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1515" w14:textId="108AFCB6" w:rsidR="00325D6C" w:rsidRPr="00325D6C" w:rsidRDefault="00AC58BB" w:rsidP="00325D6C">
      <w:pPr>
        <w:spacing w:before="100" w:beforeAutospacing="1" w:after="100" w:afterAutospacing="1"/>
        <w:jc w:val="center"/>
        <w:outlineLvl w:val="0"/>
        <w:rPr>
          <w:rFonts w:ascii="Calibri" w:hAnsi="Calibri" w:cs="Calibri"/>
          <w:b/>
          <w:bCs/>
          <w:color w:val="EE0000"/>
          <w:kern w:val="36"/>
          <w:sz w:val="24"/>
          <w:szCs w:val="24"/>
        </w:rPr>
      </w:pPr>
      <w:r w:rsidRPr="00AC58BB">
        <w:rPr>
          <w:rFonts w:ascii="Calibri" w:hAnsi="Calibri" w:cs="Calibri"/>
          <w:b/>
          <w:bCs/>
          <w:kern w:val="36"/>
          <w:sz w:val="24"/>
          <w:szCs w:val="24"/>
        </w:rPr>
        <w:t>EDITAL DE CHAMAMENTO PÚBLICO</w:t>
      </w:r>
      <w:r w:rsidR="00C86AA8">
        <w:rPr>
          <w:rFonts w:ascii="Calibri" w:hAnsi="Calibri" w:cs="Calibri"/>
          <w:b/>
          <w:bCs/>
          <w:kern w:val="36"/>
          <w:sz w:val="24"/>
          <w:szCs w:val="24"/>
        </w:rPr>
        <w:t xml:space="preserve"> </w:t>
      </w:r>
      <w:r w:rsidRPr="007F5BEE">
        <w:rPr>
          <w:rFonts w:ascii="Calibri" w:hAnsi="Calibri" w:cs="Calibri"/>
          <w:b/>
          <w:bCs/>
          <w:kern w:val="36"/>
          <w:sz w:val="24"/>
          <w:szCs w:val="24"/>
        </w:rPr>
        <w:t xml:space="preserve">Nº </w:t>
      </w:r>
      <w:r w:rsidR="007F5BEE" w:rsidRPr="007F5BEE">
        <w:rPr>
          <w:rFonts w:ascii="Calibri" w:hAnsi="Calibri" w:cs="Calibri"/>
          <w:b/>
          <w:bCs/>
          <w:kern w:val="36"/>
          <w:sz w:val="24"/>
          <w:szCs w:val="24"/>
        </w:rPr>
        <w:t>028</w:t>
      </w:r>
      <w:r w:rsidR="00B1490F" w:rsidRPr="007F5BEE">
        <w:rPr>
          <w:rFonts w:ascii="Calibri" w:hAnsi="Calibri" w:cs="Calibri"/>
          <w:b/>
          <w:bCs/>
          <w:kern w:val="36"/>
          <w:sz w:val="24"/>
          <w:szCs w:val="24"/>
        </w:rPr>
        <w:t>/</w:t>
      </w:r>
      <w:r w:rsidRPr="007F5BEE">
        <w:rPr>
          <w:rFonts w:ascii="Calibri" w:hAnsi="Calibri" w:cs="Calibri"/>
          <w:b/>
          <w:bCs/>
          <w:kern w:val="36"/>
          <w:sz w:val="24"/>
          <w:szCs w:val="24"/>
        </w:rPr>
        <w:t>2026</w:t>
      </w:r>
    </w:p>
    <w:p w14:paraId="1675EFEB" w14:textId="54350CD1" w:rsidR="00AC58BB" w:rsidRPr="00C03B4C" w:rsidRDefault="00AC58BB" w:rsidP="00AC58BB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O MUNICÍPIO DE CAPINZAL, Estado de Santa Catarina, por meio da </w:t>
      </w:r>
      <w:r w:rsidRPr="00170FA0">
        <w:rPr>
          <w:rFonts w:ascii="Calibri" w:hAnsi="Calibri" w:cs="Calibri"/>
          <w:bCs/>
          <w:sz w:val="24"/>
          <w:szCs w:val="24"/>
        </w:rPr>
        <w:t xml:space="preserve">Secretaria Municipal de </w:t>
      </w:r>
      <w:r w:rsidR="00472BA7" w:rsidRPr="00C03B4C">
        <w:rPr>
          <w:rFonts w:ascii="Calibri" w:hAnsi="Calibri" w:cs="Calibri"/>
          <w:bCs/>
          <w:sz w:val="24"/>
          <w:szCs w:val="24"/>
        </w:rPr>
        <w:t>Agricultura e Meio Ambiente</w:t>
      </w:r>
      <w:r w:rsidRPr="00C03B4C">
        <w:rPr>
          <w:rFonts w:ascii="Calibri" w:hAnsi="Calibri" w:cs="Calibri"/>
          <w:sz w:val="24"/>
          <w:szCs w:val="24"/>
        </w:rPr>
        <w:t xml:space="preserve">, no uso de suas atribuições legais e em conformidade com a legislação vigente, torna público, para conhecimento dos interessados, que se encontra aberto o presente </w:t>
      </w:r>
      <w:r w:rsidRPr="00C03B4C">
        <w:rPr>
          <w:rFonts w:ascii="Calibri" w:hAnsi="Calibri" w:cs="Calibri"/>
          <w:bCs/>
          <w:sz w:val="24"/>
          <w:szCs w:val="24"/>
        </w:rPr>
        <w:t>CHAMAMENTO PÚBLICO</w:t>
      </w:r>
      <w:r w:rsidRPr="00C03B4C">
        <w:rPr>
          <w:rFonts w:ascii="Calibri" w:hAnsi="Calibri" w:cs="Calibri"/>
          <w:sz w:val="24"/>
          <w:szCs w:val="24"/>
        </w:rPr>
        <w:t xml:space="preserve">, visando à seleção de </w:t>
      </w:r>
      <w:r w:rsidRPr="00C03B4C">
        <w:rPr>
          <w:rFonts w:ascii="Calibri" w:hAnsi="Calibri" w:cs="Calibri"/>
          <w:bCs/>
          <w:sz w:val="24"/>
          <w:szCs w:val="24"/>
        </w:rPr>
        <w:t>pessoas jurídicas e organizações da sociedade civil, com ou sem fins lucrativos</w:t>
      </w:r>
      <w:r w:rsidRPr="00C03B4C">
        <w:rPr>
          <w:rFonts w:ascii="Calibri" w:hAnsi="Calibri" w:cs="Calibri"/>
          <w:sz w:val="24"/>
          <w:szCs w:val="24"/>
        </w:rPr>
        <w:t xml:space="preserve">, que detenham capacidade técnica, operacional e administrativa para </w:t>
      </w:r>
      <w:r w:rsidRPr="00C03B4C">
        <w:rPr>
          <w:rFonts w:ascii="Calibri" w:hAnsi="Calibri" w:cs="Calibri"/>
          <w:bCs/>
          <w:sz w:val="24"/>
          <w:szCs w:val="24"/>
        </w:rPr>
        <w:t>operacionalizar e administrar, sem qualquer ônus para a Administração Pública</w:t>
      </w:r>
      <w:r w:rsidRPr="00C03B4C">
        <w:rPr>
          <w:rFonts w:ascii="Calibri" w:hAnsi="Calibri" w:cs="Calibri"/>
          <w:sz w:val="24"/>
          <w:szCs w:val="24"/>
        </w:rPr>
        <w:t xml:space="preserve">, a exploração comercial de </w:t>
      </w:r>
      <w:r w:rsidRPr="00C03B4C">
        <w:rPr>
          <w:rFonts w:ascii="Calibri" w:hAnsi="Calibri" w:cs="Calibri"/>
          <w:bCs/>
          <w:sz w:val="24"/>
          <w:szCs w:val="24"/>
        </w:rPr>
        <w:t xml:space="preserve">bebidas </w:t>
      </w:r>
      <w:r w:rsidRPr="00C03B4C">
        <w:rPr>
          <w:rFonts w:ascii="Calibri" w:hAnsi="Calibri" w:cs="Calibri"/>
          <w:sz w:val="24"/>
          <w:szCs w:val="24"/>
        </w:rPr>
        <w:t xml:space="preserve">durante a </w:t>
      </w:r>
      <w:r w:rsidRPr="00C03B4C">
        <w:rPr>
          <w:rFonts w:ascii="Calibri" w:hAnsi="Calibri" w:cs="Calibri"/>
          <w:bCs/>
          <w:sz w:val="24"/>
          <w:szCs w:val="24"/>
        </w:rPr>
        <w:t xml:space="preserve">Festa do </w:t>
      </w:r>
      <w:r w:rsidR="00472BA7" w:rsidRPr="00C03B4C">
        <w:rPr>
          <w:rFonts w:ascii="Calibri" w:hAnsi="Calibri" w:cs="Calibri"/>
          <w:bCs/>
          <w:sz w:val="24"/>
          <w:szCs w:val="24"/>
        </w:rPr>
        <w:t xml:space="preserve">Agricultor do </w:t>
      </w:r>
      <w:r w:rsidRPr="00C03B4C">
        <w:rPr>
          <w:rFonts w:ascii="Calibri" w:hAnsi="Calibri" w:cs="Calibri"/>
          <w:bCs/>
          <w:sz w:val="24"/>
          <w:szCs w:val="24"/>
        </w:rPr>
        <w:t>Município de Capinzal – 2026</w:t>
      </w:r>
      <w:r w:rsidRPr="00C03B4C">
        <w:rPr>
          <w:rFonts w:ascii="Calibri" w:hAnsi="Calibri" w:cs="Calibri"/>
          <w:sz w:val="24"/>
          <w:szCs w:val="24"/>
        </w:rPr>
        <w:t>, conforme as condições estabelecidas neste Edital.</w:t>
      </w:r>
    </w:p>
    <w:p w14:paraId="4581BCF3" w14:textId="3DFD5798" w:rsidR="00C2420F" w:rsidRDefault="00AC58BB" w:rsidP="00C2420F">
      <w:pPr>
        <w:spacing w:before="100" w:beforeAutospacing="1" w:after="100" w:afterAutospacing="1"/>
        <w:jc w:val="both"/>
      </w:pPr>
      <w:r w:rsidRPr="00C03B4C">
        <w:rPr>
          <w:rFonts w:ascii="Calibri" w:hAnsi="Calibri" w:cs="Calibri"/>
          <w:sz w:val="24"/>
          <w:szCs w:val="24"/>
        </w:rPr>
        <w:t>O evento será realizado no</w:t>
      </w:r>
      <w:r w:rsidR="00472BA7" w:rsidRPr="00C03B4C">
        <w:rPr>
          <w:rFonts w:ascii="Calibri" w:hAnsi="Calibri" w:cs="Calibri"/>
          <w:sz w:val="24"/>
          <w:szCs w:val="24"/>
        </w:rPr>
        <w:t>s</w:t>
      </w:r>
      <w:r w:rsidRPr="00C03B4C">
        <w:rPr>
          <w:rFonts w:ascii="Calibri" w:hAnsi="Calibri" w:cs="Calibri"/>
          <w:sz w:val="24"/>
          <w:szCs w:val="24"/>
        </w:rPr>
        <w:t xml:space="preserve"> dia</w:t>
      </w:r>
      <w:r w:rsidR="00472BA7" w:rsidRPr="00C03B4C">
        <w:rPr>
          <w:rFonts w:ascii="Calibri" w:hAnsi="Calibri" w:cs="Calibri"/>
          <w:sz w:val="24"/>
          <w:szCs w:val="24"/>
        </w:rPr>
        <w:t>s</w:t>
      </w:r>
      <w:r w:rsidRPr="00C03B4C">
        <w:rPr>
          <w:rFonts w:ascii="Calibri" w:hAnsi="Calibri" w:cs="Calibri"/>
          <w:sz w:val="24"/>
          <w:szCs w:val="24"/>
        </w:rPr>
        <w:t xml:space="preserve"> </w:t>
      </w:r>
      <w:r w:rsidR="00472BA7" w:rsidRPr="00C03B4C">
        <w:rPr>
          <w:rFonts w:ascii="Calibri" w:hAnsi="Calibri" w:cs="Calibri"/>
          <w:bCs/>
          <w:sz w:val="24"/>
          <w:szCs w:val="24"/>
        </w:rPr>
        <w:t>04 e 05</w:t>
      </w:r>
      <w:r w:rsidRPr="00C03B4C">
        <w:rPr>
          <w:rFonts w:ascii="Calibri" w:hAnsi="Calibri" w:cs="Calibri"/>
          <w:bCs/>
          <w:sz w:val="24"/>
          <w:szCs w:val="24"/>
        </w:rPr>
        <w:t xml:space="preserve"> de </w:t>
      </w:r>
      <w:r w:rsidR="00472BA7" w:rsidRPr="00C03B4C">
        <w:rPr>
          <w:rFonts w:ascii="Calibri" w:hAnsi="Calibri" w:cs="Calibri"/>
          <w:bCs/>
          <w:sz w:val="24"/>
          <w:szCs w:val="24"/>
        </w:rPr>
        <w:t>julho</w:t>
      </w:r>
      <w:r w:rsidRPr="00C03B4C">
        <w:rPr>
          <w:rFonts w:ascii="Calibri" w:hAnsi="Calibri" w:cs="Calibri"/>
          <w:bCs/>
          <w:sz w:val="24"/>
          <w:szCs w:val="24"/>
        </w:rPr>
        <w:t xml:space="preserve"> de 2026</w:t>
      </w:r>
      <w:r w:rsidRPr="00C03B4C">
        <w:rPr>
          <w:rFonts w:ascii="Calibri" w:hAnsi="Calibri" w:cs="Calibri"/>
          <w:sz w:val="24"/>
          <w:szCs w:val="24"/>
        </w:rPr>
        <w:t xml:space="preserve">, </w:t>
      </w:r>
      <w:r w:rsidR="00472BA7" w:rsidRPr="00C03B4C">
        <w:rPr>
          <w:rFonts w:ascii="Calibri" w:hAnsi="Calibri" w:cs="Calibri"/>
          <w:sz w:val="24"/>
          <w:szCs w:val="24"/>
        </w:rPr>
        <w:t xml:space="preserve">no </w:t>
      </w:r>
      <w:r w:rsidR="00C03B4C" w:rsidRPr="00C03B4C">
        <w:rPr>
          <w:rFonts w:ascii="Calibri" w:hAnsi="Calibri" w:cs="Calibri"/>
          <w:sz w:val="24"/>
          <w:szCs w:val="24"/>
        </w:rPr>
        <w:t>Centro Cultural Domingos Pellizzaro</w:t>
      </w:r>
      <w:r w:rsidRPr="00C03B4C">
        <w:rPr>
          <w:rFonts w:ascii="Calibri" w:hAnsi="Calibri" w:cs="Calibri"/>
          <w:sz w:val="24"/>
          <w:szCs w:val="24"/>
        </w:rPr>
        <w:t>, localizada n</w:t>
      </w:r>
      <w:r w:rsidR="00472BA7" w:rsidRPr="00C03B4C">
        <w:rPr>
          <w:rFonts w:ascii="Calibri" w:hAnsi="Calibri" w:cs="Calibri"/>
          <w:sz w:val="24"/>
          <w:szCs w:val="24"/>
        </w:rPr>
        <w:t xml:space="preserve">a comunidade de Engenho Novo </w:t>
      </w:r>
      <w:r w:rsidRPr="00C03B4C">
        <w:rPr>
          <w:rFonts w:ascii="Calibri" w:hAnsi="Calibri" w:cs="Calibri"/>
          <w:bCs/>
          <w:sz w:val="24"/>
          <w:szCs w:val="24"/>
        </w:rPr>
        <w:t>do Município de Capinzal/SC</w:t>
      </w:r>
      <w:r w:rsidRPr="00C03B4C">
        <w:rPr>
          <w:rFonts w:ascii="Calibri" w:hAnsi="Calibri" w:cs="Calibri"/>
          <w:sz w:val="24"/>
          <w:szCs w:val="24"/>
        </w:rPr>
        <w:t xml:space="preserve">, com início previsto para </w:t>
      </w:r>
      <w:r w:rsidR="00472BA7" w:rsidRPr="00C03B4C">
        <w:rPr>
          <w:rFonts w:ascii="Calibri" w:hAnsi="Calibri" w:cs="Calibri"/>
          <w:bCs/>
          <w:sz w:val="24"/>
          <w:szCs w:val="24"/>
        </w:rPr>
        <w:t>07</w:t>
      </w:r>
      <w:r w:rsidRPr="00C03B4C">
        <w:rPr>
          <w:rFonts w:ascii="Calibri" w:hAnsi="Calibri" w:cs="Calibri"/>
          <w:bCs/>
          <w:sz w:val="24"/>
          <w:szCs w:val="24"/>
        </w:rPr>
        <w:t>h</w:t>
      </w:r>
      <w:r w:rsidR="00472BA7" w:rsidRPr="00C03B4C">
        <w:rPr>
          <w:rFonts w:ascii="Calibri" w:hAnsi="Calibri" w:cs="Calibri"/>
          <w:bCs/>
          <w:sz w:val="24"/>
          <w:szCs w:val="24"/>
        </w:rPr>
        <w:t>00</w:t>
      </w:r>
      <w:r w:rsidR="00C03B4C" w:rsidRPr="00C03B4C">
        <w:rPr>
          <w:rFonts w:ascii="Calibri" w:hAnsi="Calibri" w:cs="Calibri"/>
          <w:bCs/>
          <w:sz w:val="24"/>
          <w:szCs w:val="24"/>
        </w:rPr>
        <w:t xml:space="preserve"> do sábado</w:t>
      </w:r>
      <w:r w:rsidR="00D12979" w:rsidRPr="00C2420F">
        <w:rPr>
          <w:rFonts w:ascii="Calibri" w:hAnsi="Calibri" w:cs="Calibri"/>
          <w:sz w:val="24"/>
          <w:szCs w:val="24"/>
        </w:rPr>
        <w:t xml:space="preserve">, </w:t>
      </w:r>
      <w:r w:rsidR="00C2420F" w:rsidRPr="00C2420F">
        <w:rPr>
          <w:rFonts w:ascii="Calibri" w:hAnsi="Calibri" w:cs="Calibri"/>
          <w:sz w:val="24"/>
          <w:szCs w:val="24"/>
        </w:rPr>
        <w:t>e término às 2</w:t>
      </w:r>
      <w:r w:rsidR="00C03B4C">
        <w:rPr>
          <w:rFonts w:ascii="Calibri" w:hAnsi="Calibri" w:cs="Calibri"/>
          <w:sz w:val="24"/>
          <w:szCs w:val="24"/>
        </w:rPr>
        <w:t>2</w:t>
      </w:r>
      <w:r w:rsidR="00C2420F" w:rsidRPr="00C2420F">
        <w:rPr>
          <w:rFonts w:ascii="Calibri" w:hAnsi="Calibri" w:cs="Calibri"/>
          <w:sz w:val="24"/>
          <w:szCs w:val="24"/>
        </w:rPr>
        <w:t>h</w:t>
      </w:r>
      <w:r w:rsidR="00C03B4C">
        <w:rPr>
          <w:rFonts w:ascii="Calibri" w:hAnsi="Calibri" w:cs="Calibri"/>
          <w:sz w:val="24"/>
          <w:szCs w:val="24"/>
        </w:rPr>
        <w:t>0</w:t>
      </w:r>
      <w:r w:rsidR="00C2420F" w:rsidRPr="00C2420F">
        <w:rPr>
          <w:rFonts w:ascii="Calibri" w:hAnsi="Calibri" w:cs="Calibri"/>
          <w:sz w:val="24"/>
          <w:szCs w:val="24"/>
        </w:rPr>
        <w:t>0</w:t>
      </w:r>
      <w:r w:rsidR="00C03B4C">
        <w:rPr>
          <w:rFonts w:ascii="Calibri" w:hAnsi="Calibri" w:cs="Calibri"/>
          <w:sz w:val="24"/>
          <w:szCs w:val="24"/>
        </w:rPr>
        <w:t xml:space="preserve"> do domingo</w:t>
      </w:r>
      <w:r w:rsidR="00C2420F" w:rsidRPr="00C2420F">
        <w:rPr>
          <w:rFonts w:ascii="Calibri" w:hAnsi="Calibri" w:cs="Calibri"/>
          <w:sz w:val="24"/>
          <w:szCs w:val="24"/>
        </w:rPr>
        <w:t>.</w:t>
      </w:r>
    </w:p>
    <w:p w14:paraId="1D3A810F" w14:textId="77777777" w:rsidR="00AC58BB" w:rsidRPr="00AC58BB" w:rsidRDefault="00AC58BB" w:rsidP="00C2420F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1. DO OBJETO</w:t>
      </w:r>
    </w:p>
    <w:p w14:paraId="6875DA90" w14:textId="4F75D098" w:rsidR="00170FA0" w:rsidRDefault="00AC58BB" w:rsidP="00472BA7">
      <w:pPr>
        <w:spacing w:before="100" w:beforeAutospacing="1" w:after="100" w:afterAutospacing="1"/>
        <w:jc w:val="both"/>
        <w:rPr>
          <w:rFonts w:ascii="Calibri" w:hAnsi="Calibri" w:cs="Calibri"/>
          <w:bCs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1.1. </w:t>
      </w:r>
      <w:r w:rsidR="00170FA0">
        <w:rPr>
          <w:rFonts w:ascii="Calibri" w:hAnsi="Calibri" w:cs="Calibri"/>
          <w:sz w:val="24"/>
          <w:szCs w:val="24"/>
        </w:rPr>
        <w:t xml:space="preserve">Realizar o </w:t>
      </w:r>
      <w:r w:rsidRPr="00AC58BB">
        <w:rPr>
          <w:rFonts w:ascii="Calibri" w:hAnsi="Calibri" w:cs="Calibri"/>
          <w:sz w:val="24"/>
          <w:szCs w:val="24"/>
        </w:rPr>
        <w:t xml:space="preserve">Chamamento Público a </w:t>
      </w:r>
      <w:r w:rsidRPr="00170FA0">
        <w:rPr>
          <w:rFonts w:ascii="Calibri" w:hAnsi="Calibri" w:cs="Calibri"/>
          <w:bCs/>
          <w:sz w:val="24"/>
          <w:szCs w:val="24"/>
        </w:rPr>
        <w:t>seleção de pessoas jurídicas e/ou organizações da sociedade civil</w:t>
      </w:r>
      <w:r w:rsidRPr="00170FA0">
        <w:rPr>
          <w:rFonts w:ascii="Calibri" w:hAnsi="Calibri" w:cs="Calibri"/>
          <w:sz w:val="24"/>
          <w:szCs w:val="24"/>
        </w:rPr>
        <w:t xml:space="preserve">, </w:t>
      </w:r>
      <w:r w:rsidRPr="00AC58BB">
        <w:rPr>
          <w:rFonts w:ascii="Calibri" w:hAnsi="Calibri" w:cs="Calibri"/>
          <w:sz w:val="24"/>
          <w:szCs w:val="24"/>
        </w:rPr>
        <w:t xml:space="preserve">devidamente constituídas, </w:t>
      </w:r>
      <w:r w:rsidRPr="00170FA0">
        <w:rPr>
          <w:rFonts w:ascii="Calibri" w:hAnsi="Calibri" w:cs="Calibri"/>
          <w:bCs/>
          <w:sz w:val="24"/>
          <w:szCs w:val="24"/>
        </w:rPr>
        <w:t>especializadas no fornecimento e comercialização de bebidas</w:t>
      </w:r>
      <w:r w:rsidRPr="00170FA0">
        <w:rPr>
          <w:rFonts w:ascii="Calibri" w:hAnsi="Calibri" w:cs="Calibri"/>
          <w:sz w:val="24"/>
          <w:szCs w:val="24"/>
        </w:rPr>
        <w:t>,</w:t>
      </w:r>
      <w:r w:rsidRPr="00AC58BB">
        <w:rPr>
          <w:rFonts w:ascii="Calibri" w:hAnsi="Calibri" w:cs="Calibri"/>
          <w:sz w:val="24"/>
          <w:szCs w:val="24"/>
        </w:rPr>
        <w:t xml:space="preserve"> para atendimento ao público durante a </w:t>
      </w:r>
      <w:r w:rsidR="00472BA7" w:rsidRPr="00C03B4C">
        <w:rPr>
          <w:rFonts w:ascii="Calibri" w:hAnsi="Calibri" w:cs="Calibri"/>
          <w:bCs/>
          <w:sz w:val="24"/>
          <w:szCs w:val="24"/>
        </w:rPr>
        <w:t xml:space="preserve">Festa do Agricultor </w:t>
      </w:r>
      <w:r w:rsidRPr="00170FA0">
        <w:rPr>
          <w:rFonts w:ascii="Calibri" w:hAnsi="Calibri" w:cs="Calibri"/>
          <w:bCs/>
          <w:sz w:val="24"/>
          <w:szCs w:val="24"/>
        </w:rPr>
        <w:t>do Município de Capinzal – 2026</w:t>
      </w:r>
      <w:r w:rsidR="00170FA0">
        <w:rPr>
          <w:rFonts w:ascii="Calibri" w:hAnsi="Calibri" w:cs="Calibri"/>
          <w:bCs/>
          <w:sz w:val="24"/>
          <w:szCs w:val="24"/>
        </w:rPr>
        <w:t>.</w:t>
      </w:r>
    </w:p>
    <w:p w14:paraId="0C4EB669" w14:textId="73621060" w:rsidR="00AC58BB" w:rsidRPr="00AC58BB" w:rsidRDefault="00AC58BB" w:rsidP="00472BA7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1.2. A seleção tem por finalidade autorizar a </w:t>
      </w:r>
      <w:r w:rsidRPr="00170FA0">
        <w:rPr>
          <w:rFonts w:ascii="Calibri" w:hAnsi="Calibri" w:cs="Calibri"/>
          <w:bCs/>
          <w:sz w:val="24"/>
          <w:szCs w:val="24"/>
        </w:rPr>
        <w:t>utilização de espaços públicos</w:t>
      </w:r>
      <w:r w:rsidR="00472BA7">
        <w:rPr>
          <w:rFonts w:ascii="Calibri" w:hAnsi="Calibri" w:cs="Calibri"/>
          <w:bCs/>
          <w:sz w:val="24"/>
          <w:szCs w:val="24"/>
        </w:rPr>
        <w:t>,</w:t>
      </w:r>
      <w:r w:rsidR="00472BA7" w:rsidRPr="00472BA7">
        <w:rPr>
          <w:rFonts w:ascii="Calibri" w:hAnsi="Calibri" w:cs="Calibri"/>
          <w:bCs/>
          <w:color w:val="EE0000"/>
          <w:sz w:val="24"/>
          <w:szCs w:val="24"/>
        </w:rPr>
        <w:t xml:space="preserve"> </w:t>
      </w:r>
      <w:r w:rsidR="00472BA7" w:rsidRPr="00C03B4C">
        <w:rPr>
          <w:rFonts w:ascii="Calibri" w:hAnsi="Calibri" w:cs="Calibri"/>
          <w:sz w:val="24"/>
          <w:szCs w:val="24"/>
        </w:rPr>
        <w:t>cujos locais serão previamente definidos e designados pela Administração Municipal</w:t>
      </w:r>
      <w:r w:rsidR="00472BA7" w:rsidRPr="00472BA7">
        <w:rPr>
          <w:rFonts w:ascii="Calibri" w:hAnsi="Calibri" w:cs="Calibri"/>
          <w:sz w:val="24"/>
          <w:szCs w:val="24"/>
        </w:rPr>
        <w:t>,</w:t>
      </w:r>
      <w:r w:rsidRPr="00170FA0">
        <w:rPr>
          <w:rFonts w:ascii="Calibri" w:hAnsi="Calibri" w:cs="Calibri"/>
          <w:bCs/>
          <w:sz w:val="24"/>
          <w:szCs w:val="24"/>
        </w:rPr>
        <w:t xml:space="preserve"> </w:t>
      </w:r>
      <w:r w:rsidRPr="00170FA0">
        <w:rPr>
          <w:rFonts w:ascii="Calibri" w:hAnsi="Calibri" w:cs="Calibri"/>
          <w:sz w:val="24"/>
          <w:szCs w:val="24"/>
        </w:rPr>
        <w:t>p</w:t>
      </w:r>
      <w:r w:rsidRPr="00AC58BB">
        <w:rPr>
          <w:rFonts w:ascii="Calibri" w:hAnsi="Calibri" w:cs="Calibri"/>
          <w:sz w:val="24"/>
          <w:szCs w:val="24"/>
        </w:rPr>
        <w:t>ara a exploração comercial de bebidas durante o evento.</w:t>
      </w:r>
    </w:p>
    <w:p w14:paraId="42B8836E" w14:textId="77777777" w:rsidR="00AC58BB" w:rsidRPr="00170FA0" w:rsidRDefault="00AC58BB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1.3. A empresa ou organização selecionada deverá possuir plena </w:t>
      </w:r>
      <w:r w:rsidRPr="00170FA0">
        <w:rPr>
          <w:rFonts w:ascii="Calibri" w:hAnsi="Calibri" w:cs="Calibri"/>
          <w:bCs/>
          <w:sz w:val="24"/>
          <w:szCs w:val="24"/>
        </w:rPr>
        <w:t>capacidade técnica, operacional e administrativa</w:t>
      </w:r>
      <w:r w:rsidRPr="00AC58BB">
        <w:rPr>
          <w:rFonts w:ascii="Calibri" w:hAnsi="Calibri" w:cs="Calibri"/>
          <w:sz w:val="24"/>
          <w:szCs w:val="24"/>
        </w:rPr>
        <w:t xml:space="preserve"> para planejar, executar, operar e administrar as atividades, </w:t>
      </w:r>
      <w:r w:rsidRPr="00170FA0">
        <w:rPr>
          <w:rFonts w:ascii="Calibri" w:hAnsi="Calibri" w:cs="Calibri"/>
          <w:bCs/>
          <w:sz w:val="24"/>
          <w:szCs w:val="24"/>
        </w:rPr>
        <w:t>sem qualquer ônus financeiro para o Município de Capinzal</w:t>
      </w:r>
      <w:r w:rsidRPr="00170FA0">
        <w:rPr>
          <w:rFonts w:ascii="Calibri" w:hAnsi="Calibri" w:cs="Calibri"/>
          <w:sz w:val="24"/>
          <w:szCs w:val="24"/>
        </w:rPr>
        <w:t>.</w:t>
      </w:r>
    </w:p>
    <w:p w14:paraId="3B96F006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2. DOS ESPAÇOS E DO EVENTO</w:t>
      </w:r>
      <w:r w:rsidR="003F0EEB" w:rsidRPr="003F0EEB">
        <w:t xml:space="preserve"> </w:t>
      </w:r>
    </w:p>
    <w:p w14:paraId="2882E096" w14:textId="6DB26CEA" w:rsidR="00AC58BB" w:rsidRPr="00AC58BB" w:rsidRDefault="00AC58BB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2.1. A </w:t>
      </w:r>
      <w:r w:rsidR="009E2385" w:rsidRPr="00C03B4C">
        <w:rPr>
          <w:rFonts w:ascii="Calibri" w:hAnsi="Calibri" w:cs="Calibri"/>
          <w:bCs/>
          <w:sz w:val="24"/>
          <w:szCs w:val="24"/>
        </w:rPr>
        <w:t xml:space="preserve">Festa do Agricultor </w:t>
      </w:r>
      <w:r w:rsidRPr="00C03B4C">
        <w:rPr>
          <w:rFonts w:ascii="Calibri" w:hAnsi="Calibri" w:cs="Calibri"/>
          <w:sz w:val="24"/>
          <w:szCs w:val="24"/>
        </w:rPr>
        <w:t xml:space="preserve">do Município de Capinzal – 2026 será realizada </w:t>
      </w:r>
      <w:r w:rsidR="009E2385" w:rsidRPr="00C03B4C">
        <w:rPr>
          <w:rFonts w:ascii="Calibri" w:hAnsi="Calibri" w:cs="Calibri"/>
          <w:sz w:val="24"/>
          <w:szCs w:val="24"/>
        </w:rPr>
        <w:t xml:space="preserve">nos dias </w:t>
      </w:r>
      <w:r w:rsidR="009E2385" w:rsidRPr="00C03B4C">
        <w:rPr>
          <w:rFonts w:ascii="Calibri" w:hAnsi="Calibri" w:cs="Calibri"/>
          <w:bCs/>
          <w:sz w:val="24"/>
          <w:szCs w:val="24"/>
        </w:rPr>
        <w:t xml:space="preserve">04 e 05 de julho </w:t>
      </w:r>
      <w:r w:rsidR="009E2385" w:rsidRPr="00170FA0">
        <w:rPr>
          <w:rFonts w:ascii="Calibri" w:hAnsi="Calibri" w:cs="Calibri"/>
          <w:bCs/>
          <w:sz w:val="24"/>
          <w:szCs w:val="24"/>
        </w:rPr>
        <w:t>de 2026</w:t>
      </w:r>
      <w:r w:rsidR="009E2385" w:rsidRPr="00170FA0">
        <w:rPr>
          <w:rFonts w:ascii="Calibri" w:hAnsi="Calibri" w:cs="Calibri"/>
          <w:sz w:val="24"/>
          <w:szCs w:val="24"/>
        </w:rPr>
        <w:t>,</w:t>
      </w:r>
      <w:r w:rsidR="009E2385" w:rsidRPr="00AC58BB">
        <w:rPr>
          <w:rFonts w:ascii="Calibri" w:hAnsi="Calibri" w:cs="Calibri"/>
          <w:sz w:val="24"/>
          <w:szCs w:val="24"/>
        </w:rPr>
        <w:t xml:space="preserve"> </w:t>
      </w:r>
      <w:r w:rsidR="009E2385">
        <w:rPr>
          <w:rFonts w:ascii="Calibri" w:hAnsi="Calibri" w:cs="Calibri"/>
          <w:sz w:val="24"/>
          <w:szCs w:val="24"/>
        </w:rPr>
        <w:t xml:space="preserve">no </w:t>
      </w:r>
      <w:r w:rsidR="00C03B4C" w:rsidRPr="00C03B4C">
        <w:rPr>
          <w:rFonts w:ascii="Calibri" w:hAnsi="Calibri" w:cs="Calibri"/>
          <w:sz w:val="24"/>
          <w:szCs w:val="24"/>
        </w:rPr>
        <w:t>Centro Cultural</w:t>
      </w:r>
      <w:r w:rsidR="009E2385" w:rsidRPr="00C03B4C">
        <w:rPr>
          <w:rFonts w:ascii="Calibri" w:hAnsi="Calibri" w:cs="Calibri"/>
          <w:sz w:val="24"/>
          <w:szCs w:val="24"/>
        </w:rPr>
        <w:t xml:space="preserve"> Domingos Pellizzaro</w:t>
      </w:r>
      <w:r w:rsidR="009E2385" w:rsidRPr="00C2420F">
        <w:rPr>
          <w:rFonts w:ascii="Calibri" w:hAnsi="Calibri" w:cs="Calibri"/>
          <w:sz w:val="24"/>
          <w:szCs w:val="24"/>
        </w:rPr>
        <w:t>, localizada n</w:t>
      </w:r>
      <w:r w:rsidR="009E2385">
        <w:rPr>
          <w:rFonts w:ascii="Calibri" w:hAnsi="Calibri" w:cs="Calibri"/>
          <w:sz w:val="24"/>
          <w:szCs w:val="24"/>
        </w:rPr>
        <w:t xml:space="preserve">a comunidade de </w:t>
      </w:r>
      <w:r w:rsidR="009E2385" w:rsidRPr="00C03B4C">
        <w:rPr>
          <w:rFonts w:ascii="Calibri" w:hAnsi="Calibri" w:cs="Calibri"/>
          <w:sz w:val="24"/>
          <w:szCs w:val="24"/>
        </w:rPr>
        <w:t xml:space="preserve">Engenho Novo </w:t>
      </w:r>
      <w:r w:rsidR="009E2385" w:rsidRPr="00C2420F">
        <w:rPr>
          <w:rFonts w:ascii="Calibri" w:hAnsi="Calibri" w:cs="Calibri"/>
          <w:bCs/>
          <w:sz w:val="24"/>
          <w:szCs w:val="24"/>
        </w:rPr>
        <w:t>do Município de Capinzal/SC</w:t>
      </w:r>
      <w:r w:rsidRPr="00AC58BB">
        <w:rPr>
          <w:rFonts w:ascii="Calibri" w:hAnsi="Calibri" w:cs="Calibri"/>
          <w:sz w:val="24"/>
          <w:szCs w:val="24"/>
        </w:rPr>
        <w:t>.</w:t>
      </w:r>
    </w:p>
    <w:p w14:paraId="3FEE9C21" w14:textId="6E882E70" w:rsidR="00AC58BB" w:rsidRDefault="00AC58BB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2.2. </w:t>
      </w:r>
      <w:r w:rsidR="00C03B4C" w:rsidRPr="00C03B4C">
        <w:rPr>
          <w:rFonts w:ascii="Calibri" w:hAnsi="Calibri" w:cs="Calibri"/>
          <w:sz w:val="24"/>
          <w:szCs w:val="24"/>
        </w:rPr>
        <w:t>Serão disponibilizados 3 (três) espaços para a comercialização de bebidas, cabendo à Administração Municipal, por meio da Comissão Organizadora do Evento, definir e designar o local específico que cada autorizado ocupará, observando critérios de segurança, acessibilidade, organização, fluxo de pessoas e interesse público.</w:t>
      </w:r>
    </w:p>
    <w:p w14:paraId="3FE87C53" w14:textId="435A59C0" w:rsidR="00D12979" w:rsidRPr="00AC58BB" w:rsidRDefault="00D12979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2.3. </w:t>
      </w:r>
      <w:r w:rsidR="003F0EEB">
        <w:rPr>
          <w:rFonts w:ascii="Calibri" w:hAnsi="Calibri" w:cs="Calibri"/>
          <w:sz w:val="24"/>
          <w:szCs w:val="24"/>
        </w:rPr>
        <w:t xml:space="preserve"> </w:t>
      </w:r>
      <w:r w:rsidR="007B2339" w:rsidRPr="007B2339">
        <w:rPr>
          <w:rFonts w:ascii="Calibri" w:hAnsi="Calibri" w:cs="Calibri"/>
          <w:sz w:val="24"/>
          <w:szCs w:val="24"/>
        </w:rPr>
        <w:t>Fica permitido o compartilhamento de espaços, podendo cada espaço ser utilizado por mais de uma empresa ou organização, conforme definição e organização estabelecidas pela Administração Municipal.</w:t>
      </w:r>
    </w:p>
    <w:p w14:paraId="54F649ED" w14:textId="77777777" w:rsidR="00AC58BB" w:rsidRDefault="00D12979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2.4</w:t>
      </w:r>
      <w:r w:rsidR="00AC58BB" w:rsidRPr="00AC58BB">
        <w:rPr>
          <w:rFonts w:ascii="Calibri" w:hAnsi="Calibri" w:cs="Calibri"/>
          <w:sz w:val="24"/>
          <w:szCs w:val="24"/>
        </w:rPr>
        <w:t>. O layout, a disposição dos pontos de venda e os horários de funcionamento deverão ser rigorosamente respeitados pelos selecionados.</w:t>
      </w:r>
    </w:p>
    <w:p w14:paraId="077EF7C5" w14:textId="133AF5B9" w:rsidR="00D12979" w:rsidRDefault="00D12979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2.5 Os espaços estar</w:t>
      </w:r>
      <w:r w:rsidR="007B2339">
        <w:rPr>
          <w:rFonts w:ascii="Calibri" w:hAnsi="Calibri" w:cs="Calibri"/>
          <w:sz w:val="24"/>
          <w:szCs w:val="24"/>
        </w:rPr>
        <w:t>ão</w:t>
      </w:r>
      <w:r>
        <w:rPr>
          <w:rFonts w:ascii="Calibri" w:hAnsi="Calibri" w:cs="Calibri"/>
          <w:sz w:val="24"/>
          <w:szCs w:val="24"/>
        </w:rPr>
        <w:t xml:space="preserve"> disponíve</w:t>
      </w:r>
      <w:r w:rsidR="007B2339">
        <w:rPr>
          <w:rFonts w:ascii="Calibri" w:hAnsi="Calibri" w:cs="Calibri"/>
          <w:sz w:val="24"/>
          <w:szCs w:val="24"/>
        </w:rPr>
        <w:t>is</w:t>
      </w:r>
      <w:r>
        <w:rPr>
          <w:rFonts w:ascii="Calibri" w:hAnsi="Calibri" w:cs="Calibri"/>
          <w:sz w:val="24"/>
          <w:szCs w:val="24"/>
        </w:rPr>
        <w:t xml:space="preserve"> a partir do dia </w:t>
      </w:r>
      <w:r w:rsidR="007B2339">
        <w:rPr>
          <w:rFonts w:ascii="Calibri" w:hAnsi="Calibri" w:cs="Calibri"/>
          <w:sz w:val="24"/>
          <w:szCs w:val="24"/>
        </w:rPr>
        <w:t>03</w:t>
      </w:r>
      <w:r>
        <w:rPr>
          <w:rFonts w:ascii="Calibri" w:hAnsi="Calibri" w:cs="Calibri"/>
          <w:sz w:val="24"/>
          <w:szCs w:val="24"/>
        </w:rPr>
        <w:t>/0</w:t>
      </w:r>
      <w:r w:rsidR="007B2339"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 xml:space="preserve">/2026 </w:t>
      </w:r>
      <w:r w:rsidR="007B2339">
        <w:rPr>
          <w:rFonts w:ascii="Calibri" w:hAnsi="Calibri" w:cs="Calibri"/>
          <w:sz w:val="24"/>
          <w:szCs w:val="24"/>
        </w:rPr>
        <w:t>à</w:t>
      </w:r>
      <w:r>
        <w:rPr>
          <w:rFonts w:ascii="Calibri" w:hAnsi="Calibri" w:cs="Calibri"/>
          <w:sz w:val="24"/>
          <w:szCs w:val="24"/>
        </w:rPr>
        <w:t xml:space="preserve">s </w:t>
      </w:r>
      <w:r w:rsidR="007B2339">
        <w:rPr>
          <w:rFonts w:ascii="Calibri" w:hAnsi="Calibri" w:cs="Calibri"/>
          <w:sz w:val="24"/>
          <w:szCs w:val="24"/>
        </w:rPr>
        <w:t>13</w:t>
      </w:r>
      <w:r>
        <w:rPr>
          <w:rFonts w:ascii="Calibri" w:hAnsi="Calibri" w:cs="Calibri"/>
          <w:sz w:val="24"/>
          <w:szCs w:val="24"/>
        </w:rPr>
        <w:t>h.</w:t>
      </w:r>
    </w:p>
    <w:p w14:paraId="2CF3FEE9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3. DAS CONDIÇÕES DE PARTICIPAÇÃO</w:t>
      </w:r>
    </w:p>
    <w:p w14:paraId="2786E8EB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3.1. Poderão participar do presente Chamamento Público:</w:t>
      </w:r>
    </w:p>
    <w:p w14:paraId="7DA242A7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Pessoas jurídicas de direito privado, com ou sem fins lucrativos;</w:t>
      </w:r>
      <w:r w:rsidRPr="00AC58BB">
        <w:rPr>
          <w:rFonts w:ascii="Calibri" w:hAnsi="Calibri" w:cs="Calibri"/>
          <w:sz w:val="24"/>
          <w:szCs w:val="24"/>
        </w:rPr>
        <w:br/>
        <w:t>II – Organizações da sociedade civil, conforme legislação vigente.</w:t>
      </w:r>
    </w:p>
    <w:p w14:paraId="54E40537" w14:textId="77777777" w:rsidR="00AC58BB" w:rsidRPr="00AC58BB" w:rsidRDefault="00AC58BB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3.2. Para atendimento da demanda de bebidas durante o evento, a empresa ou organização deverá disponibilizar os produtos com </w:t>
      </w:r>
      <w:r w:rsidRPr="00CD506C">
        <w:rPr>
          <w:rFonts w:ascii="Calibri" w:hAnsi="Calibri" w:cs="Calibri"/>
          <w:b/>
          <w:bCs/>
          <w:sz w:val="24"/>
          <w:szCs w:val="24"/>
        </w:rPr>
        <w:t>preços acessíveis e justos</w:t>
      </w:r>
      <w:r w:rsidRPr="00AC58BB">
        <w:rPr>
          <w:rFonts w:ascii="Calibri" w:hAnsi="Calibri" w:cs="Calibri"/>
          <w:sz w:val="24"/>
          <w:szCs w:val="24"/>
        </w:rPr>
        <w:t xml:space="preserve">, observando, no </w:t>
      </w:r>
      <w:r w:rsidR="00E66CDF">
        <w:rPr>
          <w:rFonts w:ascii="Calibri" w:hAnsi="Calibri" w:cs="Calibri"/>
          <w:sz w:val="24"/>
          <w:szCs w:val="24"/>
        </w:rPr>
        <w:t>máximo</w:t>
      </w:r>
      <w:r w:rsidRPr="00AC58BB">
        <w:rPr>
          <w:rFonts w:ascii="Calibri" w:hAnsi="Calibri" w:cs="Calibri"/>
          <w:sz w:val="24"/>
          <w:szCs w:val="24"/>
        </w:rPr>
        <w:t>, a seguinte relação:</w:t>
      </w:r>
    </w:p>
    <w:p w14:paraId="4AA8F542" w14:textId="77777777" w:rsidR="00AC58BB" w:rsidRPr="00AC58BB" w:rsidRDefault="00AC58BB" w:rsidP="00AC58BB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Água mineral com gás (garrafa de 500 ml), com preço máximo de </w:t>
      </w:r>
      <w:r w:rsidRPr="00CD506C">
        <w:rPr>
          <w:rFonts w:ascii="Calibri" w:hAnsi="Calibri" w:cs="Calibri"/>
          <w:b/>
          <w:bCs/>
          <w:sz w:val="24"/>
          <w:szCs w:val="24"/>
        </w:rPr>
        <w:t>R$ 3,00</w:t>
      </w:r>
      <w:r w:rsidRPr="00AC58BB">
        <w:rPr>
          <w:rFonts w:ascii="Calibri" w:hAnsi="Calibri" w:cs="Calibri"/>
          <w:sz w:val="24"/>
          <w:szCs w:val="24"/>
        </w:rPr>
        <w:t>;</w:t>
      </w:r>
    </w:p>
    <w:p w14:paraId="4ED5BC7E" w14:textId="77777777" w:rsidR="00AC58BB" w:rsidRPr="00AC58BB" w:rsidRDefault="00AC58BB" w:rsidP="00AC58BB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Água mineral sem gás (garrafa de 500 ml), com preço máximo de </w:t>
      </w:r>
      <w:r w:rsidRPr="00CD506C">
        <w:rPr>
          <w:rFonts w:ascii="Calibri" w:hAnsi="Calibri" w:cs="Calibri"/>
          <w:b/>
          <w:bCs/>
          <w:sz w:val="24"/>
          <w:szCs w:val="24"/>
        </w:rPr>
        <w:t>R$ 3,00</w:t>
      </w:r>
      <w:r w:rsidRPr="00AC58BB">
        <w:rPr>
          <w:rFonts w:ascii="Calibri" w:hAnsi="Calibri" w:cs="Calibri"/>
          <w:sz w:val="24"/>
          <w:szCs w:val="24"/>
        </w:rPr>
        <w:t>;</w:t>
      </w:r>
    </w:p>
    <w:p w14:paraId="78AD0D9B" w14:textId="3393D2D4" w:rsidR="00AC58BB" w:rsidRPr="00AC58BB" w:rsidRDefault="00AC58BB" w:rsidP="007B233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No mínimo </w:t>
      </w:r>
      <w:r w:rsidRPr="00CD506C">
        <w:rPr>
          <w:rFonts w:ascii="Calibri" w:hAnsi="Calibri" w:cs="Calibri"/>
          <w:b/>
          <w:bCs/>
          <w:sz w:val="24"/>
          <w:szCs w:val="24"/>
        </w:rPr>
        <w:t>02 (dois) tipos de refrigerantes</w:t>
      </w:r>
      <w:r w:rsidRPr="00AC58BB">
        <w:rPr>
          <w:rFonts w:ascii="Calibri" w:hAnsi="Calibri" w:cs="Calibri"/>
          <w:sz w:val="24"/>
          <w:szCs w:val="24"/>
        </w:rPr>
        <w:t xml:space="preserve">, sendo obrigatórios os sabores </w:t>
      </w:r>
      <w:r w:rsidRPr="00CD506C">
        <w:rPr>
          <w:rFonts w:ascii="Calibri" w:hAnsi="Calibri" w:cs="Calibri"/>
          <w:b/>
          <w:bCs/>
          <w:sz w:val="24"/>
          <w:szCs w:val="24"/>
        </w:rPr>
        <w:t>guaraná e</w:t>
      </w:r>
      <w:r w:rsidR="007B233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D3069">
        <w:rPr>
          <w:rFonts w:ascii="Calibri" w:hAnsi="Calibri" w:cs="Calibri"/>
          <w:b/>
          <w:bCs/>
          <w:sz w:val="24"/>
          <w:szCs w:val="24"/>
        </w:rPr>
        <w:t>c</w:t>
      </w:r>
      <w:r w:rsidR="007B2339" w:rsidRPr="00CD506C">
        <w:rPr>
          <w:rFonts w:ascii="Calibri" w:hAnsi="Calibri" w:cs="Calibri"/>
          <w:b/>
          <w:bCs/>
          <w:sz w:val="24"/>
          <w:szCs w:val="24"/>
        </w:rPr>
        <w:t>ola</w:t>
      </w:r>
      <w:r w:rsidRPr="00AC58BB">
        <w:rPr>
          <w:rFonts w:ascii="Calibri" w:hAnsi="Calibri" w:cs="Calibri"/>
          <w:sz w:val="24"/>
          <w:szCs w:val="24"/>
        </w:rPr>
        <w:t xml:space="preserve"> (lata de 350 ml), com preço máximo de </w:t>
      </w:r>
      <w:r w:rsidRPr="00CD506C">
        <w:rPr>
          <w:rFonts w:ascii="Calibri" w:hAnsi="Calibri" w:cs="Calibri"/>
          <w:b/>
          <w:bCs/>
          <w:sz w:val="24"/>
          <w:szCs w:val="24"/>
        </w:rPr>
        <w:t>R$ 5,00</w:t>
      </w:r>
      <w:r w:rsidRPr="00AC58BB">
        <w:rPr>
          <w:rFonts w:ascii="Calibri" w:hAnsi="Calibri" w:cs="Calibri"/>
          <w:sz w:val="24"/>
          <w:szCs w:val="24"/>
        </w:rPr>
        <w:t>;</w:t>
      </w:r>
    </w:p>
    <w:p w14:paraId="21EFD95D" w14:textId="77777777" w:rsidR="00AC58BB" w:rsidRPr="0026377A" w:rsidRDefault="00AC58BB" w:rsidP="007B233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Bebidas alcoólicas, a critério da empresa ou organização fornecedora, observada a </w:t>
      </w:r>
      <w:r w:rsidRPr="0026377A">
        <w:rPr>
          <w:rFonts w:ascii="Calibri" w:hAnsi="Calibri" w:cs="Calibri"/>
          <w:sz w:val="24"/>
          <w:szCs w:val="24"/>
        </w:rPr>
        <w:t>legislação vigente.</w:t>
      </w:r>
    </w:p>
    <w:p w14:paraId="0972878D" w14:textId="77777777" w:rsidR="0026377A" w:rsidRPr="0026377A" w:rsidRDefault="0026377A" w:rsidP="009E2385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26377A">
        <w:rPr>
          <w:rFonts w:ascii="Calibri" w:hAnsi="Calibri" w:cs="Calibri"/>
          <w:sz w:val="24"/>
          <w:szCs w:val="24"/>
        </w:rPr>
        <w:t>Os valores previstos neste Chamamento Público foram fixados com base em pesquisa de preços realizada junto ao mercado</w:t>
      </w:r>
      <w:r>
        <w:rPr>
          <w:rFonts w:ascii="Calibri" w:hAnsi="Calibri" w:cs="Calibri"/>
          <w:sz w:val="24"/>
          <w:szCs w:val="24"/>
        </w:rPr>
        <w:t xml:space="preserve"> local</w:t>
      </w:r>
      <w:r w:rsidRPr="0026377A">
        <w:rPr>
          <w:rFonts w:ascii="Calibri" w:hAnsi="Calibri" w:cs="Calibri"/>
          <w:sz w:val="24"/>
          <w:szCs w:val="24"/>
        </w:rPr>
        <w:t>, a fim de assegurar a compatibilidade com os valores praticados e a observância dos princípios da economicidade e da razoabilidade.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09C6D9A2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3.3. É vedada a participação de pessoas físicas.</w:t>
      </w:r>
    </w:p>
    <w:p w14:paraId="2C97D22D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3.4. Os interessados deverão comprovar:</w:t>
      </w:r>
    </w:p>
    <w:p w14:paraId="5766D646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Regularidade jurídica;</w:t>
      </w:r>
      <w:r w:rsidRPr="00AC58BB">
        <w:rPr>
          <w:rFonts w:ascii="Calibri" w:hAnsi="Calibri" w:cs="Calibri"/>
          <w:sz w:val="24"/>
          <w:szCs w:val="24"/>
        </w:rPr>
        <w:br/>
        <w:t>II – Regularidade fiscal e trabalhista;</w:t>
      </w:r>
      <w:r w:rsidRPr="00AC58BB">
        <w:rPr>
          <w:rFonts w:ascii="Calibri" w:hAnsi="Calibri" w:cs="Calibri"/>
          <w:sz w:val="24"/>
          <w:szCs w:val="24"/>
        </w:rPr>
        <w:br/>
        <w:t>III – Capacidade técnica e operacional compatível com o objeto;</w:t>
      </w:r>
      <w:r w:rsidRPr="00AC58BB">
        <w:rPr>
          <w:rFonts w:ascii="Calibri" w:hAnsi="Calibri" w:cs="Calibri"/>
          <w:sz w:val="24"/>
          <w:szCs w:val="24"/>
        </w:rPr>
        <w:br/>
        <w:t>IV – Atendimento às normas sanitárias, ambientais, de segurança e demais legislações aplicáveis.</w:t>
      </w:r>
    </w:p>
    <w:p w14:paraId="1F3711AD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4. DA DOCUMENTAÇÃO EXIGIDA</w:t>
      </w:r>
    </w:p>
    <w:p w14:paraId="1EADCFF3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4.1. Para fins de habilitação, os interessados deverão apresentar, no mínimo:</w:t>
      </w:r>
    </w:p>
    <w:p w14:paraId="206E8438" w14:textId="50949716" w:rsidR="00D12979" w:rsidRPr="00E727B1" w:rsidRDefault="00AC58BB" w:rsidP="00E727B1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Cópia do ato constitutivo e alterações, quando houver;</w:t>
      </w:r>
      <w:r w:rsidRPr="00AC58BB">
        <w:rPr>
          <w:rFonts w:ascii="Calibri" w:hAnsi="Calibri" w:cs="Calibri"/>
          <w:sz w:val="24"/>
          <w:szCs w:val="24"/>
        </w:rPr>
        <w:br/>
        <w:t>II – Comprovante de inscrição no CNPJ ativo;</w:t>
      </w:r>
      <w:r w:rsidRPr="00AC58BB">
        <w:rPr>
          <w:rFonts w:ascii="Calibri" w:hAnsi="Calibri" w:cs="Calibri"/>
          <w:sz w:val="24"/>
          <w:szCs w:val="24"/>
        </w:rPr>
        <w:br/>
        <w:t>III – Certidões negativas ou positivas com efeito de negativas (Federal, Estadual, Municipal, FGTS e Trabalhista);</w:t>
      </w:r>
      <w:r w:rsidRPr="00AC58BB">
        <w:rPr>
          <w:rFonts w:ascii="Calibri" w:hAnsi="Calibri" w:cs="Calibri"/>
          <w:sz w:val="24"/>
          <w:szCs w:val="24"/>
        </w:rPr>
        <w:br/>
        <w:t>IV – Alvará sanitário ou protocolo de solicitação, quando aplicável;</w:t>
      </w:r>
      <w:r w:rsidRPr="00AC58BB">
        <w:rPr>
          <w:rFonts w:ascii="Calibri" w:hAnsi="Calibri" w:cs="Calibri"/>
          <w:sz w:val="24"/>
          <w:szCs w:val="24"/>
        </w:rPr>
        <w:br/>
        <w:t>V – Declaração de capacidade técnica e operacional;</w:t>
      </w:r>
      <w:r w:rsidRPr="00AC58BB">
        <w:rPr>
          <w:rFonts w:ascii="Calibri" w:hAnsi="Calibri" w:cs="Calibri"/>
          <w:sz w:val="24"/>
          <w:szCs w:val="24"/>
        </w:rPr>
        <w:br/>
        <w:t>VI – Para organizações sem fins lucrativos, comprovação de finalidade compatível com o objeto.</w:t>
      </w:r>
    </w:p>
    <w:p w14:paraId="4AD30D51" w14:textId="77777777" w:rsidR="00D12979" w:rsidRDefault="00D12979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</w:p>
    <w:p w14:paraId="1DB2C660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lastRenderedPageBreak/>
        <w:t>5. DAS OBRIGAÇÕES DOS SELECIONADOS</w:t>
      </w:r>
    </w:p>
    <w:p w14:paraId="6E712491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5.1. São obrigações da empresa ou organização selecionada:</w:t>
      </w:r>
    </w:p>
    <w:p w14:paraId="0594CAC3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Fornecer produtos de qualidade, em conformidade com as normas sanitárias vigentes;</w:t>
      </w:r>
      <w:r w:rsidRPr="00AC58BB">
        <w:rPr>
          <w:rFonts w:ascii="Calibri" w:hAnsi="Calibri" w:cs="Calibri"/>
          <w:sz w:val="24"/>
          <w:szCs w:val="24"/>
        </w:rPr>
        <w:br/>
        <w:t>II – Responsabilizar-se integralmente pela montagem, operação e desmontagem das estruturas utilizadas;</w:t>
      </w:r>
      <w:r w:rsidRPr="00AC58BB">
        <w:rPr>
          <w:rFonts w:ascii="Calibri" w:hAnsi="Calibri" w:cs="Calibri"/>
          <w:sz w:val="24"/>
          <w:szCs w:val="24"/>
        </w:rPr>
        <w:br/>
        <w:t>III – Arcar com todos os custos decorrentes da atividade;</w:t>
      </w:r>
      <w:r w:rsidRPr="00AC58BB">
        <w:rPr>
          <w:rFonts w:ascii="Calibri" w:hAnsi="Calibri" w:cs="Calibri"/>
          <w:sz w:val="24"/>
          <w:szCs w:val="24"/>
        </w:rPr>
        <w:br/>
        <w:t>IV – Manter o espaço utilizado limpo, organizado e em perfeitas condições de uso;</w:t>
      </w:r>
      <w:r w:rsidRPr="00AC58BB">
        <w:rPr>
          <w:rFonts w:ascii="Calibri" w:hAnsi="Calibri" w:cs="Calibri"/>
          <w:sz w:val="24"/>
          <w:szCs w:val="24"/>
        </w:rPr>
        <w:br/>
        <w:t>V – Responder civil, administrativa e criminalmente por quaisquer danos causados a terceiros ou ao patrimônio público;</w:t>
      </w:r>
      <w:r w:rsidRPr="00AC58BB">
        <w:rPr>
          <w:rFonts w:ascii="Calibri" w:hAnsi="Calibri" w:cs="Calibri"/>
          <w:sz w:val="24"/>
          <w:szCs w:val="24"/>
        </w:rPr>
        <w:br/>
        <w:t>VI – Cumprir integralmente as determinações da Comissão Organizadora do Evento.</w:t>
      </w:r>
    </w:p>
    <w:p w14:paraId="38334686" w14:textId="77777777" w:rsidR="00AC58BB" w:rsidRPr="00AC58BB" w:rsidRDefault="00AC58BB" w:rsidP="004D55FC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5.2. Fica o Município de Capinzal </w:t>
      </w:r>
      <w:r w:rsidRPr="00CD506C">
        <w:rPr>
          <w:rFonts w:ascii="Calibri" w:hAnsi="Calibri" w:cs="Calibri"/>
          <w:b/>
          <w:bCs/>
          <w:sz w:val="24"/>
          <w:szCs w:val="24"/>
        </w:rPr>
        <w:t>isento de qualquer responsabilidade</w:t>
      </w:r>
      <w:r w:rsidRPr="00AC58BB">
        <w:rPr>
          <w:rFonts w:ascii="Calibri" w:hAnsi="Calibri" w:cs="Calibri"/>
          <w:sz w:val="24"/>
          <w:szCs w:val="24"/>
        </w:rPr>
        <w:t xml:space="preserve"> quanto ao fornecimento de materiais, equipamentos, mão de obra ou quaisquer itens necessários ao pleno funcionamento e atendimento ao público.</w:t>
      </w:r>
    </w:p>
    <w:p w14:paraId="2225588D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6. DO PROCESSO DE SELEÇÃO</w:t>
      </w:r>
    </w:p>
    <w:p w14:paraId="0DC2D2D9" w14:textId="77777777" w:rsidR="00AC58BB" w:rsidRPr="00AC58BB" w:rsidRDefault="00AC58BB" w:rsidP="00C86AA8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6.1. A seleção será realizada por </w:t>
      </w:r>
      <w:r w:rsidRPr="00CD506C">
        <w:rPr>
          <w:rFonts w:ascii="Calibri" w:hAnsi="Calibri" w:cs="Calibri"/>
          <w:b/>
          <w:bCs/>
          <w:sz w:val="24"/>
          <w:szCs w:val="24"/>
        </w:rPr>
        <w:t>Comissão designada pelo Município de Capinzal</w:t>
      </w:r>
      <w:r w:rsidRPr="00AC58BB">
        <w:rPr>
          <w:rFonts w:ascii="Calibri" w:hAnsi="Calibri" w:cs="Calibri"/>
          <w:sz w:val="24"/>
          <w:szCs w:val="24"/>
        </w:rPr>
        <w:t>, que analisará a documentação apresentada.</w:t>
      </w:r>
    </w:p>
    <w:p w14:paraId="061F7619" w14:textId="77777777" w:rsidR="00AC58BB" w:rsidRPr="00AC58BB" w:rsidRDefault="00AC58BB" w:rsidP="00C86AA8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6.2. Serão considerados, entre outros, os seguintes critérios:</w:t>
      </w:r>
    </w:p>
    <w:p w14:paraId="1B288AAC" w14:textId="5F6A804E" w:rsidR="00FC0C97" w:rsidRDefault="00AC58BB" w:rsidP="00FC0C97">
      <w:pPr>
        <w:spacing w:before="100" w:before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Capacidade técnica e operacional;</w:t>
      </w:r>
      <w:r w:rsidR="00FC0C97">
        <w:rPr>
          <w:rFonts w:ascii="Calibri" w:hAnsi="Calibri" w:cs="Calibri"/>
          <w:sz w:val="24"/>
          <w:szCs w:val="24"/>
        </w:rPr>
        <w:t xml:space="preserve"> (</w:t>
      </w:r>
      <w:r w:rsidR="00EB3A48">
        <w:rPr>
          <w:rFonts w:ascii="Calibri" w:hAnsi="Calibri" w:cs="Calibri"/>
          <w:sz w:val="24"/>
          <w:szCs w:val="24"/>
        </w:rPr>
        <w:t>3</w:t>
      </w:r>
      <w:r w:rsidR="00FC0C97">
        <w:rPr>
          <w:rFonts w:ascii="Calibri" w:hAnsi="Calibri" w:cs="Calibri"/>
          <w:sz w:val="24"/>
          <w:szCs w:val="24"/>
        </w:rPr>
        <w:t xml:space="preserve"> pontos)</w:t>
      </w:r>
      <w:r w:rsidRPr="00AC58BB">
        <w:rPr>
          <w:rFonts w:ascii="Calibri" w:hAnsi="Calibri" w:cs="Calibri"/>
          <w:sz w:val="24"/>
          <w:szCs w:val="24"/>
        </w:rPr>
        <w:br/>
        <w:t>II – Experiência comprovada em eventos similares;</w:t>
      </w:r>
      <w:r w:rsidR="00FC0C97">
        <w:rPr>
          <w:rFonts w:ascii="Calibri" w:hAnsi="Calibri" w:cs="Calibri"/>
          <w:sz w:val="24"/>
          <w:szCs w:val="24"/>
        </w:rPr>
        <w:t xml:space="preserve"> (1 ponto)</w:t>
      </w:r>
      <w:r w:rsidRPr="00AC58BB">
        <w:rPr>
          <w:rFonts w:ascii="Calibri" w:hAnsi="Calibri" w:cs="Calibri"/>
          <w:sz w:val="24"/>
          <w:szCs w:val="24"/>
        </w:rPr>
        <w:br/>
        <w:t xml:space="preserve">III </w:t>
      </w:r>
      <w:r w:rsidR="00FC0C97">
        <w:rPr>
          <w:rFonts w:ascii="Calibri" w:hAnsi="Calibri" w:cs="Calibri"/>
          <w:sz w:val="24"/>
          <w:szCs w:val="24"/>
        </w:rPr>
        <w:t xml:space="preserve">– </w:t>
      </w:r>
      <w:r w:rsidR="00FC0C97" w:rsidRPr="00FC0C97">
        <w:rPr>
          <w:rFonts w:ascii="Calibri" w:hAnsi="Calibri" w:cs="Calibri"/>
          <w:sz w:val="24"/>
          <w:szCs w:val="24"/>
        </w:rPr>
        <w:t>Estrutura</w:t>
      </w:r>
      <w:r w:rsidR="00FC0C97">
        <w:rPr>
          <w:rFonts w:ascii="Calibri" w:hAnsi="Calibri" w:cs="Calibri"/>
          <w:sz w:val="24"/>
          <w:szCs w:val="24"/>
        </w:rPr>
        <w:t xml:space="preserve"> </w:t>
      </w:r>
      <w:r w:rsidR="00FC0C97" w:rsidRPr="00FC0C97">
        <w:rPr>
          <w:rFonts w:ascii="Calibri" w:hAnsi="Calibri" w:cs="Calibri"/>
          <w:sz w:val="24"/>
          <w:szCs w:val="24"/>
        </w:rPr>
        <w:t>física e logística disponibilizada para armazenamento, refrigeração, transporte e comercialização das bebidas; (2 pontos)</w:t>
      </w:r>
    </w:p>
    <w:p w14:paraId="72264C14" w14:textId="0ED3D5BD" w:rsidR="00EB3A48" w:rsidRDefault="00FC0C97" w:rsidP="00EB3A48">
      <w:pPr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>V</w:t>
      </w:r>
      <w:r w:rsidRPr="00AC58BB">
        <w:rPr>
          <w:rFonts w:ascii="Calibri" w:hAnsi="Calibri" w:cs="Calibri"/>
          <w:sz w:val="24"/>
          <w:szCs w:val="24"/>
        </w:rPr>
        <w:t xml:space="preserve"> –</w:t>
      </w:r>
      <w:r>
        <w:rPr>
          <w:rFonts w:ascii="Calibri" w:hAnsi="Calibri" w:cs="Calibri"/>
          <w:sz w:val="24"/>
          <w:szCs w:val="24"/>
        </w:rPr>
        <w:t xml:space="preserve"> </w:t>
      </w:r>
      <w:r w:rsidRPr="00FC0C97">
        <w:rPr>
          <w:rFonts w:ascii="Calibri" w:hAnsi="Calibri" w:cs="Calibri"/>
          <w:sz w:val="24"/>
          <w:szCs w:val="24"/>
        </w:rPr>
        <w:t>Variedade e qualidade dos produtos ofertados, considerando marcas, tipos de bebidas e atendimento ao público do evento;</w:t>
      </w:r>
      <w:r>
        <w:rPr>
          <w:rFonts w:ascii="Calibri" w:hAnsi="Calibri" w:cs="Calibri"/>
          <w:sz w:val="24"/>
          <w:szCs w:val="24"/>
        </w:rPr>
        <w:t xml:space="preserve"> (1 ponto)</w:t>
      </w:r>
      <w:r w:rsidRPr="00AC58BB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V</w:t>
      </w:r>
      <w:r w:rsidRPr="00AC58BB">
        <w:rPr>
          <w:rFonts w:ascii="Calibri" w:hAnsi="Calibri" w:cs="Calibri"/>
          <w:sz w:val="24"/>
          <w:szCs w:val="24"/>
        </w:rPr>
        <w:t xml:space="preserve"> –</w:t>
      </w:r>
      <w:r>
        <w:rPr>
          <w:rFonts w:ascii="Calibri" w:hAnsi="Calibri" w:cs="Calibri"/>
          <w:sz w:val="24"/>
          <w:szCs w:val="24"/>
        </w:rPr>
        <w:t xml:space="preserve"> </w:t>
      </w:r>
      <w:r w:rsidRPr="00FC0C97">
        <w:rPr>
          <w:rFonts w:ascii="Calibri" w:hAnsi="Calibri" w:cs="Calibri"/>
          <w:sz w:val="24"/>
          <w:szCs w:val="24"/>
        </w:rPr>
        <w:t xml:space="preserve">Disponibilidade de equipe suficiente e capacitada para atendimento ao público durante todos os dias e horários do evento; </w:t>
      </w:r>
      <w:r>
        <w:rPr>
          <w:rFonts w:ascii="Calibri" w:hAnsi="Calibri" w:cs="Calibri"/>
          <w:sz w:val="24"/>
          <w:szCs w:val="24"/>
        </w:rPr>
        <w:t>(1 ponto)</w:t>
      </w:r>
      <w:r w:rsidRPr="00AC58BB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V</w:t>
      </w:r>
      <w:r w:rsidRPr="00AC58BB">
        <w:rPr>
          <w:rFonts w:ascii="Calibri" w:hAnsi="Calibri" w:cs="Calibri"/>
          <w:sz w:val="24"/>
          <w:szCs w:val="24"/>
        </w:rPr>
        <w:t xml:space="preserve">I – </w:t>
      </w:r>
      <w:r w:rsidR="00AC58BB" w:rsidRPr="00AC58BB">
        <w:rPr>
          <w:rFonts w:ascii="Calibri" w:hAnsi="Calibri" w:cs="Calibri"/>
          <w:sz w:val="24"/>
          <w:szCs w:val="24"/>
        </w:rPr>
        <w:t>Atendimento integral às exigências deste Edital.</w:t>
      </w:r>
      <w:r>
        <w:rPr>
          <w:rFonts w:ascii="Calibri" w:hAnsi="Calibri" w:cs="Calibri"/>
          <w:sz w:val="24"/>
          <w:szCs w:val="24"/>
        </w:rPr>
        <w:t xml:space="preserve"> </w:t>
      </w:r>
      <w:r w:rsidR="00EB3A48" w:rsidRPr="00FC0C97">
        <w:rPr>
          <w:rFonts w:ascii="Calibri" w:hAnsi="Calibri" w:cs="Calibri"/>
          <w:sz w:val="24"/>
          <w:szCs w:val="24"/>
        </w:rPr>
        <w:t>(2 pontos)</w:t>
      </w:r>
    </w:p>
    <w:p w14:paraId="1787BD79" w14:textId="786D293C" w:rsidR="00EB3A48" w:rsidRPr="00EB3A48" w:rsidRDefault="00EB3A48" w:rsidP="00EB3A48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 w:rsidRPr="00EB3A48">
        <w:rPr>
          <w:rFonts w:ascii="Calibri" w:hAnsi="Calibri" w:cs="Calibri"/>
          <w:sz w:val="24"/>
          <w:szCs w:val="24"/>
        </w:rPr>
        <w:t xml:space="preserve">6.3. A pontuação máxima atribuída será de </w:t>
      </w:r>
      <w:r>
        <w:rPr>
          <w:rFonts w:ascii="Calibri" w:hAnsi="Calibri" w:cs="Calibri"/>
          <w:sz w:val="24"/>
          <w:szCs w:val="24"/>
        </w:rPr>
        <w:t>10</w:t>
      </w:r>
      <w:r w:rsidRPr="00EB3A48">
        <w:rPr>
          <w:rFonts w:ascii="Calibri" w:hAnsi="Calibri" w:cs="Calibri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dez</w:t>
      </w:r>
      <w:r w:rsidRPr="00EB3A48">
        <w:rPr>
          <w:rFonts w:ascii="Calibri" w:hAnsi="Calibri" w:cs="Calibri"/>
          <w:sz w:val="24"/>
          <w:szCs w:val="24"/>
        </w:rPr>
        <w:t>) pontos.</w:t>
      </w:r>
    </w:p>
    <w:p w14:paraId="6A43B8EC" w14:textId="2BEE15AC" w:rsidR="00EB3A48" w:rsidRPr="00AC58BB" w:rsidRDefault="00EB3A48" w:rsidP="00EB3A48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 w:rsidRPr="00EB3A48">
        <w:rPr>
          <w:rFonts w:ascii="Calibri" w:hAnsi="Calibri" w:cs="Calibri"/>
          <w:sz w:val="24"/>
          <w:szCs w:val="24"/>
        </w:rPr>
        <w:t>6.4. A Comissão poderá solicitar esclarecimentos ou documentos complementares, caso entenda necessário para melhor análise das propostas apresentad</w:t>
      </w:r>
      <w:r>
        <w:rPr>
          <w:rFonts w:ascii="Calibri" w:hAnsi="Calibri" w:cs="Calibri"/>
          <w:sz w:val="24"/>
          <w:szCs w:val="24"/>
        </w:rPr>
        <w:t>as.</w:t>
      </w:r>
    </w:p>
    <w:p w14:paraId="74E1C3B8" w14:textId="77777777" w:rsidR="00AC58BB" w:rsidRPr="00AC58BB" w:rsidRDefault="00AC58BB" w:rsidP="00AC58BB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7. DOS CRITÉRIOS DE DESEMPATE</w:t>
      </w:r>
    </w:p>
    <w:p w14:paraId="141E6E19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7.1. Em caso de empate, terão preferência, sucessivamente:</w:t>
      </w:r>
    </w:p>
    <w:p w14:paraId="071F50F9" w14:textId="77777777" w:rsidR="00EB3A48" w:rsidRDefault="00AC58BB" w:rsidP="006F7511">
      <w:pPr>
        <w:spacing w:before="100" w:before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I – Organizações da sociedade civil sem fins lucrativos;</w:t>
      </w:r>
      <w:r w:rsidR="007C35D2">
        <w:rPr>
          <w:rFonts w:ascii="Calibri" w:hAnsi="Calibri" w:cs="Calibri"/>
          <w:sz w:val="24"/>
          <w:szCs w:val="24"/>
        </w:rPr>
        <w:t xml:space="preserve"> (1 ponto)</w:t>
      </w:r>
    </w:p>
    <w:p w14:paraId="38A76351" w14:textId="6FEFB7BE" w:rsidR="00EB3A48" w:rsidRDefault="00EB3A48" w:rsidP="00EB3A4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II – </w:t>
      </w:r>
      <w:r w:rsidRPr="00EB3A48">
        <w:rPr>
          <w:rFonts w:ascii="Calibri" w:hAnsi="Calibri" w:cs="Calibri"/>
          <w:sz w:val="24"/>
          <w:szCs w:val="24"/>
        </w:rPr>
        <w:t>Maior</w:t>
      </w:r>
      <w:r>
        <w:rPr>
          <w:rFonts w:ascii="Calibri" w:hAnsi="Calibri" w:cs="Calibri"/>
          <w:sz w:val="24"/>
          <w:szCs w:val="24"/>
        </w:rPr>
        <w:t xml:space="preserve"> </w:t>
      </w:r>
      <w:r w:rsidRPr="00EB3A48">
        <w:rPr>
          <w:rFonts w:ascii="Calibri" w:hAnsi="Calibri" w:cs="Calibri"/>
          <w:sz w:val="24"/>
          <w:szCs w:val="24"/>
        </w:rPr>
        <w:t>pontuação obtida no critério de capacidade técnica e operacional;</w:t>
      </w:r>
      <w:r>
        <w:rPr>
          <w:rFonts w:ascii="Calibri" w:hAnsi="Calibri" w:cs="Calibri"/>
          <w:sz w:val="24"/>
          <w:szCs w:val="24"/>
        </w:rPr>
        <w:t xml:space="preserve"> (</w:t>
      </w:r>
      <w:r w:rsidR="006F7511"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 ponto</w:t>
      </w:r>
      <w:r w:rsidR="006F7511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)</w:t>
      </w:r>
      <w:r w:rsidR="00AC58BB" w:rsidRPr="00AC58BB">
        <w:rPr>
          <w:rFonts w:ascii="Calibri" w:hAnsi="Calibri" w:cs="Calibri"/>
          <w:sz w:val="24"/>
          <w:szCs w:val="24"/>
        </w:rPr>
        <w:br/>
        <w:t>I</w:t>
      </w:r>
      <w:r>
        <w:rPr>
          <w:rFonts w:ascii="Calibri" w:hAnsi="Calibri" w:cs="Calibri"/>
          <w:sz w:val="24"/>
          <w:szCs w:val="24"/>
        </w:rPr>
        <w:t>I</w:t>
      </w:r>
      <w:r w:rsidR="00AC58BB" w:rsidRPr="00AC58BB">
        <w:rPr>
          <w:rFonts w:ascii="Calibri" w:hAnsi="Calibri" w:cs="Calibri"/>
          <w:sz w:val="24"/>
          <w:szCs w:val="24"/>
        </w:rPr>
        <w:t>I – Entidades sediadas no Município de Capinzal;</w:t>
      </w:r>
      <w:r w:rsidR="007C35D2">
        <w:rPr>
          <w:rFonts w:ascii="Calibri" w:hAnsi="Calibri" w:cs="Calibri"/>
          <w:sz w:val="24"/>
          <w:szCs w:val="24"/>
        </w:rPr>
        <w:t xml:space="preserve"> (3 pontos)</w:t>
      </w:r>
    </w:p>
    <w:p w14:paraId="19992E73" w14:textId="5178AB2A" w:rsidR="0083614C" w:rsidRDefault="00EB3A48" w:rsidP="00EB3A4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IV – </w:t>
      </w:r>
      <w:r w:rsidRPr="00EB3A48">
        <w:rPr>
          <w:rFonts w:ascii="Calibri" w:hAnsi="Calibri" w:cs="Calibri"/>
          <w:sz w:val="24"/>
          <w:szCs w:val="24"/>
        </w:rPr>
        <w:t>Maior</w:t>
      </w:r>
      <w:r>
        <w:rPr>
          <w:rFonts w:ascii="Calibri" w:hAnsi="Calibri" w:cs="Calibri"/>
          <w:sz w:val="24"/>
          <w:szCs w:val="24"/>
        </w:rPr>
        <w:t xml:space="preserve"> </w:t>
      </w:r>
      <w:r w:rsidRPr="00EB3A48">
        <w:rPr>
          <w:rFonts w:ascii="Calibri" w:hAnsi="Calibri" w:cs="Calibri"/>
          <w:sz w:val="24"/>
          <w:szCs w:val="24"/>
        </w:rPr>
        <w:t>variedade de produtos ofertados;</w:t>
      </w:r>
      <w:r>
        <w:rPr>
          <w:rFonts w:ascii="Calibri" w:hAnsi="Calibri" w:cs="Calibri"/>
          <w:sz w:val="24"/>
          <w:szCs w:val="24"/>
        </w:rPr>
        <w:t xml:space="preserve"> (1 ponto)</w:t>
      </w:r>
      <w:r w:rsidR="00AC58BB" w:rsidRPr="00AC58BB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V</w:t>
      </w:r>
      <w:r w:rsidR="00AC58BB" w:rsidRPr="00AC58BB">
        <w:rPr>
          <w:rFonts w:ascii="Calibri" w:hAnsi="Calibri" w:cs="Calibri"/>
          <w:sz w:val="24"/>
          <w:szCs w:val="24"/>
        </w:rPr>
        <w:t xml:space="preserve"> – Entidades com maior tempo de experiência comprovada;</w:t>
      </w:r>
      <w:r w:rsidR="007C35D2">
        <w:rPr>
          <w:rFonts w:ascii="Calibri" w:hAnsi="Calibri" w:cs="Calibri"/>
          <w:sz w:val="24"/>
          <w:szCs w:val="24"/>
        </w:rPr>
        <w:t xml:space="preserve"> (</w:t>
      </w:r>
      <w:r w:rsidR="00FC0C97">
        <w:rPr>
          <w:rFonts w:ascii="Calibri" w:hAnsi="Calibri" w:cs="Calibri"/>
          <w:sz w:val="24"/>
          <w:szCs w:val="24"/>
        </w:rPr>
        <w:t>2</w:t>
      </w:r>
      <w:r w:rsidR="007C35D2">
        <w:rPr>
          <w:rFonts w:ascii="Calibri" w:hAnsi="Calibri" w:cs="Calibri"/>
          <w:sz w:val="24"/>
          <w:szCs w:val="24"/>
        </w:rPr>
        <w:t xml:space="preserve"> ponto</w:t>
      </w:r>
      <w:r>
        <w:rPr>
          <w:rFonts w:ascii="Calibri" w:hAnsi="Calibri" w:cs="Calibri"/>
          <w:sz w:val="24"/>
          <w:szCs w:val="24"/>
        </w:rPr>
        <w:t>s</w:t>
      </w:r>
      <w:r w:rsidR="007C35D2">
        <w:rPr>
          <w:rFonts w:ascii="Calibri" w:hAnsi="Calibri" w:cs="Calibri"/>
          <w:sz w:val="24"/>
          <w:szCs w:val="24"/>
        </w:rPr>
        <w:t>)</w:t>
      </w:r>
    </w:p>
    <w:p w14:paraId="675F4783" w14:textId="303FE47E" w:rsidR="0083614C" w:rsidRPr="0083614C" w:rsidRDefault="0083614C" w:rsidP="0083614C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 w:rsidRPr="0083614C">
        <w:rPr>
          <w:rFonts w:ascii="Calibri" w:hAnsi="Calibri" w:cs="Calibri"/>
          <w:sz w:val="24"/>
          <w:szCs w:val="24"/>
        </w:rPr>
        <w:t>7.2. A pontuação máxima atribuída aos critérios de desempate será de 0</w:t>
      </w:r>
      <w:r w:rsidR="006F7511">
        <w:rPr>
          <w:rFonts w:ascii="Calibri" w:hAnsi="Calibri" w:cs="Calibri"/>
          <w:sz w:val="24"/>
          <w:szCs w:val="24"/>
        </w:rPr>
        <w:t>9</w:t>
      </w:r>
      <w:r w:rsidRPr="0083614C">
        <w:rPr>
          <w:rFonts w:ascii="Calibri" w:hAnsi="Calibri" w:cs="Calibri"/>
          <w:sz w:val="24"/>
          <w:szCs w:val="24"/>
        </w:rPr>
        <w:t xml:space="preserve"> (</w:t>
      </w:r>
      <w:r w:rsidR="006F7511">
        <w:rPr>
          <w:rFonts w:ascii="Calibri" w:hAnsi="Calibri" w:cs="Calibri"/>
          <w:sz w:val="24"/>
          <w:szCs w:val="24"/>
        </w:rPr>
        <w:t>nove</w:t>
      </w:r>
      <w:r w:rsidRPr="0083614C">
        <w:rPr>
          <w:rFonts w:ascii="Calibri" w:hAnsi="Calibri" w:cs="Calibri"/>
          <w:sz w:val="24"/>
          <w:szCs w:val="24"/>
        </w:rPr>
        <w:t>) pontos.</w:t>
      </w:r>
    </w:p>
    <w:p w14:paraId="4D476466" w14:textId="77777777" w:rsidR="0083614C" w:rsidRPr="0083614C" w:rsidRDefault="0083614C" w:rsidP="0083614C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 w:rsidRPr="0083614C">
        <w:rPr>
          <w:rFonts w:ascii="Calibri" w:hAnsi="Calibri" w:cs="Calibri"/>
          <w:sz w:val="24"/>
          <w:szCs w:val="24"/>
        </w:rPr>
        <w:t>7.3. Persistindo o empate após a aplicação dos critérios previstos neste item, será realizado sorteio público, em data, horário e local previamente definidos pela Comissão de Seleção.</w:t>
      </w:r>
    </w:p>
    <w:p w14:paraId="58FFB925" w14:textId="63D3A1B5" w:rsidR="00EB3A48" w:rsidRPr="00AC58BB" w:rsidRDefault="0083614C" w:rsidP="0083614C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 w:rsidRPr="0083614C">
        <w:rPr>
          <w:rFonts w:ascii="Calibri" w:hAnsi="Calibri" w:cs="Calibri"/>
          <w:sz w:val="24"/>
          <w:szCs w:val="24"/>
        </w:rPr>
        <w:t>7.4. O resultado final da seleção será publicado nos meios oficiais do Município de Capinzal/SC e no Diário Oficial, não cabendo interposição de recursos administrativos contra a decisão da Comissão de Seleção.</w:t>
      </w:r>
    </w:p>
    <w:p w14:paraId="35E2CA78" w14:textId="77777777" w:rsidR="00AC58BB" w:rsidRPr="00AC58BB" w:rsidRDefault="00AC58BB" w:rsidP="00C86AA8">
      <w:pPr>
        <w:spacing w:before="240" w:after="240" w:line="276" w:lineRule="auto"/>
        <w:outlineLvl w:val="1"/>
        <w:rPr>
          <w:rFonts w:ascii="Calibri" w:hAnsi="Calibri" w:cs="Calibri"/>
          <w:b/>
          <w:bCs/>
          <w:sz w:val="24"/>
          <w:szCs w:val="24"/>
        </w:rPr>
      </w:pPr>
      <w:r w:rsidRPr="00AC58BB">
        <w:rPr>
          <w:rFonts w:ascii="Calibri" w:hAnsi="Calibri" w:cs="Calibri"/>
          <w:b/>
          <w:bCs/>
          <w:sz w:val="24"/>
          <w:szCs w:val="24"/>
        </w:rPr>
        <w:t>8. DO PRAZO E DA FORMA DE INSCRIÇÃO</w:t>
      </w:r>
    </w:p>
    <w:p w14:paraId="587E1E8E" w14:textId="6DE8B8A1" w:rsidR="00AC58BB" w:rsidRDefault="00AC58BB" w:rsidP="004D55FC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8.1. As inscrições deverão ser realizadas no período de </w:t>
      </w:r>
      <w:r w:rsidR="005B6C3D" w:rsidRPr="005B6C3D">
        <w:rPr>
          <w:rFonts w:ascii="Calibri" w:hAnsi="Calibri" w:cs="Calibri"/>
          <w:b/>
          <w:bCs/>
          <w:sz w:val="24"/>
          <w:szCs w:val="24"/>
        </w:rPr>
        <w:t>15</w:t>
      </w:r>
      <w:r w:rsidR="00D12979" w:rsidRPr="005B6C3D">
        <w:rPr>
          <w:rFonts w:ascii="Calibri" w:hAnsi="Calibri" w:cs="Calibri"/>
          <w:b/>
          <w:bCs/>
          <w:sz w:val="24"/>
          <w:szCs w:val="24"/>
        </w:rPr>
        <w:t>/0</w:t>
      </w:r>
      <w:r w:rsidR="004D55FC" w:rsidRPr="005B6C3D">
        <w:rPr>
          <w:rFonts w:ascii="Calibri" w:hAnsi="Calibri" w:cs="Calibri"/>
          <w:b/>
          <w:bCs/>
          <w:sz w:val="24"/>
          <w:szCs w:val="24"/>
        </w:rPr>
        <w:t>6</w:t>
      </w:r>
      <w:r w:rsidR="00D12979" w:rsidRPr="005B6C3D">
        <w:rPr>
          <w:rFonts w:ascii="Calibri" w:hAnsi="Calibri" w:cs="Calibri"/>
          <w:b/>
          <w:bCs/>
          <w:sz w:val="24"/>
          <w:szCs w:val="24"/>
        </w:rPr>
        <w:t>/2026</w:t>
      </w:r>
      <w:r w:rsidRPr="005B6C3D">
        <w:rPr>
          <w:rFonts w:ascii="Calibri" w:hAnsi="Calibri" w:cs="Calibri"/>
          <w:b/>
          <w:bCs/>
          <w:sz w:val="24"/>
          <w:szCs w:val="24"/>
        </w:rPr>
        <w:t xml:space="preserve"> a </w:t>
      </w:r>
      <w:r w:rsidR="005B6C3D" w:rsidRPr="005B6C3D">
        <w:rPr>
          <w:rFonts w:ascii="Calibri" w:hAnsi="Calibri" w:cs="Calibri"/>
          <w:b/>
          <w:bCs/>
          <w:sz w:val="24"/>
          <w:szCs w:val="24"/>
        </w:rPr>
        <w:t>1</w:t>
      </w:r>
      <w:r w:rsidR="005B6C3D">
        <w:rPr>
          <w:rFonts w:ascii="Calibri" w:hAnsi="Calibri" w:cs="Calibri"/>
          <w:b/>
          <w:bCs/>
          <w:sz w:val="24"/>
          <w:szCs w:val="24"/>
        </w:rPr>
        <w:t>6</w:t>
      </w:r>
      <w:r w:rsidRPr="005B6C3D">
        <w:rPr>
          <w:rFonts w:ascii="Calibri" w:hAnsi="Calibri" w:cs="Calibri"/>
          <w:b/>
          <w:bCs/>
          <w:sz w:val="24"/>
          <w:szCs w:val="24"/>
        </w:rPr>
        <w:t>/0</w:t>
      </w:r>
      <w:r w:rsidR="004D55FC" w:rsidRPr="005B6C3D">
        <w:rPr>
          <w:rFonts w:ascii="Calibri" w:hAnsi="Calibri" w:cs="Calibri"/>
          <w:b/>
          <w:bCs/>
          <w:sz w:val="24"/>
          <w:szCs w:val="24"/>
        </w:rPr>
        <w:t>6</w:t>
      </w:r>
      <w:r w:rsidRPr="005B6C3D">
        <w:rPr>
          <w:rFonts w:ascii="Calibri" w:hAnsi="Calibri" w:cs="Calibri"/>
          <w:b/>
          <w:bCs/>
          <w:sz w:val="24"/>
          <w:szCs w:val="24"/>
        </w:rPr>
        <w:t>/2026</w:t>
      </w:r>
      <w:r w:rsidRPr="00AC58BB">
        <w:rPr>
          <w:rFonts w:ascii="Calibri" w:hAnsi="Calibri" w:cs="Calibri"/>
          <w:sz w:val="24"/>
          <w:szCs w:val="24"/>
        </w:rPr>
        <w:t xml:space="preserve">, mediante protocolo da documentação exigida junto à </w:t>
      </w:r>
      <w:r w:rsidRPr="00CD506C">
        <w:rPr>
          <w:rFonts w:ascii="Calibri" w:hAnsi="Calibri" w:cs="Calibri"/>
          <w:b/>
          <w:bCs/>
          <w:sz w:val="24"/>
          <w:szCs w:val="24"/>
        </w:rPr>
        <w:t>Prefeitura Municipal de Capinzal</w:t>
      </w:r>
      <w:r w:rsidRPr="00AC58BB">
        <w:rPr>
          <w:rFonts w:ascii="Calibri" w:hAnsi="Calibri" w:cs="Calibri"/>
          <w:sz w:val="24"/>
          <w:szCs w:val="24"/>
        </w:rPr>
        <w:t>.</w:t>
      </w:r>
      <w:r w:rsidR="00D12979">
        <w:rPr>
          <w:rFonts w:ascii="Calibri" w:hAnsi="Calibri" w:cs="Calibri"/>
          <w:sz w:val="24"/>
          <w:szCs w:val="24"/>
        </w:rPr>
        <w:t xml:space="preserve"> Link protocolo </w:t>
      </w:r>
      <w:hyperlink r:id="rId7" w:anchor="/cidadao/dashboard" w:history="1">
        <w:r w:rsidR="00D12979" w:rsidRPr="00853889">
          <w:rPr>
            <w:rStyle w:val="Hyperlink"/>
            <w:rFonts w:ascii="Calibri" w:hAnsi="Calibri" w:cs="Calibri"/>
            <w:sz w:val="24"/>
            <w:szCs w:val="24"/>
          </w:rPr>
          <w:t>https://protocolo.betha.cloud/#/cidadao/dashboard</w:t>
        </w:r>
      </w:hyperlink>
      <w:r w:rsidR="007F5BEE">
        <w:rPr>
          <w:rFonts w:ascii="Calibri" w:hAnsi="Calibri" w:cs="Calibri"/>
          <w:sz w:val="24"/>
          <w:szCs w:val="24"/>
        </w:rPr>
        <w:t xml:space="preserve"> </w:t>
      </w:r>
      <w:r w:rsidR="00D12979" w:rsidRPr="008760E9">
        <w:rPr>
          <w:rFonts w:ascii="Calibri" w:hAnsi="Calibri" w:cs="Calibri"/>
          <w:b/>
          <w:sz w:val="24"/>
          <w:szCs w:val="24"/>
        </w:rPr>
        <w:t>Assunto</w:t>
      </w:r>
      <w:r w:rsidR="00D12979">
        <w:rPr>
          <w:rFonts w:ascii="Calibri" w:hAnsi="Calibri" w:cs="Calibri"/>
          <w:sz w:val="24"/>
          <w:szCs w:val="24"/>
        </w:rPr>
        <w:t xml:space="preserve">: </w:t>
      </w:r>
      <w:r w:rsidR="00C86AA8" w:rsidRPr="00C86AA8">
        <w:rPr>
          <w:rFonts w:ascii="Calibri" w:hAnsi="Calibri" w:cs="Calibri"/>
          <w:kern w:val="36"/>
          <w:sz w:val="24"/>
          <w:szCs w:val="24"/>
        </w:rPr>
        <w:t>Chamamento Público para Autorização de Uso de Espaço Público</w:t>
      </w:r>
      <w:r w:rsidR="00D12979" w:rsidRPr="00C86AA8">
        <w:rPr>
          <w:rFonts w:ascii="Calibri" w:hAnsi="Calibri" w:cs="Calibri"/>
          <w:sz w:val="24"/>
          <w:szCs w:val="24"/>
        </w:rPr>
        <w:t xml:space="preserve">. </w:t>
      </w:r>
    </w:p>
    <w:p w14:paraId="796719EE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8.2. Não serão aceitas inscrições fora do prazo estabelecido.</w:t>
      </w:r>
    </w:p>
    <w:p w14:paraId="7D5ADC7B" w14:textId="67372213" w:rsidR="00E727B1" w:rsidRPr="00E727B1" w:rsidRDefault="00E727B1" w:rsidP="00E727B1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>0</w:t>
      </w:r>
      <w:r w:rsidR="00165778">
        <w:rPr>
          <w:rFonts w:ascii="Calibri" w:hAnsi="Calibri" w:cs="Calibri"/>
          <w:b/>
          <w:bCs/>
          <w:sz w:val="24"/>
          <w:szCs w:val="24"/>
        </w:rPr>
        <w:t>9</w:t>
      </w:r>
      <w:r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E727B1">
        <w:rPr>
          <w:rFonts w:ascii="Calibri" w:hAnsi="Calibri" w:cs="Calibri"/>
          <w:b/>
          <w:bCs/>
          <w:sz w:val="24"/>
          <w:szCs w:val="24"/>
        </w:rPr>
        <w:t>DO CRONOGRAMA</w:t>
      </w:r>
    </w:p>
    <w:p w14:paraId="21C95186" w14:textId="63B1E3E8" w:rsidR="00E727B1" w:rsidRPr="00E727B1" w:rsidRDefault="00E727B1" w:rsidP="00C86AA8">
      <w:pPr>
        <w:spacing w:before="240" w:after="2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</w:t>
      </w:r>
      <w:r w:rsidR="00165778">
        <w:rPr>
          <w:rFonts w:ascii="Calibri" w:hAnsi="Calibri" w:cs="Calibri"/>
          <w:sz w:val="24"/>
          <w:szCs w:val="24"/>
        </w:rPr>
        <w:t>9</w:t>
      </w:r>
      <w:r w:rsidRPr="00E727B1">
        <w:rPr>
          <w:rFonts w:ascii="Calibri" w:hAnsi="Calibri" w:cs="Calibri"/>
          <w:sz w:val="24"/>
          <w:szCs w:val="24"/>
        </w:rPr>
        <w:t>.1. O presente Chamamento Público obedecerá ao seguinte cronograma: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4252"/>
      </w:tblGrid>
      <w:tr w:rsidR="00E727B1" w:rsidRPr="00E727B1" w14:paraId="1B800479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43493874" w14:textId="77777777" w:rsidR="00E727B1" w:rsidRPr="00E727B1" w:rsidRDefault="00E727B1" w:rsidP="004839C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27B1">
              <w:rPr>
                <w:rFonts w:ascii="Calibri" w:hAnsi="Calibri" w:cs="Calibri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4207" w:type="dxa"/>
            <w:vAlign w:val="center"/>
            <w:hideMark/>
          </w:tcPr>
          <w:p w14:paraId="6B078B83" w14:textId="77777777" w:rsidR="00E727B1" w:rsidRPr="00E727B1" w:rsidRDefault="00E727B1" w:rsidP="004839C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27B1">
              <w:rPr>
                <w:rFonts w:ascii="Calibri" w:hAnsi="Calibri" w:cs="Calibri"/>
                <w:b/>
                <w:bCs/>
                <w:sz w:val="24"/>
                <w:szCs w:val="24"/>
              </w:rPr>
              <w:t>DATA/PRAZO</w:t>
            </w:r>
          </w:p>
        </w:tc>
      </w:tr>
      <w:tr w:rsidR="00E727B1" w:rsidRPr="00E727B1" w14:paraId="143574D0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19384E61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Publicação do Edital</w:t>
            </w:r>
          </w:p>
        </w:tc>
        <w:tc>
          <w:tcPr>
            <w:tcW w:w="4207" w:type="dxa"/>
            <w:vAlign w:val="center"/>
            <w:hideMark/>
          </w:tcPr>
          <w:p w14:paraId="2023B076" w14:textId="5D4DDBF4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15</w:t>
            </w:r>
            <w:r w:rsidR="00E727B1"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06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  <w:tr w:rsidR="00E727B1" w:rsidRPr="00E727B1" w14:paraId="4F34B497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61CF1026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Período para envio da documentação e propostas</w:t>
            </w:r>
          </w:p>
        </w:tc>
        <w:tc>
          <w:tcPr>
            <w:tcW w:w="4207" w:type="dxa"/>
            <w:vAlign w:val="center"/>
            <w:hideMark/>
          </w:tcPr>
          <w:p w14:paraId="5FAB71AC" w14:textId="6E9C8D9A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 xml:space="preserve">De </w:t>
            </w:r>
            <w:r w:rsidR="005B6C3D">
              <w:rPr>
                <w:rFonts w:ascii="Calibri" w:hAnsi="Calibri" w:cs="Calibri"/>
                <w:sz w:val="24"/>
                <w:szCs w:val="24"/>
              </w:rPr>
              <w:t>15/06</w:t>
            </w:r>
            <w:r w:rsidRPr="00E727B1">
              <w:rPr>
                <w:rFonts w:ascii="Calibri" w:hAnsi="Calibri" w:cs="Calibri"/>
                <w:sz w:val="24"/>
                <w:szCs w:val="24"/>
              </w:rPr>
              <w:t xml:space="preserve">/2026 até </w:t>
            </w:r>
            <w:r w:rsidR="005B6C3D">
              <w:rPr>
                <w:rFonts w:ascii="Calibri" w:hAnsi="Calibri" w:cs="Calibri"/>
                <w:sz w:val="24"/>
                <w:szCs w:val="24"/>
              </w:rPr>
              <w:t>16/06</w:t>
            </w:r>
            <w:r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  <w:tr w:rsidR="00E727B1" w:rsidRPr="00E727B1" w14:paraId="08F0D9E5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3400EE48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Análise da documentação e julgamento das propostas</w:t>
            </w:r>
          </w:p>
        </w:tc>
        <w:tc>
          <w:tcPr>
            <w:tcW w:w="4207" w:type="dxa"/>
            <w:vAlign w:val="center"/>
            <w:hideMark/>
          </w:tcPr>
          <w:p w14:paraId="22C20970" w14:textId="6E8066B6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17/06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  <w:tr w:rsidR="00E727B1" w:rsidRPr="00E727B1" w14:paraId="07C73456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1AE3CF41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Publicação do resultado preliminar</w:t>
            </w:r>
          </w:p>
        </w:tc>
        <w:tc>
          <w:tcPr>
            <w:tcW w:w="4207" w:type="dxa"/>
            <w:vAlign w:val="center"/>
            <w:hideMark/>
          </w:tcPr>
          <w:p w14:paraId="3092B8C5" w14:textId="1693B522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18/06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  <w:tr w:rsidR="00E727B1" w:rsidRPr="00E727B1" w14:paraId="6C8CE134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471D25E4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Publicação do resultado final e homologação</w:t>
            </w:r>
          </w:p>
        </w:tc>
        <w:tc>
          <w:tcPr>
            <w:tcW w:w="4207" w:type="dxa"/>
            <w:vAlign w:val="center"/>
            <w:hideMark/>
          </w:tcPr>
          <w:p w14:paraId="44437FDC" w14:textId="50CA0182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19/06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  <w:tr w:rsidR="00E727B1" w:rsidRPr="00E727B1" w14:paraId="1814766F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73A87043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Convocação para assinatura do Termo de Autorização</w:t>
            </w:r>
          </w:p>
        </w:tc>
        <w:tc>
          <w:tcPr>
            <w:tcW w:w="4207" w:type="dxa"/>
            <w:vAlign w:val="center"/>
            <w:hideMark/>
          </w:tcPr>
          <w:p w14:paraId="1FE7BB98" w14:textId="1A08A65B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22/06/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2026</w:t>
            </w:r>
          </w:p>
        </w:tc>
      </w:tr>
      <w:tr w:rsidR="00E727B1" w:rsidRPr="00E727B1" w14:paraId="67899E8B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64104D59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Assinatura do Termo de Autorização</w:t>
            </w:r>
          </w:p>
        </w:tc>
        <w:tc>
          <w:tcPr>
            <w:tcW w:w="4207" w:type="dxa"/>
            <w:vAlign w:val="center"/>
            <w:hideMark/>
          </w:tcPr>
          <w:p w14:paraId="6074450B" w14:textId="1DCB3E90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Até _</w:t>
            </w:r>
            <w:r w:rsidR="005B6C3D" w:rsidRPr="005B6C3D">
              <w:rPr>
                <w:rFonts w:ascii="Calibri" w:hAnsi="Calibri" w:cs="Calibri"/>
                <w:sz w:val="24"/>
                <w:szCs w:val="24"/>
                <w:u w:val="single"/>
              </w:rPr>
              <w:t>0</w:t>
            </w:r>
            <w:r w:rsidR="005B6C3D">
              <w:rPr>
                <w:rFonts w:ascii="Calibri" w:hAnsi="Calibri" w:cs="Calibri"/>
                <w:sz w:val="24"/>
                <w:szCs w:val="24"/>
                <w:u w:val="single"/>
              </w:rPr>
              <w:t>1</w:t>
            </w:r>
            <w:r w:rsidRPr="00E727B1">
              <w:rPr>
                <w:rFonts w:ascii="Calibri" w:hAnsi="Calibri" w:cs="Calibri"/>
                <w:sz w:val="24"/>
                <w:szCs w:val="24"/>
              </w:rPr>
              <w:t>_ dia</w:t>
            </w:r>
            <w:r w:rsidR="005B6C3D">
              <w:rPr>
                <w:rFonts w:ascii="Calibri" w:hAnsi="Calibri" w:cs="Calibri"/>
                <w:sz w:val="24"/>
                <w:szCs w:val="24"/>
              </w:rPr>
              <w:t>s</w:t>
            </w:r>
            <w:r w:rsidRPr="00E727B1">
              <w:rPr>
                <w:rFonts w:ascii="Calibri" w:hAnsi="Calibri" w:cs="Calibri"/>
                <w:sz w:val="24"/>
                <w:szCs w:val="24"/>
              </w:rPr>
              <w:t xml:space="preserve"> úteis após convocação</w:t>
            </w:r>
          </w:p>
        </w:tc>
      </w:tr>
      <w:tr w:rsidR="00E727B1" w:rsidRPr="00E727B1" w14:paraId="18F394E4" w14:textId="77777777" w:rsidTr="004839CC">
        <w:trPr>
          <w:tblCellSpacing w:w="15" w:type="dxa"/>
        </w:trPr>
        <w:tc>
          <w:tcPr>
            <w:tcW w:w="5484" w:type="dxa"/>
            <w:vAlign w:val="center"/>
            <w:hideMark/>
          </w:tcPr>
          <w:p w14:paraId="25943BC0" w14:textId="77777777" w:rsidR="00E727B1" w:rsidRPr="00E727B1" w:rsidRDefault="00E727B1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27B1">
              <w:rPr>
                <w:rFonts w:ascii="Calibri" w:hAnsi="Calibri" w:cs="Calibri"/>
                <w:sz w:val="24"/>
                <w:szCs w:val="24"/>
              </w:rPr>
              <w:t>Realização da 20ª Festa do Agricultor</w:t>
            </w:r>
          </w:p>
        </w:tc>
        <w:tc>
          <w:tcPr>
            <w:tcW w:w="4207" w:type="dxa"/>
            <w:vAlign w:val="center"/>
            <w:hideMark/>
          </w:tcPr>
          <w:p w14:paraId="42C4F4E4" w14:textId="78F96A38" w:rsidR="00E727B1" w:rsidRPr="00E727B1" w:rsidRDefault="005B6C3D" w:rsidP="00E727B1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04</w:t>
            </w:r>
            <w:r w:rsidR="00E727B1"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/</w:t>
            </w:r>
            <w:r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07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 xml:space="preserve">/2026 a </w:t>
            </w:r>
            <w:r w:rsidRPr="005B6C3D">
              <w:rPr>
                <w:rFonts w:ascii="Calibri" w:hAnsi="Calibri" w:cs="Calibri"/>
                <w:sz w:val="24"/>
                <w:szCs w:val="24"/>
              </w:rPr>
              <w:t>05</w:t>
            </w:r>
            <w:r w:rsidR="00E727B1"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/</w:t>
            </w:r>
            <w:r w:rsidRPr="005B6C3D">
              <w:rPr>
                <w:rFonts w:ascii="Calibri" w:hAnsi="Calibri" w:cs="Calibri"/>
                <w:i/>
                <w:iCs/>
                <w:sz w:val="24"/>
                <w:szCs w:val="24"/>
              </w:rPr>
              <w:t>07</w:t>
            </w:r>
            <w:r w:rsidR="00E727B1" w:rsidRPr="00E727B1">
              <w:rPr>
                <w:rFonts w:ascii="Calibri" w:hAnsi="Calibri" w:cs="Calibri"/>
                <w:sz w:val="24"/>
                <w:szCs w:val="24"/>
              </w:rPr>
              <w:t>/2026</w:t>
            </w:r>
          </w:p>
        </w:tc>
      </w:tr>
    </w:tbl>
    <w:p w14:paraId="53A39BEF" w14:textId="059B31DC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</w:t>
      </w:r>
      <w:r w:rsidR="00165778">
        <w:rPr>
          <w:rFonts w:ascii="Calibri" w:hAnsi="Calibri" w:cs="Calibri"/>
          <w:sz w:val="24"/>
          <w:szCs w:val="24"/>
        </w:rPr>
        <w:t>9</w:t>
      </w:r>
      <w:r w:rsidRPr="00E727B1">
        <w:rPr>
          <w:rFonts w:ascii="Calibri" w:hAnsi="Calibri" w:cs="Calibri"/>
          <w:sz w:val="24"/>
          <w:szCs w:val="24"/>
        </w:rPr>
        <w:t>.2. O cronograma poderá ser alterado pela Administração Municipal, mediante necessidade devidamente justificada e publicação nos meios oficiais.</w:t>
      </w:r>
    </w:p>
    <w:p w14:paraId="46A20700" w14:textId="4AC296BC" w:rsidR="00E727B1" w:rsidRPr="00E727B1" w:rsidRDefault="00E727B1" w:rsidP="00E727B1">
      <w:pPr>
        <w:spacing w:before="100" w:beforeAutospacing="1" w:after="100" w:afterAutospacing="1"/>
        <w:outlineLvl w:val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</w:t>
      </w:r>
      <w:r w:rsidR="00165778">
        <w:rPr>
          <w:rFonts w:ascii="Calibri" w:hAnsi="Calibri" w:cs="Calibri"/>
          <w:b/>
          <w:bCs/>
          <w:sz w:val="24"/>
          <w:szCs w:val="24"/>
        </w:rPr>
        <w:t>0</w:t>
      </w:r>
      <w:r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E727B1">
        <w:rPr>
          <w:rFonts w:ascii="Calibri" w:hAnsi="Calibri" w:cs="Calibri"/>
          <w:b/>
          <w:bCs/>
          <w:sz w:val="24"/>
          <w:szCs w:val="24"/>
        </w:rPr>
        <w:t>DAS REGRAS PROCEDIMENTAIS</w:t>
      </w:r>
    </w:p>
    <w:p w14:paraId="50F36969" w14:textId="57378F4E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0</w:t>
      </w:r>
      <w:r w:rsidRPr="00E727B1">
        <w:rPr>
          <w:rFonts w:ascii="Calibri" w:hAnsi="Calibri" w:cs="Calibri"/>
          <w:sz w:val="24"/>
          <w:szCs w:val="24"/>
        </w:rPr>
        <w:t>.1. O julgamento das propostas será realizado pela Comissão de Seleção designada pelo Município de Capinzal/SC, observando os critérios de pontuação e desempate previstos neste Edital.</w:t>
      </w:r>
    </w:p>
    <w:p w14:paraId="251FB5E4" w14:textId="4A6C3956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1</w:t>
      </w:r>
      <w:r w:rsidR="00165778">
        <w:rPr>
          <w:rFonts w:ascii="Calibri" w:hAnsi="Calibri" w:cs="Calibri"/>
          <w:sz w:val="24"/>
          <w:szCs w:val="24"/>
        </w:rPr>
        <w:t>0</w:t>
      </w:r>
      <w:r w:rsidRPr="00E727B1">
        <w:rPr>
          <w:rFonts w:ascii="Calibri" w:hAnsi="Calibri" w:cs="Calibri"/>
          <w:sz w:val="24"/>
          <w:szCs w:val="24"/>
        </w:rPr>
        <w:t>.2. O resultado de cada etapa será publicado no site oficial do Município e no Diário Oficial dos Municípios.</w:t>
      </w:r>
    </w:p>
    <w:p w14:paraId="4C91B003" w14:textId="1F9F9729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0</w:t>
      </w:r>
      <w:r w:rsidRPr="00E727B1">
        <w:rPr>
          <w:rFonts w:ascii="Calibri" w:hAnsi="Calibri" w:cs="Calibri"/>
          <w:sz w:val="24"/>
          <w:szCs w:val="24"/>
        </w:rPr>
        <w:t>.3. A homologação do resultado final será realizada pela autoridade competente do Município de Capinzal/SC.</w:t>
      </w:r>
    </w:p>
    <w:p w14:paraId="0C1A482C" w14:textId="0D9DEBBF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0</w:t>
      </w:r>
      <w:r w:rsidRPr="00E727B1">
        <w:rPr>
          <w:rFonts w:ascii="Calibri" w:hAnsi="Calibri" w:cs="Calibri"/>
          <w:sz w:val="24"/>
          <w:szCs w:val="24"/>
        </w:rPr>
        <w:t>.4. As empresas classificadas serão convocadas para assinatura do Termo de Autorização, no prazo estabelecido pela Administração Municipal.</w:t>
      </w:r>
    </w:p>
    <w:p w14:paraId="674F74BB" w14:textId="38B0D342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>.</w:t>
      </w:r>
      <w:r w:rsidRPr="00E727B1">
        <w:rPr>
          <w:rFonts w:ascii="Calibri" w:hAnsi="Calibri" w:cs="Calibri"/>
          <w:sz w:val="24"/>
          <w:szCs w:val="24"/>
        </w:rPr>
        <w:t>5. O não comparecimento da empresa convocada para assinatura do Termo de Autorização, sem justificativa aceita pela Administração, implicará desistência tácita, podendo o Município convocar a próxima classificada.</w:t>
      </w:r>
    </w:p>
    <w:p w14:paraId="3E633DA2" w14:textId="4DB7BBFF" w:rsid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0</w:t>
      </w:r>
      <w:r w:rsidRPr="00E727B1">
        <w:rPr>
          <w:rFonts w:ascii="Calibri" w:hAnsi="Calibri" w:cs="Calibri"/>
          <w:sz w:val="24"/>
          <w:szCs w:val="24"/>
        </w:rPr>
        <w:t>.6. O descumprimento das disposições previstas neste Edital, no Termo de Autorização ou na legislação aplicável poderá resultar na revogação da autorização concedida, sem prejuízo das demais penalidades cabíveis.</w:t>
      </w:r>
    </w:p>
    <w:p w14:paraId="612B5AA9" w14:textId="72BE858D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</w:t>
      </w:r>
      <w:r w:rsidR="00165778">
        <w:rPr>
          <w:rFonts w:ascii="Calibri" w:hAnsi="Calibri" w:cs="Calibri"/>
          <w:b/>
          <w:bCs/>
          <w:sz w:val="24"/>
          <w:szCs w:val="24"/>
        </w:rPr>
        <w:t>1</w:t>
      </w:r>
      <w:r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E727B1">
        <w:rPr>
          <w:rFonts w:ascii="Calibri" w:hAnsi="Calibri" w:cs="Calibri"/>
          <w:b/>
          <w:bCs/>
          <w:sz w:val="24"/>
          <w:szCs w:val="24"/>
        </w:rPr>
        <w:t>DAS REGRAS SANITÁRIAS E DA COMERCIALIZAÇÃO DE BEBIDAS</w:t>
      </w:r>
    </w:p>
    <w:p w14:paraId="57420080" w14:textId="7FE642A7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1</w:t>
      </w:r>
      <w:r w:rsidRPr="00E727B1">
        <w:rPr>
          <w:rFonts w:ascii="Calibri" w:hAnsi="Calibri" w:cs="Calibri"/>
          <w:sz w:val="24"/>
          <w:szCs w:val="24"/>
        </w:rPr>
        <w:t>.1. É expressamente proibida a venda, fornecimento ou entrega de bebidas alcoólicas a menores de 18 (dezoito) anos, sujeitando-se a empresa infratora às penalidades administrativas, civis e penais cabíveis.</w:t>
      </w:r>
    </w:p>
    <w:p w14:paraId="1A1A190D" w14:textId="437AB2CC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1</w:t>
      </w:r>
      <w:r w:rsidRPr="00E727B1">
        <w:rPr>
          <w:rFonts w:ascii="Calibri" w:hAnsi="Calibri" w:cs="Calibri"/>
          <w:sz w:val="24"/>
          <w:szCs w:val="24"/>
        </w:rPr>
        <w:t>.2. As empresas autorizadas deverão observar integralmente as normas sanitárias, de vigilância sanitária, segurança alimentar e demais legislações aplicáveis ao comércio de bebidas.</w:t>
      </w:r>
    </w:p>
    <w:p w14:paraId="763FC66F" w14:textId="4CA6E548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1</w:t>
      </w:r>
      <w:r w:rsidRPr="00E727B1">
        <w:rPr>
          <w:rFonts w:ascii="Calibri" w:hAnsi="Calibri" w:cs="Calibri"/>
          <w:sz w:val="24"/>
          <w:szCs w:val="24"/>
        </w:rPr>
        <w:t>.3. Será de responsabilidade exclusiva da empresa autorizada a obtenção de licenças, alvarás ou autorizações eventualmente exigidos pelos órgãos competentes.</w:t>
      </w:r>
    </w:p>
    <w:p w14:paraId="07AC91CE" w14:textId="37FBD674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1</w:t>
      </w:r>
      <w:r w:rsidRPr="00E727B1">
        <w:rPr>
          <w:rFonts w:ascii="Calibri" w:hAnsi="Calibri" w:cs="Calibri"/>
          <w:sz w:val="24"/>
          <w:szCs w:val="24"/>
        </w:rPr>
        <w:t>.4. As empresas deverão manter adequadas condições de higiene, armazenamento, refrigeração, manipulação e comercialização dos produtos durante todo o evento.</w:t>
      </w:r>
    </w:p>
    <w:p w14:paraId="02623A85" w14:textId="7CB48ED8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1</w:t>
      </w:r>
      <w:r w:rsidRPr="00E727B1">
        <w:rPr>
          <w:rFonts w:ascii="Calibri" w:hAnsi="Calibri" w:cs="Calibri"/>
          <w:sz w:val="24"/>
          <w:szCs w:val="24"/>
        </w:rPr>
        <w:t>.5. Caberá às empresas autorizadas a responsabilidade pela limpeza dos espaços utilizados, coleta e descarte adequado dos resíduos gerados, observando as normas ambientais e sanitárias vigentes.</w:t>
      </w:r>
    </w:p>
    <w:p w14:paraId="0D6BBA04" w14:textId="5FDE9444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</w:t>
      </w:r>
      <w:r w:rsidR="00165778">
        <w:rPr>
          <w:rFonts w:ascii="Calibri" w:hAnsi="Calibri" w:cs="Calibri"/>
          <w:b/>
          <w:bCs/>
          <w:sz w:val="24"/>
          <w:szCs w:val="24"/>
        </w:rPr>
        <w:t>2</w:t>
      </w:r>
      <w:r>
        <w:rPr>
          <w:rFonts w:ascii="Calibri" w:hAnsi="Calibri" w:cs="Calibri"/>
          <w:b/>
          <w:bCs/>
          <w:sz w:val="24"/>
          <w:szCs w:val="24"/>
        </w:rPr>
        <w:t xml:space="preserve">. </w:t>
      </w:r>
      <w:r w:rsidRPr="00E727B1">
        <w:rPr>
          <w:rFonts w:ascii="Calibri" w:hAnsi="Calibri" w:cs="Calibri"/>
          <w:b/>
          <w:bCs/>
          <w:sz w:val="24"/>
          <w:szCs w:val="24"/>
        </w:rPr>
        <w:t>DAS PENALIDADES</w:t>
      </w:r>
    </w:p>
    <w:p w14:paraId="78CBD9AF" w14:textId="65837F54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2</w:t>
      </w:r>
      <w:r w:rsidRPr="00E727B1">
        <w:rPr>
          <w:rFonts w:ascii="Calibri" w:hAnsi="Calibri" w:cs="Calibri"/>
          <w:sz w:val="24"/>
          <w:szCs w:val="24"/>
        </w:rPr>
        <w:t>.1. O descumprimento das obrigações previstas neste Edital, no Termo de Autorização ou na legislação aplicável sujeitará a empresa autorizada, garantida a ampla defesa, às seguintes penalidades:</w:t>
      </w:r>
    </w:p>
    <w:p w14:paraId="3F6B0230" w14:textId="77777777" w:rsidR="00E727B1" w:rsidRPr="00E727B1" w:rsidRDefault="00E727B1" w:rsidP="006F7511">
      <w:pPr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I – Advertência por escrito;</w:t>
      </w:r>
    </w:p>
    <w:p w14:paraId="073FCFC5" w14:textId="77777777" w:rsidR="00E727B1" w:rsidRPr="00E727B1" w:rsidRDefault="00E727B1" w:rsidP="006F7511">
      <w:pPr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II – Suspensão temporária das atividades durante o evento;</w:t>
      </w:r>
    </w:p>
    <w:p w14:paraId="3612745C" w14:textId="77777777" w:rsidR="00E727B1" w:rsidRPr="00E727B1" w:rsidRDefault="00E727B1" w:rsidP="006F7511">
      <w:pPr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III – Revogação da autorização concedida;</w:t>
      </w:r>
    </w:p>
    <w:p w14:paraId="7D06C54F" w14:textId="77777777" w:rsidR="00E727B1" w:rsidRPr="00E727B1" w:rsidRDefault="00E727B1" w:rsidP="006F7511">
      <w:pPr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IV – Impedimento de participação em futuros chamamentos promovidos pelo Município, pelo prazo definido pela Administração;</w:t>
      </w:r>
    </w:p>
    <w:p w14:paraId="07CC6A61" w14:textId="77777777" w:rsidR="00E727B1" w:rsidRPr="00E727B1" w:rsidRDefault="00E727B1" w:rsidP="006F7511">
      <w:pPr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lastRenderedPageBreak/>
        <w:t>V – Responsabilização por eventuais danos materiais, ambientais ou pessoais causados ao Município ou a terceiros.</w:t>
      </w:r>
    </w:p>
    <w:p w14:paraId="4819B652" w14:textId="442D9967" w:rsidR="00E727B1" w:rsidRPr="00E727B1" w:rsidRDefault="00E727B1" w:rsidP="00E727B1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E727B1">
        <w:rPr>
          <w:rFonts w:ascii="Calibri" w:hAnsi="Calibri" w:cs="Calibri"/>
          <w:sz w:val="24"/>
          <w:szCs w:val="24"/>
        </w:rPr>
        <w:t>1</w:t>
      </w:r>
      <w:r w:rsidR="00165778">
        <w:rPr>
          <w:rFonts w:ascii="Calibri" w:hAnsi="Calibri" w:cs="Calibri"/>
          <w:sz w:val="24"/>
          <w:szCs w:val="24"/>
        </w:rPr>
        <w:t>2</w:t>
      </w:r>
      <w:r w:rsidRPr="00E727B1">
        <w:rPr>
          <w:rFonts w:ascii="Calibri" w:hAnsi="Calibri" w:cs="Calibri"/>
          <w:sz w:val="24"/>
          <w:szCs w:val="24"/>
        </w:rPr>
        <w:t>.2. A aplicação das penalidades previstas neste Edital poderá ocorrer isolada ou cumulativamente, conforme a gravidade da infração constatada.</w:t>
      </w:r>
    </w:p>
    <w:p w14:paraId="1CB3F1B1" w14:textId="3474DE9C" w:rsidR="00165778" w:rsidRPr="00AC58BB" w:rsidRDefault="00165778" w:rsidP="00165778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13</w:t>
      </w:r>
      <w:r w:rsidRPr="00AC58BB">
        <w:rPr>
          <w:rFonts w:ascii="Calibri" w:hAnsi="Calibri" w:cs="Calibri"/>
          <w:b/>
          <w:bCs/>
          <w:sz w:val="24"/>
          <w:szCs w:val="24"/>
        </w:rPr>
        <w:t>. DAS DISPOSIÇÕES FINAIS</w:t>
      </w:r>
    </w:p>
    <w:p w14:paraId="3E4BD4CA" w14:textId="77777777" w:rsidR="00165778" w:rsidRPr="00AC58BB" w:rsidRDefault="00165778" w:rsidP="00165778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9.1. A participação neste Chamamento Público implica na </w:t>
      </w:r>
      <w:r w:rsidRPr="00CD506C">
        <w:rPr>
          <w:rFonts w:ascii="Calibri" w:hAnsi="Calibri" w:cs="Calibri"/>
          <w:b/>
          <w:bCs/>
          <w:sz w:val="24"/>
          <w:szCs w:val="24"/>
        </w:rPr>
        <w:t>aceitação total e irrestrita</w:t>
      </w:r>
      <w:r w:rsidRPr="00AC58BB">
        <w:rPr>
          <w:rFonts w:ascii="Calibri" w:hAnsi="Calibri" w:cs="Calibri"/>
          <w:sz w:val="24"/>
          <w:szCs w:val="24"/>
        </w:rPr>
        <w:t xml:space="preserve"> das condições estabelecidas neste Edital.</w:t>
      </w:r>
    </w:p>
    <w:p w14:paraId="7E2F19C7" w14:textId="77777777" w:rsidR="00165778" w:rsidRPr="00AC58BB" w:rsidRDefault="00165778" w:rsidP="00165778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9.2. O Município de Capinzal reserva-se o direito de revogar ou anular o presente Chamamento Público, no todo ou em parte, por razões de interesse público, devidamente justificadas.</w:t>
      </w:r>
    </w:p>
    <w:p w14:paraId="6FFCE3AC" w14:textId="77777777" w:rsidR="00165778" w:rsidRDefault="00165778" w:rsidP="00165778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9.3. Os casos omissos serão resolvidos pela Comissão Organizadora do Evento, com base na legislação vigente.</w:t>
      </w:r>
    </w:p>
    <w:p w14:paraId="3C328F69" w14:textId="77777777" w:rsidR="00CD506C" w:rsidRDefault="00CD506C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0045E37F" w14:textId="77777777" w:rsidR="00165778" w:rsidRPr="00CD506C" w:rsidRDefault="00165778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7AB5F731" w14:textId="580A07A3" w:rsidR="00A119A6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Capinzal/SC, </w:t>
      </w:r>
      <w:r w:rsidR="00B1490F" w:rsidRPr="005B6C3D">
        <w:rPr>
          <w:rFonts w:ascii="Calibri" w:hAnsi="Calibri" w:cs="Calibri"/>
          <w:sz w:val="24"/>
          <w:szCs w:val="24"/>
        </w:rPr>
        <w:t>0</w:t>
      </w:r>
      <w:r w:rsidR="005B6C3D" w:rsidRPr="005B6C3D">
        <w:rPr>
          <w:rFonts w:ascii="Calibri" w:hAnsi="Calibri" w:cs="Calibri"/>
          <w:sz w:val="24"/>
          <w:szCs w:val="24"/>
        </w:rPr>
        <w:t>8</w:t>
      </w:r>
      <w:r w:rsidR="008760E9" w:rsidRPr="00165778">
        <w:rPr>
          <w:rFonts w:ascii="Calibri" w:hAnsi="Calibri" w:cs="Calibri"/>
          <w:color w:val="EE0000"/>
          <w:sz w:val="24"/>
          <w:szCs w:val="24"/>
        </w:rPr>
        <w:t xml:space="preserve"> </w:t>
      </w:r>
      <w:r w:rsidRPr="00AC58BB">
        <w:rPr>
          <w:rFonts w:ascii="Calibri" w:hAnsi="Calibri" w:cs="Calibri"/>
          <w:sz w:val="24"/>
          <w:szCs w:val="24"/>
        </w:rPr>
        <w:t>de</w:t>
      </w:r>
      <w:r w:rsidR="008760E9">
        <w:rPr>
          <w:rFonts w:ascii="Calibri" w:hAnsi="Calibri" w:cs="Calibri"/>
          <w:sz w:val="24"/>
          <w:szCs w:val="24"/>
        </w:rPr>
        <w:t xml:space="preserve"> </w:t>
      </w:r>
      <w:r w:rsidR="00165778">
        <w:rPr>
          <w:rFonts w:ascii="Calibri" w:hAnsi="Calibri" w:cs="Calibri"/>
          <w:sz w:val="24"/>
          <w:szCs w:val="24"/>
        </w:rPr>
        <w:t>junho</w:t>
      </w:r>
      <w:r w:rsidRPr="00AC58BB">
        <w:rPr>
          <w:rFonts w:ascii="Calibri" w:hAnsi="Calibri" w:cs="Calibri"/>
          <w:sz w:val="24"/>
          <w:szCs w:val="24"/>
        </w:rPr>
        <w:t xml:space="preserve"> de 2026.</w:t>
      </w:r>
    </w:p>
    <w:p w14:paraId="31D91BB2" w14:textId="77777777" w:rsidR="00A119A6" w:rsidRDefault="00A119A6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569331D7" w14:textId="77777777" w:rsidR="00165778" w:rsidRDefault="00165778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7D2B0D64" w14:textId="77777777" w:rsidR="00C974BD" w:rsidRDefault="00C974BD" w:rsidP="00C974BD">
      <w:pPr>
        <w:spacing w:before="100" w:beforeAutospacing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Secretário Interino de Agricultura</w:t>
      </w:r>
    </w:p>
    <w:p w14:paraId="7108501B" w14:textId="2F1C35DE" w:rsidR="00AC58BB" w:rsidRPr="00AC58BB" w:rsidRDefault="00C974BD" w:rsidP="00C974BD">
      <w:pPr>
        <w:spacing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Municíp</w:t>
      </w:r>
      <w:r>
        <w:rPr>
          <w:rFonts w:ascii="Calibri" w:hAnsi="Calibri" w:cs="Calibri"/>
          <w:sz w:val="24"/>
          <w:szCs w:val="24"/>
        </w:rPr>
        <w:t xml:space="preserve">io </w:t>
      </w:r>
      <w:r w:rsidR="00AC58BB" w:rsidRPr="00AC58BB">
        <w:rPr>
          <w:rFonts w:ascii="Calibri" w:hAnsi="Calibri" w:cs="Calibri"/>
          <w:sz w:val="24"/>
          <w:szCs w:val="24"/>
        </w:rPr>
        <w:t>de Capinzal</w:t>
      </w:r>
    </w:p>
    <w:p w14:paraId="66F610D8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2961A893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228CD576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014F416C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588D8448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51DB709E" w14:textId="77777777" w:rsidR="006F7511" w:rsidRDefault="006F7511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3DE3A85A" w14:textId="77777777" w:rsidR="006F7511" w:rsidRDefault="006F7511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81892E7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329FD2BD" w14:textId="77777777" w:rsidR="008F5278" w:rsidRDefault="008F5278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38646737" w14:textId="77777777" w:rsidR="00AC58BB" w:rsidRPr="00AC58BB" w:rsidRDefault="00AC58BB" w:rsidP="00E66CDF">
      <w:pPr>
        <w:spacing w:before="100" w:beforeAutospacing="1" w:after="100" w:afterAutospacing="1"/>
        <w:jc w:val="center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  <w:r w:rsidRPr="00AC58BB">
        <w:rPr>
          <w:rFonts w:ascii="Calibri" w:hAnsi="Calibri" w:cs="Calibri"/>
          <w:b/>
          <w:bCs/>
          <w:kern w:val="36"/>
          <w:sz w:val="24"/>
          <w:szCs w:val="24"/>
        </w:rPr>
        <w:t>ANEXO I – MODELO DE REQUERIMENTO DE INSCRIÇÃO</w:t>
      </w:r>
    </w:p>
    <w:p w14:paraId="7ED8788D" w14:textId="413FCEDB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À Comissão Organizadora da Festa do </w:t>
      </w:r>
      <w:r w:rsidR="00C974BD">
        <w:rPr>
          <w:rFonts w:ascii="Calibri" w:hAnsi="Calibri" w:cs="Calibri"/>
          <w:sz w:val="24"/>
          <w:szCs w:val="24"/>
        </w:rPr>
        <w:t xml:space="preserve">Agricultor do </w:t>
      </w:r>
      <w:r w:rsidRPr="00AC58BB">
        <w:rPr>
          <w:rFonts w:ascii="Calibri" w:hAnsi="Calibri" w:cs="Calibri"/>
          <w:sz w:val="24"/>
          <w:szCs w:val="24"/>
        </w:rPr>
        <w:t>Município de Capinzal – 2026</w:t>
      </w:r>
    </w:p>
    <w:p w14:paraId="5195B5AE" w14:textId="4FDCD7D8" w:rsidR="00AC58BB" w:rsidRPr="00AC58BB" w:rsidRDefault="00AC58BB" w:rsidP="00C974BD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A entidade/empresa ____________________________________________, inscrita no CNPJ nº ______________________, com sede à ____________________________________________, neste ato representada por ____________________________________________, vem, por meio deste, requerer sua </w:t>
      </w:r>
      <w:r w:rsidRPr="00CD506C">
        <w:rPr>
          <w:rFonts w:ascii="Calibri" w:hAnsi="Calibri" w:cs="Calibri"/>
          <w:b/>
          <w:bCs/>
          <w:sz w:val="24"/>
          <w:szCs w:val="24"/>
        </w:rPr>
        <w:t>inscrição no Chamamento Público nº ____/2026</w:t>
      </w:r>
      <w:r w:rsidRPr="00AC58BB">
        <w:rPr>
          <w:rFonts w:ascii="Calibri" w:hAnsi="Calibri" w:cs="Calibri"/>
          <w:sz w:val="24"/>
          <w:szCs w:val="24"/>
        </w:rPr>
        <w:t>, para exploração comercial de bebidas durante a Festa</w:t>
      </w:r>
      <w:r w:rsidR="00C974BD">
        <w:rPr>
          <w:rFonts w:ascii="Calibri" w:hAnsi="Calibri" w:cs="Calibri"/>
          <w:sz w:val="24"/>
          <w:szCs w:val="24"/>
        </w:rPr>
        <w:t xml:space="preserve"> do Agricultor</w:t>
      </w:r>
      <w:r w:rsidRPr="00AC58BB">
        <w:rPr>
          <w:rFonts w:ascii="Calibri" w:hAnsi="Calibri" w:cs="Calibri"/>
          <w:sz w:val="24"/>
          <w:szCs w:val="24"/>
        </w:rPr>
        <w:t xml:space="preserve"> do Município de Capinzal – 2026, declarando que conhece e aceita integralmente as condições estabelecidas no Edital.</w:t>
      </w:r>
    </w:p>
    <w:p w14:paraId="7767A2CF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5DDDCDCB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212CC27C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Capinzal/SC, ___ de __________________ </w:t>
      </w:r>
      <w:proofErr w:type="spellStart"/>
      <w:r w:rsidRPr="00AC58BB">
        <w:rPr>
          <w:rFonts w:ascii="Calibri" w:hAnsi="Calibri" w:cs="Calibri"/>
          <w:sz w:val="24"/>
          <w:szCs w:val="24"/>
        </w:rPr>
        <w:t>de</w:t>
      </w:r>
      <w:proofErr w:type="spellEnd"/>
      <w:r w:rsidRPr="00AC58BB">
        <w:rPr>
          <w:rFonts w:ascii="Calibri" w:hAnsi="Calibri" w:cs="Calibri"/>
          <w:sz w:val="24"/>
          <w:szCs w:val="24"/>
        </w:rPr>
        <w:t xml:space="preserve"> 2026.</w:t>
      </w:r>
    </w:p>
    <w:p w14:paraId="4D2DCB70" w14:textId="77777777" w:rsidR="00AC58BB" w:rsidRP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70E270F6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3A146F13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Assinatura do Representante Legal</w:t>
      </w:r>
    </w:p>
    <w:p w14:paraId="3CF60059" w14:textId="77777777" w:rsidR="00AC58BB" w:rsidRP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44782502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50308CED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719B39B6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6B01DE3F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1F5C0352" w14:textId="77777777" w:rsidR="004839CC" w:rsidRDefault="004839CC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76E2DBB2" w14:textId="77777777" w:rsidR="004839CC" w:rsidRDefault="004839CC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124623EB" w14:textId="77777777" w:rsidR="004839CC" w:rsidRDefault="004839CC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1B7FCB7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6ABB4A56" w14:textId="77777777" w:rsidR="004839CC" w:rsidRDefault="004839CC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12374B7D" w14:textId="77777777" w:rsidR="004839CC" w:rsidRDefault="004839CC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08610608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0D312685" w14:textId="77777777" w:rsidR="00AC58BB" w:rsidRPr="00AC58BB" w:rsidRDefault="00AC58BB" w:rsidP="00E66CDF">
      <w:pPr>
        <w:spacing w:before="100" w:beforeAutospacing="1" w:after="100" w:afterAutospacing="1"/>
        <w:jc w:val="center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  <w:r w:rsidRPr="00AC58BB">
        <w:rPr>
          <w:rFonts w:ascii="Calibri" w:hAnsi="Calibri" w:cs="Calibri"/>
          <w:b/>
          <w:bCs/>
          <w:kern w:val="36"/>
          <w:sz w:val="24"/>
          <w:szCs w:val="24"/>
        </w:rPr>
        <w:t>ANEXO II – TERMO DE AUTORIZAÇÃO DE USO DE ESPAÇO PÚBLICO</w:t>
      </w:r>
    </w:p>
    <w:p w14:paraId="354C286A" w14:textId="77777777" w:rsidR="004839CC" w:rsidRDefault="004839CC" w:rsidP="00C974BD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</w:p>
    <w:p w14:paraId="319F65FA" w14:textId="6E57B1C8" w:rsidR="00AC58BB" w:rsidRPr="00AC58BB" w:rsidRDefault="00AC58BB" w:rsidP="00C974BD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O MUNICÍPIO DE CAPINZAL autoriza a entidade/empresa ____________________________________________, inscrita no CNPJ nº ______________________, a utilizar espaço público </w:t>
      </w:r>
      <w:r w:rsidR="00C974BD" w:rsidRPr="00AC58BB">
        <w:rPr>
          <w:rFonts w:ascii="Calibri" w:hAnsi="Calibri" w:cs="Calibri"/>
          <w:sz w:val="24"/>
          <w:szCs w:val="24"/>
        </w:rPr>
        <w:t>no</w:t>
      </w:r>
      <w:r w:rsidRPr="00AC58BB">
        <w:rPr>
          <w:rFonts w:ascii="Calibri" w:hAnsi="Calibri" w:cs="Calibri"/>
          <w:sz w:val="24"/>
          <w:szCs w:val="24"/>
        </w:rPr>
        <w:t xml:space="preserve"> </w:t>
      </w:r>
      <w:r w:rsidR="00C974BD">
        <w:rPr>
          <w:rFonts w:ascii="Calibri" w:hAnsi="Calibri" w:cs="Calibri"/>
          <w:b/>
          <w:bCs/>
          <w:sz w:val="24"/>
          <w:szCs w:val="24"/>
        </w:rPr>
        <w:t>Centro Cultural Domingos Pellizzaro</w:t>
      </w:r>
      <w:r w:rsidRPr="00AC58BB">
        <w:rPr>
          <w:rFonts w:ascii="Calibri" w:hAnsi="Calibri" w:cs="Calibri"/>
          <w:sz w:val="24"/>
          <w:szCs w:val="24"/>
        </w:rPr>
        <w:t xml:space="preserve">, exclusivamente para fins de comercialização de bebidas durante a </w:t>
      </w:r>
      <w:r w:rsidRPr="00CD506C">
        <w:rPr>
          <w:rFonts w:ascii="Calibri" w:hAnsi="Calibri" w:cs="Calibri"/>
          <w:b/>
          <w:bCs/>
          <w:sz w:val="24"/>
          <w:szCs w:val="24"/>
        </w:rPr>
        <w:t>Festa do</w:t>
      </w:r>
      <w:r w:rsidR="00C974BD">
        <w:rPr>
          <w:rFonts w:ascii="Calibri" w:hAnsi="Calibri" w:cs="Calibri"/>
          <w:b/>
          <w:bCs/>
          <w:sz w:val="24"/>
          <w:szCs w:val="24"/>
        </w:rPr>
        <w:t xml:space="preserve"> Agricultor do</w:t>
      </w:r>
      <w:r w:rsidRPr="00CD506C">
        <w:rPr>
          <w:rFonts w:ascii="Calibri" w:hAnsi="Calibri" w:cs="Calibri"/>
          <w:b/>
          <w:bCs/>
          <w:sz w:val="24"/>
          <w:szCs w:val="24"/>
        </w:rPr>
        <w:t xml:space="preserve"> Município de Capinzal – 2026</w:t>
      </w:r>
      <w:r w:rsidRPr="00AC58BB">
        <w:rPr>
          <w:rFonts w:ascii="Calibri" w:hAnsi="Calibri" w:cs="Calibri"/>
          <w:sz w:val="24"/>
          <w:szCs w:val="24"/>
        </w:rPr>
        <w:t xml:space="preserve">, a ser realizada no dia </w:t>
      </w:r>
      <w:r w:rsidR="00C974BD">
        <w:rPr>
          <w:rFonts w:ascii="Calibri" w:hAnsi="Calibri" w:cs="Calibri"/>
          <w:b/>
          <w:bCs/>
          <w:sz w:val="24"/>
          <w:szCs w:val="24"/>
        </w:rPr>
        <w:t>04 e 05</w:t>
      </w:r>
      <w:r w:rsidRPr="00CD506C">
        <w:rPr>
          <w:rFonts w:ascii="Calibri" w:hAnsi="Calibri" w:cs="Calibri"/>
          <w:b/>
          <w:bCs/>
          <w:sz w:val="24"/>
          <w:szCs w:val="24"/>
        </w:rPr>
        <w:t xml:space="preserve"> de </w:t>
      </w:r>
      <w:r w:rsidR="00C974BD">
        <w:rPr>
          <w:rFonts w:ascii="Calibri" w:hAnsi="Calibri" w:cs="Calibri"/>
          <w:b/>
          <w:bCs/>
          <w:sz w:val="24"/>
          <w:szCs w:val="24"/>
        </w:rPr>
        <w:t>julho</w:t>
      </w:r>
      <w:r w:rsidRPr="00CD506C">
        <w:rPr>
          <w:rFonts w:ascii="Calibri" w:hAnsi="Calibri" w:cs="Calibri"/>
          <w:b/>
          <w:bCs/>
          <w:sz w:val="24"/>
          <w:szCs w:val="24"/>
        </w:rPr>
        <w:t xml:space="preserve"> de 2026</w:t>
      </w:r>
      <w:r w:rsidRPr="00AC58BB">
        <w:rPr>
          <w:rFonts w:ascii="Calibri" w:hAnsi="Calibri" w:cs="Calibri"/>
          <w:sz w:val="24"/>
          <w:szCs w:val="24"/>
        </w:rPr>
        <w:t>, conforme condições estabelecidas no Edital de Chamamento Público nº ____/2026.</w:t>
      </w:r>
    </w:p>
    <w:p w14:paraId="10D7D11A" w14:textId="34485F79" w:rsidR="00DA4AD3" w:rsidRPr="00DA4AD3" w:rsidRDefault="00AC58BB" w:rsidP="00DA4AD3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A presente autorização é concedida a título </w:t>
      </w:r>
      <w:r w:rsidRPr="00CD506C">
        <w:rPr>
          <w:rFonts w:ascii="Calibri" w:hAnsi="Calibri" w:cs="Calibri"/>
          <w:b/>
          <w:bCs/>
          <w:sz w:val="24"/>
          <w:szCs w:val="24"/>
        </w:rPr>
        <w:t>precário, temporário e gratuito</w:t>
      </w:r>
      <w:r w:rsidRPr="00AC58BB">
        <w:rPr>
          <w:rFonts w:ascii="Calibri" w:hAnsi="Calibri" w:cs="Calibri"/>
          <w:sz w:val="24"/>
          <w:szCs w:val="24"/>
        </w:rPr>
        <w:t>, não gerando qualquer direito de posse ou indenização</w:t>
      </w:r>
      <w:r w:rsidR="00417BAB">
        <w:rPr>
          <w:rFonts w:ascii="Calibri" w:hAnsi="Calibri" w:cs="Calibri"/>
          <w:sz w:val="24"/>
          <w:szCs w:val="24"/>
        </w:rPr>
        <w:t xml:space="preserve">, </w:t>
      </w:r>
      <w:r w:rsidR="00417BAB" w:rsidRPr="00417BAB">
        <w:rPr>
          <w:rFonts w:ascii="Calibri" w:hAnsi="Calibri" w:cs="Calibri"/>
          <w:sz w:val="24"/>
          <w:szCs w:val="24"/>
        </w:rPr>
        <w:t xml:space="preserve">observadas </w:t>
      </w:r>
      <w:r w:rsidR="00DA4AD3" w:rsidRPr="00DA4AD3">
        <w:rPr>
          <w:rFonts w:ascii="Calibri" w:hAnsi="Calibri" w:cs="Calibri"/>
          <w:sz w:val="24"/>
          <w:szCs w:val="24"/>
        </w:rPr>
        <w:t>e nas cláusulas constantes do respectivo Termo de Autorização de Uso.</w:t>
      </w:r>
    </w:p>
    <w:p w14:paraId="234A830D" w14:textId="77777777" w:rsidR="00DA4AD3" w:rsidRPr="004839CC" w:rsidRDefault="00DA4AD3" w:rsidP="004839CC">
      <w:pPr>
        <w:pStyle w:val="PargrafodaLista"/>
        <w:numPr>
          <w:ilvl w:val="0"/>
          <w:numId w:val="13"/>
        </w:numPr>
        <w:spacing w:before="100" w:beforeAutospacing="1"/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t>A presente autorização não gera qualquer direito de posse, permanência, exclusividade ou indenização, podendo ser revogada a qualquer tempo pela Administração Pública em razão de interesse público, descumprimento das condições estabelecidas ou infração às normas legais e regulamentares aplicáveis.</w:t>
      </w:r>
    </w:p>
    <w:p w14:paraId="6C5C3263" w14:textId="77777777" w:rsidR="004D43BA" w:rsidRDefault="004D43BA" w:rsidP="004839CC">
      <w:pPr>
        <w:pStyle w:val="PargrafodaLista"/>
        <w:spacing w:before="100" w:beforeAutospacing="1"/>
        <w:jc w:val="both"/>
        <w:rPr>
          <w:rFonts w:ascii="Calibri" w:hAnsi="Calibri" w:cs="Calibri"/>
        </w:rPr>
      </w:pPr>
    </w:p>
    <w:p w14:paraId="144C37DB" w14:textId="77777777" w:rsidR="004839CC" w:rsidRPr="004839CC" w:rsidRDefault="004839CC" w:rsidP="004839CC">
      <w:pPr>
        <w:pStyle w:val="PargrafodaLista"/>
        <w:numPr>
          <w:ilvl w:val="0"/>
          <w:numId w:val="13"/>
        </w:numPr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t>A autorizada deverá utilizar o espaço exclusivamente para a finalidade prevista neste Edital, sendo permitida a utilização compartilhada do espaço com terceiros vinculados à sua operação comercial, desde que previamente informados e autorizados pela Administração Municipal.</w:t>
      </w:r>
    </w:p>
    <w:p w14:paraId="739B0254" w14:textId="259373AA" w:rsidR="004839CC" w:rsidRPr="005B6C3D" w:rsidRDefault="004839CC" w:rsidP="00C86AA8">
      <w:pPr>
        <w:pStyle w:val="PargrafodaLista"/>
        <w:numPr>
          <w:ilvl w:val="1"/>
          <w:numId w:val="13"/>
        </w:numPr>
        <w:ind w:left="709" w:firstLine="0"/>
        <w:jc w:val="both"/>
        <w:rPr>
          <w:rFonts w:ascii="Calibri" w:hAnsi="Calibri" w:cs="Calibri"/>
        </w:rPr>
      </w:pPr>
      <w:r w:rsidRPr="005B6C3D">
        <w:rPr>
          <w:rFonts w:ascii="Calibri" w:hAnsi="Calibri" w:cs="Calibri"/>
        </w:rPr>
        <w:t>Permanecem vedadas a cessão, transferência ou sublocação total ou parcial do espaço a terceiros estranhos à atividade autorizada, sem prévia e expressa autorização do Município de Capinzal/SC.</w:t>
      </w:r>
    </w:p>
    <w:p w14:paraId="0CE15884" w14:textId="77777777" w:rsidR="004D43BA" w:rsidRDefault="004D43BA" w:rsidP="004839CC">
      <w:pPr>
        <w:pStyle w:val="PargrafodaLista"/>
        <w:spacing w:before="100" w:beforeAutospacing="1"/>
        <w:jc w:val="both"/>
        <w:rPr>
          <w:rFonts w:ascii="Calibri" w:hAnsi="Calibri" w:cs="Calibri"/>
        </w:rPr>
      </w:pPr>
    </w:p>
    <w:p w14:paraId="6DA9AB8C" w14:textId="7D99B5D3" w:rsidR="004D43BA" w:rsidRPr="004839CC" w:rsidRDefault="00DA4AD3" w:rsidP="004839CC">
      <w:pPr>
        <w:pStyle w:val="PargrafodaLista"/>
        <w:numPr>
          <w:ilvl w:val="0"/>
          <w:numId w:val="13"/>
        </w:numPr>
        <w:spacing w:before="100" w:beforeAutospacing="1"/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t>Compete exclusivamente à autorizada responder pelos atos praticados por seus representantes, empregados, prepostos, colaboradores e terceiros vinculados à execução das atividades, assumindo integral responsabilidade civil, administrativa, trabalhista, previdenciária, tributária e sanitária decorrente da utilização do espaço e da atividade exercida, inclusive quanto a danos eventualmente causados ao patrimônio público, ao meio ambiente, aos consumidores ou a terceiros.</w:t>
      </w:r>
    </w:p>
    <w:p w14:paraId="6B00D568" w14:textId="77777777" w:rsidR="004D43BA" w:rsidRDefault="004D43BA" w:rsidP="004839CC">
      <w:pPr>
        <w:pStyle w:val="PargrafodaLista"/>
        <w:spacing w:before="100" w:beforeAutospacing="1"/>
        <w:jc w:val="both"/>
        <w:rPr>
          <w:rFonts w:ascii="Calibri" w:hAnsi="Calibri" w:cs="Calibri"/>
        </w:rPr>
      </w:pPr>
    </w:p>
    <w:p w14:paraId="1A40D9ED" w14:textId="3C0D72FB" w:rsidR="004D43BA" w:rsidRPr="004839CC" w:rsidRDefault="00DA4AD3" w:rsidP="004839CC">
      <w:pPr>
        <w:pStyle w:val="PargrafodaLista"/>
        <w:numPr>
          <w:ilvl w:val="0"/>
          <w:numId w:val="13"/>
        </w:numPr>
        <w:spacing w:before="100" w:beforeAutospacing="1"/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t>A autorizada deverá observar integralmente as normas de segurança, higiene, vigilância sanitária, acessibilidade, prevenção contra incêndio e demais exigências legais aplicáveis, responsabilizando-se pela obtenção de todos os alvarás, licenças, autorizações e recolhimentos eventualmente exigidos pelos órgãos competentes.</w:t>
      </w:r>
    </w:p>
    <w:p w14:paraId="3C7E8B9C" w14:textId="77777777" w:rsidR="004D43BA" w:rsidRDefault="004D43BA" w:rsidP="004839CC">
      <w:pPr>
        <w:pStyle w:val="PargrafodaLista"/>
        <w:spacing w:before="100" w:beforeAutospacing="1"/>
        <w:jc w:val="both"/>
        <w:rPr>
          <w:rFonts w:ascii="Calibri" w:hAnsi="Calibri" w:cs="Calibri"/>
        </w:rPr>
      </w:pPr>
    </w:p>
    <w:p w14:paraId="386A7BBC" w14:textId="52FA07CA" w:rsidR="004839CC" w:rsidRPr="004839CC" w:rsidRDefault="00DA4AD3" w:rsidP="004839CC">
      <w:pPr>
        <w:pStyle w:val="PargrafodaLista"/>
        <w:numPr>
          <w:ilvl w:val="0"/>
          <w:numId w:val="13"/>
        </w:numPr>
        <w:spacing w:before="100" w:beforeAutospacing="1"/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lastRenderedPageBreak/>
        <w:t>Também será de responsabilidade exclusiva da autorizada a montagem, desmontagem, limpeza, conservação e restituição do espaço nas mesmas condições em que recebido, bem como o fornecimento de equipamentos, materiais, utensílios, mão de obra e demais itens necessários ao desenvolvimento das atividades.</w:t>
      </w:r>
    </w:p>
    <w:p w14:paraId="06887274" w14:textId="77777777" w:rsidR="004839CC" w:rsidRPr="004839CC" w:rsidRDefault="004839CC" w:rsidP="004839CC">
      <w:pPr>
        <w:pStyle w:val="PargrafodaLista"/>
        <w:rPr>
          <w:rFonts w:ascii="Calibri" w:hAnsi="Calibri" w:cs="Calibri"/>
        </w:rPr>
      </w:pPr>
    </w:p>
    <w:p w14:paraId="0F9A86B7" w14:textId="5DBEA128" w:rsidR="00DA4AD3" w:rsidRPr="004839CC" w:rsidRDefault="00DA4AD3" w:rsidP="004839CC">
      <w:pPr>
        <w:pStyle w:val="PargrafodaLista"/>
        <w:numPr>
          <w:ilvl w:val="0"/>
          <w:numId w:val="13"/>
        </w:numPr>
        <w:spacing w:before="100" w:beforeAutospacing="1"/>
        <w:jc w:val="both"/>
        <w:rPr>
          <w:rFonts w:ascii="Calibri" w:hAnsi="Calibri" w:cs="Calibri"/>
        </w:rPr>
      </w:pPr>
      <w:r w:rsidRPr="004839CC">
        <w:rPr>
          <w:rFonts w:ascii="Calibri" w:hAnsi="Calibri" w:cs="Calibri"/>
        </w:rPr>
        <w:t>O Município exercerá fiscalização permanente sobre a utilização do espaço, podendo determinar adequações, suspender atividades irregulares ou revogar imediatamente a autorização em caso de descumprimento das obrigações assumidas, sem prejuízo da aplicação das penalidades cabíveis.</w:t>
      </w:r>
    </w:p>
    <w:p w14:paraId="72F90295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251F996D" w14:textId="77777777" w:rsidR="00A2044F" w:rsidRDefault="00A2044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55E4F800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Capinzal/SC, ___ de __________________ </w:t>
      </w:r>
      <w:proofErr w:type="spellStart"/>
      <w:r w:rsidRPr="00AC58BB">
        <w:rPr>
          <w:rFonts w:ascii="Calibri" w:hAnsi="Calibri" w:cs="Calibri"/>
          <w:sz w:val="24"/>
          <w:szCs w:val="24"/>
        </w:rPr>
        <w:t>de</w:t>
      </w:r>
      <w:proofErr w:type="spellEnd"/>
      <w:r w:rsidRPr="00AC58BB">
        <w:rPr>
          <w:rFonts w:ascii="Calibri" w:hAnsi="Calibri" w:cs="Calibri"/>
          <w:sz w:val="24"/>
          <w:szCs w:val="24"/>
        </w:rPr>
        <w:t xml:space="preserve"> 2026.</w:t>
      </w:r>
    </w:p>
    <w:p w14:paraId="4C0B0B2A" w14:textId="77777777" w:rsid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675C720D" w14:textId="77777777" w:rsidR="00A2044F" w:rsidRPr="00AC58BB" w:rsidRDefault="00A2044F" w:rsidP="00AC58BB">
      <w:pPr>
        <w:rPr>
          <w:rFonts w:ascii="Calibri" w:hAnsi="Calibri" w:cs="Calibri"/>
          <w:sz w:val="24"/>
          <w:szCs w:val="24"/>
        </w:rPr>
      </w:pPr>
    </w:p>
    <w:p w14:paraId="5EB82B10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Município de Capinzal</w:t>
      </w:r>
    </w:p>
    <w:p w14:paraId="5A58F8BA" w14:textId="77777777" w:rsid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1B3319D4" w14:textId="77777777" w:rsidR="00A2044F" w:rsidRPr="00AC58BB" w:rsidRDefault="00A2044F" w:rsidP="00AC58BB">
      <w:pPr>
        <w:rPr>
          <w:rFonts w:ascii="Calibri" w:hAnsi="Calibri" w:cs="Calibri"/>
          <w:sz w:val="24"/>
          <w:szCs w:val="24"/>
        </w:rPr>
      </w:pPr>
    </w:p>
    <w:p w14:paraId="224AD156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Autorizado</w:t>
      </w:r>
    </w:p>
    <w:p w14:paraId="2B4D9AF3" w14:textId="77777777" w:rsidR="00AC58BB" w:rsidRP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5B3E136C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777C0A72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6CA9AD0D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460AC75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BC4CB29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57B2C8BF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00CC33F6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34F21F69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7ABDE14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27738FEE" w14:textId="77777777" w:rsidR="00E66CDF" w:rsidRDefault="00E66CD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34914C27" w14:textId="77777777" w:rsidR="00A2044F" w:rsidRDefault="00A2044F" w:rsidP="00AC58BB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1765536A" w14:textId="77777777" w:rsidR="00AC58BB" w:rsidRDefault="00AC58BB" w:rsidP="00E66CDF">
      <w:pPr>
        <w:spacing w:before="100" w:beforeAutospacing="1" w:after="100" w:afterAutospacing="1"/>
        <w:jc w:val="center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  <w:r w:rsidRPr="00AC58BB">
        <w:rPr>
          <w:rFonts w:ascii="Calibri" w:hAnsi="Calibri" w:cs="Calibri"/>
          <w:b/>
          <w:bCs/>
          <w:kern w:val="36"/>
          <w:sz w:val="24"/>
          <w:szCs w:val="24"/>
        </w:rPr>
        <w:t>ANEXO III – DECLARAÇÃO DE RESPONSABILIDADE</w:t>
      </w:r>
    </w:p>
    <w:p w14:paraId="253DB498" w14:textId="77777777" w:rsidR="00E66CDF" w:rsidRPr="00AC58BB" w:rsidRDefault="00E66CDF" w:rsidP="00E66CDF">
      <w:pPr>
        <w:spacing w:before="100" w:beforeAutospacing="1" w:after="100" w:afterAutospacing="1"/>
        <w:jc w:val="center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4B45EFB4" w14:textId="6279C39B" w:rsidR="00AC58BB" w:rsidRPr="00AC58BB" w:rsidRDefault="00AC58BB" w:rsidP="00C974BD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A entidade/empresa ____________________________________________, inscrita no CNPJ nº ______________________, declara, para os devidos fins, que se responsabiliza integralmente por todas as atividades desenvolvidas durante a </w:t>
      </w:r>
      <w:r w:rsidRPr="00CD506C">
        <w:rPr>
          <w:rFonts w:ascii="Calibri" w:hAnsi="Calibri" w:cs="Calibri"/>
          <w:b/>
          <w:bCs/>
          <w:sz w:val="24"/>
          <w:szCs w:val="24"/>
        </w:rPr>
        <w:t>Festa do</w:t>
      </w:r>
      <w:r w:rsidR="00C974BD">
        <w:rPr>
          <w:rFonts w:ascii="Calibri" w:hAnsi="Calibri" w:cs="Calibri"/>
          <w:b/>
          <w:bCs/>
          <w:sz w:val="24"/>
          <w:szCs w:val="24"/>
        </w:rPr>
        <w:t xml:space="preserve"> Agricultor do</w:t>
      </w:r>
      <w:r w:rsidRPr="00CD506C">
        <w:rPr>
          <w:rFonts w:ascii="Calibri" w:hAnsi="Calibri" w:cs="Calibri"/>
          <w:b/>
          <w:bCs/>
          <w:sz w:val="24"/>
          <w:szCs w:val="24"/>
        </w:rPr>
        <w:t xml:space="preserve"> Município de Capinzal – 2026</w:t>
      </w:r>
      <w:r w:rsidRPr="00AC58BB">
        <w:rPr>
          <w:rFonts w:ascii="Calibri" w:hAnsi="Calibri" w:cs="Calibri"/>
          <w:sz w:val="24"/>
          <w:szCs w:val="24"/>
        </w:rPr>
        <w:t>, respondendo por eventuais danos materiais, pessoais, ambientais, sanitários, trabalhistas ou de qualquer outra natureza, isentando o Município de Capinzal de toda e qualquer responsabilidade.</w:t>
      </w:r>
    </w:p>
    <w:p w14:paraId="5509A6FA" w14:textId="77777777" w:rsidR="00AC58BB" w:rsidRPr="00AC58BB" w:rsidRDefault="00AC58BB" w:rsidP="00C974BD">
      <w:pPr>
        <w:spacing w:before="100" w:beforeAutospacing="1" w:after="100" w:afterAutospacing="1"/>
        <w:jc w:val="both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Declara, ainda, que cumprirá integralmente a legislação vigente, as normas sanitárias, de segurança e as determinações da Comissão Organizadora do Evento.</w:t>
      </w:r>
    </w:p>
    <w:p w14:paraId="6E57B5CF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35E6C31B" w14:textId="77777777" w:rsidR="00E66CDF" w:rsidRDefault="00E66CDF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70D7B4DA" w14:textId="77777777" w:rsidR="00AC58BB" w:rsidRP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 xml:space="preserve">Capinzal/SC, ___ de __________________ </w:t>
      </w:r>
      <w:proofErr w:type="spellStart"/>
      <w:r w:rsidRPr="00AC58BB">
        <w:rPr>
          <w:rFonts w:ascii="Calibri" w:hAnsi="Calibri" w:cs="Calibri"/>
          <w:sz w:val="24"/>
          <w:szCs w:val="24"/>
        </w:rPr>
        <w:t>de</w:t>
      </w:r>
      <w:proofErr w:type="spellEnd"/>
      <w:r w:rsidRPr="00AC58BB">
        <w:rPr>
          <w:rFonts w:ascii="Calibri" w:hAnsi="Calibri" w:cs="Calibri"/>
          <w:sz w:val="24"/>
          <w:szCs w:val="24"/>
        </w:rPr>
        <w:t xml:space="preserve"> 2026.</w:t>
      </w:r>
    </w:p>
    <w:p w14:paraId="1E420B6E" w14:textId="77777777" w:rsidR="00AC58BB" w:rsidRDefault="00AC58BB" w:rsidP="00AC58BB">
      <w:pPr>
        <w:rPr>
          <w:rFonts w:ascii="Calibri" w:hAnsi="Calibri" w:cs="Calibri"/>
          <w:sz w:val="24"/>
          <w:szCs w:val="24"/>
        </w:rPr>
      </w:pPr>
    </w:p>
    <w:p w14:paraId="66BD34BB" w14:textId="77777777" w:rsidR="00E66CDF" w:rsidRPr="00AC58BB" w:rsidRDefault="00E66CDF" w:rsidP="00AC58BB">
      <w:pPr>
        <w:rPr>
          <w:rFonts w:ascii="Calibri" w:hAnsi="Calibri" w:cs="Calibri"/>
          <w:sz w:val="24"/>
          <w:szCs w:val="24"/>
        </w:rPr>
      </w:pPr>
    </w:p>
    <w:p w14:paraId="039CC580" w14:textId="77777777" w:rsidR="00AC58BB" w:rsidRDefault="00AC58BB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AC58BB">
        <w:rPr>
          <w:rFonts w:ascii="Calibri" w:hAnsi="Calibri" w:cs="Calibri"/>
          <w:sz w:val="24"/>
          <w:szCs w:val="24"/>
        </w:rPr>
        <w:t>Assinatura do Representante Legal</w:t>
      </w:r>
    </w:p>
    <w:p w14:paraId="513CF321" w14:textId="77777777" w:rsidR="0026377A" w:rsidRDefault="0026377A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2A4826D6" w14:textId="77777777" w:rsidR="0026377A" w:rsidRDefault="0026377A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2D069E29" w14:textId="77777777" w:rsidR="0026377A" w:rsidRDefault="0026377A" w:rsidP="00AC58BB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71EE4A22" w14:textId="77777777" w:rsidR="0026377A" w:rsidRDefault="0026377A" w:rsidP="008F5278">
      <w:pPr>
        <w:spacing w:before="100" w:beforeAutospacing="1" w:after="100" w:afterAutospacing="1"/>
        <w:outlineLvl w:val="0"/>
        <w:rPr>
          <w:rFonts w:ascii="Calibri" w:hAnsi="Calibri" w:cs="Calibri"/>
          <w:b/>
          <w:bCs/>
          <w:kern w:val="36"/>
          <w:sz w:val="24"/>
          <w:szCs w:val="24"/>
        </w:rPr>
      </w:pPr>
    </w:p>
    <w:p w14:paraId="5D9EDFE1" w14:textId="77777777" w:rsidR="00D73FA9" w:rsidRDefault="00D73FA9" w:rsidP="00D92B23">
      <w:pPr>
        <w:jc w:val="center"/>
        <w:rPr>
          <w:rFonts w:ascii="Calibri" w:hAnsi="Calibri" w:cs="Calibri"/>
          <w:sz w:val="24"/>
          <w:szCs w:val="24"/>
        </w:rPr>
      </w:pPr>
    </w:p>
    <w:p w14:paraId="32FF9960" w14:textId="77777777" w:rsidR="00D92B23" w:rsidRDefault="00D92B23" w:rsidP="00D92B23">
      <w:pPr>
        <w:jc w:val="center"/>
        <w:rPr>
          <w:rFonts w:ascii="Calibri" w:hAnsi="Calibri" w:cs="Calibri"/>
          <w:sz w:val="24"/>
          <w:szCs w:val="24"/>
        </w:rPr>
      </w:pPr>
    </w:p>
    <w:p w14:paraId="12ABBB2A" w14:textId="77777777" w:rsidR="00D92B23" w:rsidRPr="00CD506C" w:rsidRDefault="00D92B23" w:rsidP="00D92B23">
      <w:pPr>
        <w:jc w:val="center"/>
        <w:rPr>
          <w:rFonts w:ascii="Calibri" w:hAnsi="Calibri" w:cs="Calibri"/>
          <w:sz w:val="24"/>
          <w:szCs w:val="24"/>
        </w:rPr>
      </w:pPr>
    </w:p>
    <w:sectPr w:rsidR="00D92B23" w:rsidRPr="00CD506C" w:rsidSect="006E60D5">
      <w:headerReference w:type="default" r:id="rId8"/>
      <w:footerReference w:type="default" r:id="rId9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6FA8" w14:textId="77777777" w:rsidR="00B0609C" w:rsidRDefault="00B0609C">
      <w:r>
        <w:separator/>
      </w:r>
    </w:p>
  </w:endnote>
  <w:endnote w:type="continuationSeparator" w:id="0">
    <w:p w14:paraId="63B6843B" w14:textId="77777777" w:rsidR="00B0609C" w:rsidRDefault="00B0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6A14" w14:textId="77777777" w:rsidR="0026377A" w:rsidRDefault="0026377A" w:rsidP="00C02A9E">
    <w:pPr>
      <w:pStyle w:val="Rodap"/>
      <w:tabs>
        <w:tab w:val="clear" w:pos="4252"/>
        <w:tab w:val="clear" w:pos="8504"/>
        <w:tab w:val="left" w:pos="2337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6E822BEC" wp14:editId="0FE9F9EB">
          <wp:simplePos x="0" y="0"/>
          <wp:positionH relativeFrom="column">
            <wp:posOffset>-739140</wp:posOffset>
          </wp:positionH>
          <wp:positionV relativeFrom="paragraph">
            <wp:posOffset>-542290</wp:posOffset>
          </wp:positionV>
          <wp:extent cx="7590790" cy="1134110"/>
          <wp:effectExtent l="0" t="0" r="0" b="8890"/>
          <wp:wrapNone/>
          <wp:docPr id="109002221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495462" name="Imagem 17004954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304"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1134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8333A" w14:textId="77777777" w:rsidR="00B0609C" w:rsidRDefault="00B0609C">
      <w:r>
        <w:separator/>
      </w:r>
    </w:p>
  </w:footnote>
  <w:footnote w:type="continuationSeparator" w:id="0">
    <w:p w14:paraId="3405AF27" w14:textId="77777777" w:rsidR="00B0609C" w:rsidRDefault="00B06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BA3A" w14:textId="77777777" w:rsidR="0026377A" w:rsidRDefault="0026377A">
    <w:pPr>
      <w:pStyle w:val="Cabealho"/>
    </w:pPr>
    <w:r w:rsidRPr="00A70AD8">
      <w:rPr>
        <w:noProof/>
      </w:rPr>
      <w:drawing>
        <wp:anchor distT="0" distB="0" distL="114300" distR="114300" simplePos="0" relativeHeight="251658240" behindDoc="0" locked="0" layoutInCell="1" allowOverlap="1" wp14:anchorId="5739E13B" wp14:editId="565AB0AB">
          <wp:simplePos x="0" y="0"/>
          <wp:positionH relativeFrom="margin">
            <wp:posOffset>-740410</wp:posOffset>
          </wp:positionH>
          <wp:positionV relativeFrom="paragraph">
            <wp:posOffset>-448945</wp:posOffset>
          </wp:positionV>
          <wp:extent cx="7594240" cy="1452563"/>
          <wp:effectExtent l="0" t="0" r="6985" b="0"/>
          <wp:wrapNone/>
          <wp:docPr id="18986304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72868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2"/>
                  <a:stretch>
                    <a:fillRect/>
                  </a:stretch>
                </pic:blipFill>
                <pic:spPr bwMode="auto">
                  <a:xfrm>
                    <a:off x="0" y="0"/>
                    <a:ext cx="7594240" cy="14525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C4D"/>
    <w:multiLevelType w:val="multilevel"/>
    <w:tmpl w:val="2EDE58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65CB0"/>
    <w:multiLevelType w:val="multilevel"/>
    <w:tmpl w:val="1D7EB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7101FB8"/>
    <w:multiLevelType w:val="hybridMultilevel"/>
    <w:tmpl w:val="76367FFE"/>
    <w:lvl w:ilvl="0" w:tplc="04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C0D1B"/>
    <w:multiLevelType w:val="hybridMultilevel"/>
    <w:tmpl w:val="8C10C9FC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F1427"/>
    <w:multiLevelType w:val="hybridMultilevel"/>
    <w:tmpl w:val="ADA29D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D7E6D"/>
    <w:multiLevelType w:val="multilevel"/>
    <w:tmpl w:val="C9B83E4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3C370F"/>
    <w:multiLevelType w:val="hybridMultilevel"/>
    <w:tmpl w:val="041E57FC"/>
    <w:lvl w:ilvl="0" w:tplc="04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5694B"/>
    <w:multiLevelType w:val="multilevel"/>
    <w:tmpl w:val="751A0A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55712"/>
    <w:multiLevelType w:val="hybridMultilevel"/>
    <w:tmpl w:val="9FB44D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04C3A"/>
    <w:multiLevelType w:val="multilevel"/>
    <w:tmpl w:val="479E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E639F"/>
    <w:multiLevelType w:val="multilevel"/>
    <w:tmpl w:val="41D296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4A6787"/>
    <w:multiLevelType w:val="multilevel"/>
    <w:tmpl w:val="F85458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343AEB"/>
    <w:multiLevelType w:val="multilevel"/>
    <w:tmpl w:val="1D7EB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80662024">
    <w:abstractNumId w:val="9"/>
  </w:num>
  <w:num w:numId="2" w16cid:durableId="1046758219">
    <w:abstractNumId w:val="8"/>
  </w:num>
  <w:num w:numId="3" w16cid:durableId="119307660">
    <w:abstractNumId w:val="11"/>
  </w:num>
  <w:num w:numId="4" w16cid:durableId="506555364">
    <w:abstractNumId w:val="0"/>
  </w:num>
  <w:num w:numId="5" w16cid:durableId="1593050506">
    <w:abstractNumId w:val="10"/>
  </w:num>
  <w:num w:numId="6" w16cid:durableId="1945576111">
    <w:abstractNumId w:val="5"/>
  </w:num>
  <w:num w:numId="7" w16cid:durableId="455029828">
    <w:abstractNumId w:val="3"/>
  </w:num>
  <w:num w:numId="8" w16cid:durableId="341246092">
    <w:abstractNumId w:val="4"/>
  </w:num>
  <w:num w:numId="9" w16cid:durableId="1063871320">
    <w:abstractNumId w:val="6"/>
  </w:num>
  <w:num w:numId="10" w16cid:durableId="775178095">
    <w:abstractNumId w:val="2"/>
  </w:num>
  <w:num w:numId="11" w16cid:durableId="169879987">
    <w:abstractNumId w:val="7"/>
  </w:num>
  <w:num w:numId="12" w16cid:durableId="382682059">
    <w:abstractNumId w:val="1"/>
  </w:num>
  <w:num w:numId="13" w16cid:durableId="1964074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BB"/>
    <w:rsid w:val="000019A8"/>
    <w:rsid w:val="000F4564"/>
    <w:rsid w:val="00165778"/>
    <w:rsid w:val="00170FA0"/>
    <w:rsid w:val="0026377A"/>
    <w:rsid w:val="00325D6C"/>
    <w:rsid w:val="003A6EAE"/>
    <w:rsid w:val="003B2B14"/>
    <w:rsid w:val="003F0EEB"/>
    <w:rsid w:val="00417BAB"/>
    <w:rsid w:val="00472BA7"/>
    <w:rsid w:val="004839CC"/>
    <w:rsid w:val="004D43BA"/>
    <w:rsid w:val="004D49F3"/>
    <w:rsid w:val="004D55FC"/>
    <w:rsid w:val="005051A3"/>
    <w:rsid w:val="00521535"/>
    <w:rsid w:val="005B6C3D"/>
    <w:rsid w:val="006E60D5"/>
    <w:rsid w:val="006F7511"/>
    <w:rsid w:val="007B2339"/>
    <w:rsid w:val="007C35D2"/>
    <w:rsid w:val="007E62A6"/>
    <w:rsid w:val="007F31C0"/>
    <w:rsid w:val="007F5BEE"/>
    <w:rsid w:val="0083614C"/>
    <w:rsid w:val="008760E9"/>
    <w:rsid w:val="008D066D"/>
    <w:rsid w:val="008F5278"/>
    <w:rsid w:val="008F6830"/>
    <w:rsid w:val="00987DD2"/>
    <w:rsid w:val="009A3F63"/>
    <w:rsid w:val="009E2385"/>
    <w:rsid w:val="00A119A6"/>
    <w:rsid w:val="00A2044F"/>
    <w:rsid w:val="00A40A14"/>
    <w:rsid w:val="00AB28F5"/>
    <w:rsid w:val="00AC3FA0"/>
    <w:rsid w:val="00AC58BB"/>
    <w:rsid w:val="00AC7E79"/>
    <w:rsid w:val="00AE0B75"/>
    <w:rsid w:val="00B0609C"/>
    <w:rsid w:val="00B1490F"/>
    <w:rsid w:val="00B53ED5"/>
    <w:rsid w:val="00C02A9E"/>
    <w:rsid w:val="00C03B4C"/>
    <w:rsid w:val="00C20D76"/>
    <w:rsid w:val="00C2420F"/>
    <w:rsid w:val="00C81DFA"/>
    <w:rsid w:val="00C86AA8"/>
    <w:rsid w:val="00C974BD"/>
    <w:rsid w:val="00CA6C55"/>
    <w:rsid w:val="00CD0FEA"/>
    <w:rsid w:val="00CD22CE"/>
    <w:rsid w:val="00CD506C"/>
    <w:rsid w:val="00D12779"/>
    <w:rsid w:val="00D12979"/>
    <w:rsid w:val="00D3289E"/>
    <w:rsid w:val="00D408AB"/>
    <w:rsid w:val="00D73FA9"/>
    <w:rsid w:val="00D81683"/>
    <w:rsid w:val="00D92B23"/>
    <w:rsid w:val="00DA4AD3"/>
    <w:rsid w:val="00DF7F29"/>
    <w:rsid w:val="00E66CDF"/>
    <w:rsid w:val="00E727B1"/>
    <w:rsid w:val="00EB3A48"/>
    <w:rsid w:val="00F26599"/>
    <w:rsid w:val="00FC0C97"/>
    <w:rsid w:val="00FC3659"/>
    <w:rsid w:val="00FC7452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03EAA"/>
  <w15:docId w15:val="{93F1D2B5-047A-4ED7-B095-D8B20797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0D5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60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E60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60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60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60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60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60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60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60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6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E6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6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60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60D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60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60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60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60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6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E6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60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E6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60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E60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60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E60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6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60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60D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60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60D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E60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60D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58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8BB"/>
    <w:rPr>
      <w:rFonts w:ascii="Tahoma" w:hAnsi="Tahoma" w:cs="Tahoma"/>
      <w:kern w:val="0"/>
      <w:sz w:val="16"/>
      <w:szCs w:val="16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C58B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AC58BB"/>
    <w:rPr>
      <w:b/>
      <w:bCs/>
    </w:rPr>
  </w:style>
  <w:style w:type="character" w:styleId="RefernciaSutil">
    <w:name w:val="Subtle Reference"/>
    <w:basedOn w:val="Fontepargpadro"/>
    <w:uiPriority w:val="31"/>
    <w:qFormat/>
    <w:rsid w:val="00C81DFA"/>
    <w:rPr>
      <w:smallCaps/>
      <w:color w:val="E97132" w:themeColor="accent2"/>
      <w:u w:val="single"/>
    </w:rPr>
  </w:style>
  <w:style w:type="character" w:styleId="Hyperlink">
    <w:name w:val="Hyperlink"/>
    <w:basedOn w:val="Fontepargpadro"/>
    <w:uiPriority w:val="99"/>
    <w:unhideWhenUsed/>
    <w:rsid w:val="00D12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otocolo.betha.clou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10</Pages>
  <Words>2546</Words>
  <Characters>13750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Infraestrutura</cp:lastModifiedBy>
  <cp:revision>13</cp:revision>
  <dcterms:created xsi:type="dcterms:W3CDTF">2026-05-06T12:33:00Z</dcterms:created>
  <dcterms:modified xsi:type="dcterms:W3CDTF">2026-06-08T16:49:00Z</dcterms:modified>
</cp:coreProperties>
</file>