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FC8A34" w14:textId="77777777" w:rsidR="004518B8" w:rsidRPr="00C21A2D" w:rsidRDefault="004518B8" w:rsidP="004518B8">
      <w:pPr>
        <w:ind w:left="360"/>
        <w:jc w:val="center"/>
        <w:rPr>
          <w:rFonts w:ascii="Century Gothic" w:hAnsi="Century Gothic" w:cs="Arial"/>
          <w:b/>
          <w:bCs/>
          <w:sz w:val="28"/>
          <w:szCs w:val="28"/>
          <w:u w:val="single"/>
        </w:rPr>
      </w:pPr>
      <w:r w:rsidRPr="00C21A2D">
        <w:rPr>
          <w:rFonts w:ascii="Century Gothic" w:hAnsi="Century Gothic" w:cs="Arial"/>
          <w:b/>
          <w:bCs/>
          <w:sz w:val="28"/>
          <w:szCs w:val="28"/>
          <w:u w:val="single"/>
        </w:rPr>
        <w:t>ETP</w:t>
      </w:r>
    </w:p>
    <w:p w14:paraId="614EDA82" w14:textId="77777777" w:rsidR="004518B8" w:rsidRPr="00C21A2D" w:rsidRDefault="004518B8" w:rsidP="004518B8">
      <w:pPr>
        <w:ind w:left="360"/>
        <w:jc w:val="center"/>
        <w:rPr>
          <w:rFonts w:ascii="Century Gothic" w:hAnsi="Century Gothic" w:cs="Arial"/>
          <w:b/>
          <w:bCs/>
          <w:sz w:val="28"/>
          <w:szCs w:val="28"/>
          <w:u w:val="single"/>
        </w:rPr>
      </w:pPr>
      <w:r w:rsidRPr="00C21A2D">
        <w:rPr>
          <w:rFonts w:ascii="Century Gothic" w:hAnsi="Century Gothic" w:cs="Arial"/>
          <w:b/>
          <w:bCs/>
          <w:sz w:val="28"/>
          <w:szCs w:val="28"/>
          <w:u w:val="single"/>
        </w:rPr>
        <w:t>Estudo Técnico Preliminar</w:t>
      </w:r>
    </w:p>
    <w:p w14:paraId="2921A377" w14:textId="77777777" w:rsidR="004518B8" w:rsidRPr="00C21A2D" w:rsidRDefault="004518B8" w:rsidP="006F4283">
      <w:pPr>
        <w:ind w:left="720"/>
        <w:jc w:val="both"/>
        <w:rPr>
          <w:rFonts w:ascii="Century Gothic" w:hAnsi="Century Gothic" w:cs="Arial"/>
          <w:b/>
          <w:bCs/>
          <w:szCs w:val="24"/>
        </w:rPr>
      </w:pPr>
    </w:p>
    <w:p w14:paraId="0A88D7D6" w14:textId="77777777" w:rsidR="004518B8" w:rsidRPr="00C21A2D" w:rsidRDefault="004518B8" w:rsidP="006F4283">
      <w:pPr>
        <w:ind w:left="720"/>
        <w:jc w:val="both"/>
        <w:rPr>
          <w:rFonts w:ascii="Century Gothic" w:hAnsi="Century Gothic" w:cs="Arial"/>
          <w:b/>
          <w:bCs/>
          <w:szCs w:val="24"/>
        </w:rPr>
      </w:pPr>
    </w:p>
    <w:p w14:paraId="5657E3C8" w14:textId="0B8D61B5" w:rsidR="004518B8" w:rsidRPr="00C21A2D" w:rsidRDefault="004518B8" w:rsidP="006F4283">
      <w:pPr>
        <w:spacing w:before="100" w:beforeAutospacing="1" w:after="100" w:afterAutospacing="1" w:line="360" w:lineRule="auto"/>
        <w:ind w:left="720"/>
        <w:rPr>
          <w:rFonts w:ascii="Century Gothic" w:hAnsi="Century Gothic" w:cs="Arial"/>
          <w:b/>
          <w:bCs/>
          <w:szCs w:val="24"/>
        </w:rPr>
      </w:pPr>
      <w:r w:rsidRPr="00C21A2D">
        <w:rPr>
          <w:rFonts w:ascii="Century Gothic" w:hAnsi="Century Gothic" w:cs="Arial"/>
          <w:b/>
          <w:bCs/>
          <w:szCs w:val="24"/>
        </w:rPr>
        <w:t xml:space="preserve">Entidade: </w:t>
      </w:r>
      <w:r w:rsidR="0062317D" w:rsidRPr="00C21A2D">
        <w:rPr>
          <w:rFonts w:ascii="Century Gothic" w:hAnsi="Century Gothic" w:cs="Arial"/>
          <w:b/>
          <w:bCs/>
          <w:szCs w:val="24"/>
        </w:rPr>
        <w:t>Fundo Municipal de Assistência Social</w:t>
      </w:r>
      <w:r w:rsidR="00CF06E4">
        <w:rPr>
          <w:rFonts w:ascii="Century Gothic" w:hAnsi="Century Gothic" w:cs="Arial"/>
          <w:b/>
          <w:bCs/>
          <w:szCs w:val="24"/>
        </w:rPr>
        <w:t xml:space="preserve"> – FMAS</w:t>
      </w:r>
    </w:p>
    <w:p w14:paraId="04CA436E" w14:textId="40161B5E" w:rsidR="004518B8" w:rsidRPr="00C21A2D" w:rsidRDefault="004518B8" w:rsidP="006F4283">
      <w:pPr>
        <w:spacing w:before="100" w:beforeAutospacing="1" w:after="100" w:afterAutospacing="1" w:line="360" w:lineRule="auto"/>
        <w:ind w:left="720"/>
        <w:jc w:val="both"/>
        <w:rPr>
          <w:rFonts w:ascii="Century Gothic" w:hAnsi="Century Gothic" w:cs="Arial"/>
          <w:szCs w:val="24"/>
        </w:rPr>
      </w:pPr>
      <w:r w:rsidRPr="00C21A2D">
        <w:rPr>
          <w:rFonts w:ascii="Century Gothic" w:hAnsi="Century Gothic" w:cs="Arial"/>
          <w:szCs w:val="24"/>
        </w:rPr>
        <w:t>Ao Setor de Licitações</w:t>
      </w:r>
    </w:p>
    <w:p w14:paraId="5E898948" w14:textId="587D9DF7" w:rsidR="004518B8" w:rsidRPr="00C21A2D" w:rsidRDefault="004518B8" w:rsidP="006F4283">
      <w:pPr>
        <w:spacing w:before="100" w:beforeAutospacing="1" w:after="100" w:afterAutospacing="1" w:line="360" w:lineRule="auto"/>
        <w:ind w:left="720"/>
        <w:jc w:val="both"/>
        <w:rPr>
          <w:rFonts w:ascii="Century Gothic" w:hAnsi="Century Gothic" w:cs="Arial"/>
          <w:szCs w:val="24"/>
        </w:rPr>
      </w:pPr>
      <w:r w:rsidRPr="00C21A2D">
        <w:rPr>
          <w:rFonts w:ascii="Century Gothic" w:hAnsi="Century Gothic" w:cs="Arial"/>
          <w:b/>
          <w:bCs/>
          <w:szCs w:val="24"/>
        </w:rPr>
        <w:t>Assunto: Processo de Contratação.</w:t>
      </w:r>
    </w:p>
    <w:p w14:paraId="5D648372" w14:textId="77777777" w:rsidR="004518B8" w:rsidRPr="00C21A2D" w:rsidRDefault="004518B8" w:rsidP="006F4283">
      <w:pPr>
        <w:shd w:val="clear" w:color="auto" w:fill="FFFFFF"/>
        <w:ind w:left="720"/>
        <w:jc w:val="both"/>
        <w:rPr>
          <w:rFonts w:ascii="Century Gothic" w:hAnsi="Century Gothic"/>
        </w:rPr>
      </w:pPr>
    </w:p>
    <w:p w14:paraId="741382A7" w14:textId="77777777" w:rsidR="004518B8" w:rsidRPr="00C21A2D" w:rsidRDefault="004518B8" w:rsidP="006F4283">
      <w:pPr>
        <w:shd w:val="clear" w:color="auto" w:fill="FFFFFF"/>
        <w:ind w:left="720"/>
        <w:jc w:val="both"/>
        <w:rPr>
          <w:rFonts w:ascii="Century Gothic" w:hAnsi="Century Gothic"/>
        </w:rPr>
      </w:pPr>
      <w:r w:rsidRPr="00C21A2D">
        <w:rPr>
          <w:rFonts w:ascii="Century Gothic" w:hAnsi="Century Gothic"/>
        </w:rPr>
        <w:t>O presente instrumento trata-se de estudo preliminar referente à contratação:</w:t>
      </w:r>
    </w:p>
    <w:p w14:paraId="2B88437F" w14:textId="77777777" w:rsidR="004518B8" w:rsidRPr="00C21A2D" w:rsidRDefault="004518B8" w:rsidP="006F4283">
      <w:pPr>
        <w:shd w:val="clear" w:color="auto" w:fill="FFFFFF"/>
        <w:ind w:left="720"/>
        <w:jc w:val="both"/>
        <w:rPr>
          <w:rFonts w:ascii="Century Gothic" w:hAnsi="Century Gothic"/>
        </w:rPr>
      </w:pPr>
    </w:p>
    <w:p w14:paraId="70BB58E0" w14:textId="1ACD71C8" w:rsidR="004518B8" w:rsidRPr="00C21A2D" w:rsidRDefault="004518B8" w:rsidP="00B05D4B">
      <w:pPr>
        <w:spacing w:line="360" w:lineRule="auto"/>
        <w:ind w:left="709"/>
        <w:jc w:val="both"/>
        <w:rPr>
          <w:rFonts w:ascii="Century Gothic" w:hAnsi="Century Gothic"/>
          <w:b/>
          <w:bCs/>
        </w:rPr>
      </w:pPr>
      <w:r w:rsidRPr="00C21A2D">
        <w:rPr>
          <w:rFonts w:ascii="Century Gothic" w:hAnsi="Century Gothic"/>
        </w:rPr>
        <w:t xml:space="preserve">Objeto: </w:t>
      </w:r>
      <w:r w:rsidR="00B05D4B" w:rsidRPr="00C21A2D">
        <w:rPr>
          <w:rFonts w:ascii="Century Gothic" w:hAnsi="Century Gothic"/>
          <w:b/>
          <w:bCs/>
        </w:rPr>
        <w:t xml:space="preserve">Contratação de </w:t>
      </w:r>
      <w:r w:rsidR="0097391C">
        <w:rPr>
          <w:rFonts w:ascii="Century Gothic" w:hAnsi="Century Gothic"/>
          <w:b/>
          <w:bCs/>
        </w:rPr>
        <w:t xml:space="preserve">empresa para a aquisição de extintores e prestação de serviços de manutenção e recarga </w:t>
      </w:r>
      <w:r w:rsidR="00995F0D">
        <w:rPr>
          <w:rFonts w:ascii="Century Gothic" w:hAnsi="Century Gothic"/>
          <w:b/>
          <w:bCs/>
        </w:rPr>
        <w:t>d</w:t>
      </w:r>
      <w:r w:rsidR="0097391C">
        <w:rPr>
          <w:rFonts w:ascii="Century Gothic" w:hAnsi="Century Gothic"/>
          <w:b/>
          <w:bCs/>
        </w:rPr>
        <w:t>e extintores</w:t>
      </w:r>
      <w:r w:rsidR="008A6293">
        <w:rPr>
          <w:rFonts w:ascii="Century Gothic" w:hAnsi="Century Gothic"/>
          <w:b/>
          <w:bCs/>
        </w:rPr>
        <w:t xml:space="preserve"> para atendimento de demandas</w:t>
      </w:r>
      <w:r w:rsidR="00B05D4B" w:rsidRPr="00C21A2D">
        <w:rPr>
          <w:rFonts w:ascii="Century Gothic" w:hAnsi="Century Gothic"/>
          <w:b/>
          <w:bCs/>
        </w:rPr>
        <w:t xml:space="preserve"> do Fundo Municipal de Assistência Social – FMAS.</w:t>
      </w:r>
    </w:p>
    <w:p w14:paraId="1636E604" w14:textId="77777777" w:rsidR="00B05D4B" w:rsidRPr="00C21A2D" w:rsidRDefault="00B05D4B" w:rsidP="00B05D4B">
      <w:pPr>
        <w:spacing w:line="360" w:lineRule="auto"/>
        <w:ind w:left="709"/>
        <w:jc w:val="both"/>
        <w:rPr>
          <w:rFonts w:ascii="Century Gothic" w:hAnsi="Century Gothic"/>
        </w:rPr>
      </w:pPr>
    </w:p>
    <w:p w14:paraId="5E4D82D5" w14:textId="77777777" w:rsidR="004518B8" w:rsidRPr="00C21A2D" w:rsidRDefault="004518B8" w:rsidP="0062317D">
      <w:pPr>
        <w:ind w:left="709"/>
        <w:jc w:val="both"/>
        <w:rPr>
          <w:rFonts w:ascii="Century Gothic" w:hAnsi="Century Gothic" w:cs="Arial"/>
          <w:szCs w:val="24"/>
        </w:rPr>
      </w:pPr>
      <w:r w:rsidRPr="00C21A2D">
        <w:rPr>
          <w:rFonts w:ascii="Century Gothic" w:hAnsi="Century Gothic" w:cs="Arial"/>
          <w:szCs w:val="24"/>
        </w:rPr>
        <w:t>A Lei de Licitações 14.133/21, discorre sobre o Técnico Preliminar:</w:t>
      </w:r>
    </w:p>
    <w:p w14:paraId="5EA11026" w14:textId="77777777" w:rsidR="004518B8" w:rsidRPr="00C21A2D" w:rsidRDefault="004518B8" w:rsidP="0062317D">
      <w:pPr>
        <w:ind w:left="709"/>
        <w:jc w:val="both"/>
        <w:rPr>
          <w:rFonts w:ascii="Century Gothic" w:hAnsi="Century Gothic" w:cs="Arial"/>
          <w:szCs w:val="24"/>
        </w:rPr>
      </w:pPr>
    </w:p>
    <w:p w14:paraId="63F57BC9" w14:textId="77777777" w:rsidR="004518B8" w:rsidRPr="00C21A2D" w:rsidRDefault="004518B8" w:rsidP="0062317D">
      <w:pPr>
        <w:ind w:left="709"/>
        <w:jc w:val="both"/>
        <w:rPr>
          <w:rFonts w:ascii="Century Gothic" w:hAnsi="Century Gothic" w:cs="Arial"/>
          <w:i/>
          <w:iCs/>
          <w:sz w:val="16"/>
          <w:szCs w:val="16"/>
        </w:rPr>
      </w:pPr>
      <w:r w:rsidRPr="00C21A2D">
        <w:rPr>
          <w:rFonts w:ascii="Century Gothic" w:hAnsi="Century Gothic" w:cs="Arial"/>
          <w:i/>
          <w:iCs/>
          <w:sz w:val="16"/>
          <w:szCs w:val="16"/>
        </w:rPr>
        <w:t>Art. 6: XX - estudo técnico preliminar: documento constitutivo da primeira etapa do planejamento de uma contratação que caracteriza o interesse público envolvido e a sua melhor solução e dá base ao anteprojeto, ao termo de referência ou ao projeto básico a serem elaborados caso se conclua pela viabilidade da contratação;</w:t>
      </w:r>
    </w:p>
    <w:p w14:paraId="5B9AC322" w14:textId="77777777" w:rsidR="004518B8" w:rsidRPr="00C21A2D" w:rsidRDefault="004518B8" w:rsidP="0062317D">
      <w:pPr>
        <w:ind w:left="709"/>
        <w:jc w:val="both"/>
        <w:rPr>
          <w:rFonts w:ascii="Century Gothic" w:hAnsi="Century Gothic" w:cs="Arial"/>
          <w:b/>
          <w:bCs/>
          <w:i/>
          <w:iCs/>
          <w:sz w:val="16"/>
          <w:szCs w:val="16"/>
        </w:rPr>
      </w:pPr>
    </w:p>
    <w:p w14:paraId="5B3CC585" w14:textId="77777777" w:rsidR="004518B8" w:rsidRPr="00C21A2D" w:rsidRDefault="004518B8" w:rsidP="0062317D">
      <w:pPr>
        <w:pStyle w:val="NormalWeb"/>
        <w:spacing w:before="225" w:beforeAutospacing="0" w:after="225" w:afterAutospacing="0"/>
        <w:ind w:left="709"/>
        <w:jc w:val="both"/>
        <w:rPr>
          <w:rFonts w:ascii="Century Gothic" w:hAnsi="Century Gothic"/>
          <w:i/>
          <w:iCs/>
          <w:sz w:val="16"/>
          <w:szCs w:val="16"/>
        </w:rPr>
      </w:pPr>
      <w:r w:rsidRPr="00C21A2D">
        <w:rPr>
          <w:rFonts w:ascii="Century Gothic" w:hAnsi="Century Gothic" w:cs="Arial"/>
          <w:i/>
          <w:iCs/>
          <w:sz w:val="16"/>
          <w:szCs w:val="16"/>
        </w:rPr>
        <w:t>Art. 18. A fase preparatória do processo licitatório é caracterizada pelo planejamento e deve compatibilizar-se com o plano de contratações anual de que trata o </w:t>
      </w:r>
      <w:hyperlink r:id="rId8" w:anchor="art12vii" w:history="1">
        <w:r w:rsidRPr="00C21A2D">
          <w:rPr>
            <w:rStyle w:val="Hyperlink"/>
            <w:rFonts w:ascii="Century Gothic" w:hAnsi="Century Gothic" w:cs="Arial"/>
            <w:i/>
            <w:iCs/>
            <w:sz w:val="16"/>
            <w:szCs w:val="16"/>
          </w:rPr>
          <w:t>inciso VII do </w:t>
        </w:r>
        <w:r w:rsidRPr="00C21A2D">
          <w:rPr>
            <w:rStyle w:val="Hyperlink"/>
            <w:rFonts w:ascii="Century Gothic" w:hAnsi="Century Gothic" w:cs="Arial"/>
            <w:b/>
            <w:bCs/>
            <w:i/>
            <w:iCs/>
            <w:sz w:val="16"/>
            <w:szCs w:val="16"/>
          </w:rPr>
          <w:t>caput</w:t>
        </w:r>
        <w:r w:rsidRPr="00C21A2D">
          <w:rPr>
            <w:rStyle w:val="Hyperlink"/>
            <w:rFonts w:ascii="Century Gothic" w:hAnsi="Century Gothic" w:cs="Arial"/>
            <w:i/>
            <w:iCs/>
            <w:sz w:val="16"/>
            <w:szCs w:val="16"/>
          </w:rPr>
          <w:t> do art. 12 desta Lei</w:t>
        </w:r>
      </w:hyperlink>
      <w:r w:rsidRPr="00C21A2D">
        <w:rPr>
          <w:rFonts w:ascii="Century Gothic" w:hAnsi="Century Gothic" w:cs="Arial"/>
          <w:i/>
          <w:iCs/>
          <w:sz w:val="16"/>
          <w:szCs w:val="16"/>
        </w:rPr>
        <w:t>, sempre que elaborado, e com as leis orçamentárias, bem como abordar todas as considerações técnicas, mercadológicas e de gestão que podem interferir na contratação, compreendidos:</w:t>
      </w:r>
    </w:p>
    <w:p w14:paraId="457254CF" w14:textId="77777777" w:rsidR="004518B8" w:rsidRPr="00C21A2D" w:rsidRDefault="004518B8" w:rsidP="0062317D">
      <w:pPr>
        <w:pStyle w:val="NormalWeb"/>
        <w:spacing w:before="0" w:beforeAutospacing="0" w:after="0" w:afterAutospacing="0"/>
        <w:ind w:left="709"/>
        <w:jc w:val="both"/>
        <w:rPr>
          <w:rFonts w:ascii="Century Gothic" w:hAnsi="Century Gothic" w:cs="Arial"/>
          <w:i/>
          <w:iCs/>
          <w:sz w:val="16"/>
          <w:szCs w:val="16"/>
        </w:rPr>
      </w:pPr>
      <w:bookmarkStart w:id="0" w:name="art18i"/>
      <w:bookmarkEnd w:id="0"/>
      <w:r w:rsidRPr="00C21A2D">
        <w:rPr>
          <w:rFonts w:ascii="Century Gothic" w:hAnsi="Century Gothic" w:cs="Arial"/>
          <w:i/>
          <w:iCs/>
          <w:sz w:val="16"/>
          <w:szCs w:val="16"/>
        </w:rPr>
        <w:t xml:space="preserve">I - </w:t>
      </w:r>
      <w:proofErr w:type="gramStart"/>
      <w:r w:rsidRPr="00C21A2D">
        <w:rPr>
          <w:rFonts w:ascii="Century Gothic" w:hAnsi="Century Gothic" w:cs="Arial"/>
          <w:i/>
          <w:iCs/>
          <w:sz w:val="16"/>
          <w:szCs w:val="16"/>
        </w:rPr>
        <w:t>a</w:t>
      </w:r>
      <w:proofErr w:type="gramEnd"/>
      <w:r w:rsidRPr="00C21A2D">
        <w:rPr>
          <w:rFonts w:ascii="Century Gothic" w:hAnsi="Century Gothic" w:cs="Arial"/>
          <w:i/>
          <w:iCs/>
          <w:sz w:val="16"/>
          <w:szCs w:val="16"/>
        </w:rPr>
        <w:t xml:space="preserve"> descrição da necessidade da contratação fundamentada em estudo técnico preliminar que caracterize o interesse público envolvido; (...)</w:t>
      </w:r>
    </w:p>
    <w:p w14:paraId="4E2C6CB4" w14:textId="77777777" w:rsidR="004518B8" w:rsidRPr="00C21A2D" w:rsidRDefault="004518B8" w:rsidP="0062317D">
      <w:pPr>
        <w:pStyle w:val="NormalWeb"/>
        <w:spacing w:before="0" w:beforeAutospacing="0" w:after="0" w:afterAutospacing="0"/>
        <w:ind w:left="709"/>
        <w:jc w:val="both"/>
        <w:rPr>
          <w:rFonts w:ascii="Century Gothic" w:hAnsi="Century Gothic"/>
          <w:i/>
          <w:iCs/>
          <w:sz w:val="16"/>
          <w:szCs w:val="16"/>
        </w:rPr>
      </w:pPr>
      <w:r w:rsidRPr="00C21A2D">
        <w:rPr>
          <w:rFonts w:ascii="Century Gothic" w:hAnsi="Century Gothic" w:cs="Arial"/>
          <w:i/>
          <w:iCs/>
          <w:sz w:val="16"/>
          <w:szCs w:val="16"/>
        </w:rPr>
        <w:t>§ 1º O estudo técnico preliminar a que se refere o inciso I do </w:t>
      </w:r>
      <w:r w:rsidRPr="00C21A2D">
        <w:rPr>
          <w:rFonts w:ascii="Century Gothic" w:hAnsi="Century Gothic" w:cs="Arial"/>
          <w:b/>
          <w:bCs/>
          <w:i/>
          <w:iCs/>
          <w:sz w:val="16"/>
          <w:szCs w:val="16"/>
        </w:rPr>
        <w:t>caput</w:t>
      </w:r>
      <w:r w:rsidRPr="00C21A2D">
        <w:rPr>
          <w:rFonts w:ascii="Century Gothic" w:hAnsi="Century Gothic" w:cs="Arial"/>
          <w:i/>
          <w:iCs/>
          <w:sz w:val="16"/>
          <w:szCs w:val="16"/>
        </w:rPr>
        <w:t> deste artigo deverá evidenciar o problema a ser resolvido e a sua melhor solução, de modo a permitir a avaliação da viabilidade técnica e econômica da contratação, e conterá os seguintes elementos:</w:t>
      </w:r>
    </w:p>
    <w:p w14:paraId="195317A0" w14:textId="77777777" w:rsidR="004518B8" w:rsidRPr="00C21A2D" w:rsidRDefault="004518B8" w:rsidP="0062317D">
      <w:pPr>
        <w:pStyle w:val="NormalWeb"/>
        <w:spacing w:before="0" w:beforeAutospacing="0" w:after="0" w:afterAutospacing="0"/>
        <w:ind w:left="709"/>
        <w:jc w:val="both"/>
        <w:rPr>
          <w:rFonts w:ascii="Century Gothic" w:hAnsi="Century Gothic"/>
          <w:i/>
          <w:iCs/>
          <w:sz w:val="16"/>
          <w:szCs w:val="16"/>
        </w:rPr>
      </w:pPr>
      <w:bookmarkStart w:id="1" w:name="art18§1i"/>
      <w:bookmarkEnd w:id="1"/>
      <w:r w:rsidRPr="00C21A2D">
        <w:rPr>
          <w:rFonts w:ascii="Century Gothic" w:hAnsi="Century Gothic" w:cs="Arial"/>
          <w:i/>
          <w:iCs/>
          <w:sz w:val="16"/>
          <w:szCs w:val="16"/>
        </w:rPr>
        <w:t xml:space="preserve">I - </w:t>
      </w:r>
      <w:proofErr w:type="gramStart"/>
      <w:r w:rsidRPr="00C21A2D">
        <w:rPr>
          <w:rFonts w:ascii="Century Gothic" w:hAnsi="Century Gothic" w:cs="Arial"/>
          <w:i/>
          <w:iCs/>
          <w:sz w:val="16"/>
          <w:szCs w:val="16"/>
        </w:rPr>
        <w:t>descrição</w:t>
      </w:r>
      <w:proofErr w:type="gramEnd"/>
      <w:r w:rsidRPr="00C21A2D">
        <w:rPr>
          <w:rFonts w:ascii="Century Gothic" w:hAnsi="Century Gothic" w:cs="Arial"/>
          <w:i/>
          <w:iCs/>
          <w:sz w:val="16"/>
          <w:szCs w:val="16"/>
        </w:rPr>
        <w:t xml:space="preserve"> da necessidade da contratação, considerado o problema a ser resolvido sob a perspectiva do interesse público;</w:t>
      </w:r>
    </w:p>
    <w:p w14:paraId="23BE0D9F" w14:textId="77777777" w:rsidR="004518B8" w:rsidRPr="00C21A2D" w:rsidRDefault="004518B8" w:rsidP="0062317D">
      <w:pPr>
        <w:pStyle w:val="NormalWeb"/>
        <w:spacing w:before="0" w:beforeAutospacing="0" w:after="0" w:afterAutospacing="0"/>
        <w:ind w:left="709"/>
        <w:jc w:val="both"/>
        <w:rPr>
          <w:rFonts w:ascii="Century Gothic" w:hAnsi="Century Gothic"/>
          <w:i/>
          <w:iCs/>
          <w:sz w:val="16"/>
          <w:szCs w:val="16"/>
        </w:rPr>
      </w:pPr>
      <w:bookmarkStart w:id="2" w:name="art18§1ii"/>
      <w:bookmarkEnd w:id="2"/>
      <w:r w:rsidRPr="00C21A2D">
        <w:rPr>
          <w:rFonts w:ascii="Century Gothic" w:hAnsi="Century Gothic" w:cs="Arial"/>
          <w:i/>
          <w:iCs/>
          <w:sz w:val="16"/>
          <w:szCs w:val="16"/>
        </w:rPr>
        <w:t xml:space="preserve">II - </w:t>
      </w:r>
      <w:proofErr w:type="gramStart"/>
      <w:r w:rsidRPr="00C21A2D">
        <w:rPr>
          <w:rFonts w:ascii="Century Gothic" w:hAnsi="Century Gothic" w:cs="Arial"/>
          <w:i/>
          <w:iCs/>
          <w:sz w:val="16"/>
          <w:szCs w:val="16"/>
        </w:rPr>
        <w:t>demonstração</w:t>
      </w:r>
      <w:proofErr w:type="gramEnd"/>
      <w:r w:rsidRPr="00C21A2D">
        <w:rPr>
          <w:rFonts w:ascii="Century Gothic" w:hAnsi="Century Gothic" w:cs="Arial"/>
          <w:i/>
          <w:iCs/>
          <w:sz w:val="16"/>
          <w:szCs w:val="16"/>
        </w:rPr>
        <w:t xml:space="preserve"> da previsão da contratação no plano de contratações anual, sempre que elaborado, de modo a indicar o seu alinhamento com o planejamento da Administração;</w:t>
      </w:r>
    </w:p>
    <w:p w14:paraId="4D1D64F4" w14:textId="77777777" w:rsidR="004518B8" w:rsidRPr="00C21A2D" w:rsidRDefault="004518B8" w:rsidP="0062317D">
      <w:pPr>
        <w:pStyle w:val="NormalWeb"/>
        <w:spacing w:before="0" w:beforeAutospacing="0" w:after="0" w:afterAutospacing="0"/>
        <w:ind w:left="709"/>
        <w:jc w:val="both"/>
        <w:rPr>
          <w:rFonts w:ascii="Century Gothic" w:hAnsi="Century Gothic"/>
          <w:i/>
          <w:iCs/>
          <w:sz w:val="16"/>
          <w:szCs w:val="16"/>
        </w:rPr>
      </w:pPr>
      <w:bookmarkStart w:id="3" w:name="art18§1iii"/>
      <w:bookmarkEnd w:id="3"/>
      <w:r w:rsidRPr="00C21A2D">
        <w:rPr>
          <w:rFonts w:ascii="Century Gothic" w:hAnsi="Century Gothic" w:cs="Arial"/>
          <w:i/>
          <w:iCs/>
          <w:sz w:val="16"/>
          <w:szCs w:val="16"/>
        </w:rPr>
        <w:t>III - requisitos da contratação;</w:t>
      </w:r>
    </w:p>
    <w:p w14:paraId="7BB6B676" w14:textId="77777777" w:rsidR="004518B8" w:rsidRPr="00C21A2D" w:rsidRDefault="004518B8" w:rsidP="0062317D">
      <w:pPr>
        <w:pStyle w:val="NormalWeb"/>
        <w:spacing w:before="0" w:beforeAutospacing="0" w:after="0" w:afterAutospacing="0"/>
        <w:ind w:left="709"/>
        <w:jc w:val="both"/>
        <w:rPr>
          <w:rFonts w:ascii="Century Gothic" w:hAnsi="Century Gothic"/>
          <w:i/>
          <w:iCs/>
          <w:sz w:val="16"/>
          <w:szCs w:val="16"/>
        </w:rPr>
      </w:pPr>
      <w:bookmarkStart w:id="4" w:name="art18§1iv"/>
      <w:bookmarkEnd w:id="4"/>
      <w:r w:rsidRPr="00C21A2D">
        <w:rPr>
          <w:rFonts w:ascii="Century Gothic" w:hAnsi="Century Gothic" w:cs="Arial"/>
          <w:i/>
          <w:iCs/>
          <w:sz w:val="16"/>
          <w:szCs w:val="16"/>
        </w:rPr>
        <w:t xml:space="preserve">IV - </w:t>
      </w:r>
      <w:proofErr w:type="gramStart"/>
      <w:r w:rsidRPr="00C21A2D">
        <w:rPr>
          <w:rFonts w:ascii="Century Gothic" w:hAnsi="Century Gothic" w:cs="Arial"/>
          <w:i/>
          <w:iCs/>
          <w:sz w:val="16"/>
          <w:szCs w:val="16"/>
        </w:rPr>
        <w:t>estimativas</w:t>
      </w:r>
      <w:proofErr w:type="gramEnd"/>
      <w:r w:rsidRPr="00C21A2D">
        <w:rPr>
          <w:rFonts w:ascii="Century Gothic" w:hAnsi="Century Gothic" w:cs="Arial"/>
          <w:i/>
          <w:iCs/>
          <w:sz w:val="16"/>
          <w:szCs w:val="16"/>
        </w:rPr>
        <w:t xml:space="preserve"> das quantidades para a contratação, acompanhadas das memórias de cálculo e dos documentos que lhes dão suporte, que considerem interdependências com outras contratações, de modo a possibilitar economia de escala;</w:t>
      </w:r>
    </w:p>
    <w:p w14:paraId="2B82B432" w14:textId="77777777" w:rsidR="004518B8" w:rsidRPr="00C21A2D" w:rsidRDefault="004518B8" w:rsidP="0062317D">
      <w:pPr>
        <w:pStyle w:val="NormalWeb"/>
        <w:spacing w:before="0" w:beforeAutospacing="0" w:after="0" w:afterAutospacing="0"/>
        <w:ind w:left="709"/>
        <w:jc w:val="both"/>
        <w:rPr>
          <w:rFonts w:ascii="Century Gothic" w:hAnsi="Century Gothic"/>
          <w:i/>
          <w:iCs/>
          <w:sz w:val="16"/>
          <w:szCs w:val="16"/>
        </w:rPr>
      </w:pPr>
      <w:bookmarkStart w:id="5" w:name="art18§1v"/>
      <w:bookmarkEnd w:id="5"/>
      <w:r w:rsidRPr="00C21A2D">
        <w:rPr>
          <w:rFonts w:ascii="Century Gothic" w:hAnsi="Century Gothic" w:cs="Arial"/>
          <w:i/>
          <w:iCs/>
          <w:sz w:val="16"/>
          <w:szCs w:val="16"/>
        </w:rPr>
        <w:t xml:space="preserve">V - </w:t>
      </w:r>
      <w:proofErr w:type="gramStart"/>
      <w:r w:rsidRPr="00C21A2D">
        <w:rPr>
          <w:rFonts w:ascii="Century Gothic" w:hAnsi="Century Gothic" w:cs="Arial"/>
          <w:i/>
          <w:iCs/>
          <w:sz w:val="16"/>
          <w:szCs w:val="16"/>
        </w:rPr>
        <w:t>levantamento</w:t>
      </w:r>
      <w:proofErr w:type="gramEnd"/>
      <w:r w:rsidRPr="00C21A2D">
        <w:rPr>
          <w:rFonts w:ascii="Century Gothic" w:hAnsi="Century Gothic" w:cs="Arial"/>
          <w:i/>
          <w:iCs/>
          <w:sz w:val="16"/>
          <w:szCs w:val="16"/>
        </w:rPr>
        <w:t xml:space="preserve"> de mercado, que consiste na análise das alternativas possíveis, e justificativa técnica e econômica da escolha do tipo de solução a contratar;</w:t>
      </w:r>
    </w:p>
    <w:p w14:paraId="5047A839" w14:textId="77777777" w:rsidR="004518B8" w:rsidRPr="00C21A2D" w:rsidRDefault="004518B8" w:rsidP="0062317D">
      <w:pPr>
        <w:pStyle w:val="NormalWeb"/>
        <w:spacing w:before="0" w:beforeAutospacing="0" w:after="0" w:afterAutospacing="0"/>
        <w:ind w:left="709"/>
        <w:jc w:val="both"/>
        <w:rPr>
          <w:rFonts w:ascii="Century Gothic" w:hAnsi="Century Gothic"/>
          <w:i/>
          <w:iCs/>
          <w:sz w:val="16"/>
          <w:szCs w:val="16"/>
        </w:rPr>
      </w:pPr>
      <w:bookmarkStart w:id="6" w:name="art18§1vi"/>
      <w:bookmarkEnd w:id="6"/>
      <w:r w:rsidRPr="00C21A2D">
        <w:rPr>
          <w:rFonts w:ascii="Century Gothic" w:hAnsi="Century Gothic" w:cs="Arial"/>
          <w:i/>
          <w:iCs/>
          <w:sz w:val="16"/>
          <w:szCs w:val="16"/>
        </w:rPr>
        <w:t xml:space="preserve">VI - </w:t>
      </w:r>
      <w:proofErr w:type="gramStart"/>
      <w:r w:rsidRPr="00C21A2D">
        <w:rPr>
          <w:rFonts w:ascii="Century Gothic" w:hAnsi="Century Gothic" w:cs="Arial"/>
          <w:i/>
          <w:iCs/>
          <w:sz w:val="16"/>
          <w:szCs w:val="16"/>
        </w:rPr>
        <w:t>estimativa</w:t>
      </w:r>
      <w:proofErr w:type="gramEnd"/>
      <w:r w:rsidRPr="00C21A2D">
        <w:rPr>
          <w:rFonts w:ascii="Century Gothic" w:hAnsi="Century Gothic" w:cs="Arial"/>
          <w:i/>
          <w:iCs/>
          <w:sz w:val="16"/>
          <w:szCs w:val="16"/>
        </w:rPr>
        <w:t xml:space="preserve"> do valor da contratação, acompanhada dos preços unitários referenciais, das memórias de cálculo e dos documentos que lhe dão suporte, que poderão constar de anexo classificado, se a Administração optar por preservar o seu sigilo até a conclusão da licitação;</w:t>
      </w:r>
    </w:p>
    <w:p w14:paraId="680D662D" w14:textId="77777777" w:rsidR="004518B8" w:rsidRPr="00C21A2D" w:rsidRDefault="004518B8" w:rsidP="0062317D">
      <w:pPr>
        <w:pStyle w:val="NormalWeb"/>
        <w:spacing w:before="0" w:beforeAutospacing="0" w:after="0" w:afterAutospacing="0"/>
        <w:ind w:left="709"/>
        <w:jc w:val="both"/>
        <w:rPr>
          <w:rFonts w:ascii="Century Gothic" w:hAnsi="Century Gothic"/>
          <w:i/>
          <w:iCs/>
          <w:sz w:val="16"/>
          <w:szCs w:val="16"/>
        </w:rPr>
      </w:pPr>
      <w:bookmarkStart w:id="7" w:name="art18§1vii"/>
      <w:bookmarkEnd w:id="7"/>
      <w:r w:rsidRPr="00C21A2D">
        <w:rPr>
          <w:rFonts w:ascii="Century Gothic" w:hAnsi="Century Gothic" w:cs="Arial"/>
          <w:i/>
          <w:iCs/>
          <w:sz w:val="16"/>
          <w:szCs w:val="16"/>
        </w:rPr>
        <w:t>VII - descrição da solução como um todo, inclusive das exigências relacionadas à manutenção e à assistência técnica, quando for o caso;</w:t>
      </w:r>
    </w:p>
    <w:p w14:paraId="6515B386" w14:textId="77777777" w:rsidR="004518B8" w:rsidRPr="00C21A2D" w:rsidRDefault="004518B8" w:rsidP="0062317D">
      <w:pPr>
        <w:pStyle w:val="NormalWeb"/>
        <w:spacing w:before="0" w:beforeAutospacing="0" w:after="0" w:afterAutospacing="0"/>
        <w:ind w:left="709"/>
        <w:jc w:val="both"/>
        <w:rPr>
          <w:rFonts w:ascii="Century Gothic" w:hAnsi="Century Gothic"/>
          <w:i/>
          <w:iCs/>
          <w:sz w:val="16"/>
          <w:szCs w:val="16"/>
        </w:rPr>
      </w:pPr>
      <w:bookmarkStart w:id="8" w:name="art18§1viii"/>
      <w:bookmarkEnd w:id="8"/>
      <w:r w:rsidRPr="00C21A2D">
        <w:rPr>
          <w:rFonts w:ascii="Century Gothic" w:hAnsi="Century Gothic" w:cs="Arial"/>
          <w:i/>
          <w:iCs/>
          <w:sz w:val="16"/>
          <w:szCs w:val="16"/>
        </w:rPr>
        <w:t>VIII - justificativas para o parcelamento ou não da contratação;</w:t>
      </w:r>
    </w:p>
    <w:p w14:paraId="0C94FA18" w14:textId="77777777" w:rsidR="004518B8" w:rsidRPr="00C21A2D" w:rsidRDefault="004518B8" w:rsidP="0062317D">
      <w:pPr>
        <w:pStyle w:val="NormalWeb"/>
        <w:spacing w:before="0" w:beforeAutospacing="0" w:after="0" w:afterAutospacing="0"/>
        <w:ind w:left="709"/>
        <w:jc w:val="both"/>
        <w:rPr>
          <w:rFonts w:ascii="Century Gothic" w:hAnsi="Century Gothic"/>
          <w:i/>
          <w:iCs/>
          <w:sz w:val="16"/>
          <w:szCs w:val="16"/>
        </w:rPr>
      </w:pPr>
      <w:bookmarkStart w:id="9" w:name="art18§1ix"/>
      <w:bookmarkEnd w:id="9"/>
      <w:r w:rsidRPr="00C21A2D">
        <w:rPr>
          <w:rFonts w:ascii="Century Gothic" w:hAnsi="Century Gothic" w:cs="Arial"/>
          <w:i/>
          <w:iCs/>
          <w:sz w:val="16"/>
          <w:szCs w:val="16"/>
        </w:rPr>
        <w:lastRenderedPageBreak/>
        <w:t xml:space="preserve">IX - </w:t>
      </w:r>
      <w:proofErr w:type="gramStart"/>
      <w:r w:rsidRPr="00C21A2D">
        <w:rPr>
          <w:rFonts w:ascii="Century Gothic" w:hAnsi="Century Gothic" w:cs="Arial"/>
          <w:i/>
          <w:iCs/>
          <w:sz w:val="16"/>
          <w:szCs w:val="16"/>
        </w:rPr>
        <w:t>demonstrativo</w:t>
      </w:r>
      <w:proofErr w:type="gramEnd"/>
      <w:r w:rsidRPr="00C21A2D">
        <w:rPr>
          <w:rFonts w:ascii="Century Gothic" w:hAnsi="Century Gothic" w:cs="Arial"/>
          <w:i/>
          <w:iCs/>
          <w:sz w:val="16"/>
          <w:szCs w:val="16"/>
        </w:rPr>
        <w:t xml:space="preserve"> dos resultados pretendidos em termos de economicidade e de melhor aproveitamento dos recursos humanos, materiais e financeiros disponíveis;</w:t>
      </w:r>
    </w:p>
    <w:p w14:paraId="4A4B1919" w14:textId="77777777" w:rsidR="004518B8" w:rsidRPr="00C21A2D" w:rsidRDefault="004518B8" w:rsidP="0062317D">
      <w:pPr>
        <w:pStyle w:val="NormalWeb"/>
        <w:spacing w:before="0" w:beforeAutospacing="0" w:after="0" w:afterAutospacing="0"/>
        <w:ind w:left="709"/>
        <w:jc w:val="both"/>
        <w:rPr>
          <w:rFonts w:ascii="Century Gothic" w:hAnsi="Century Gothic"/>
          <w:i/>
          <w:iCs/>
          <w:sz w:val="16"/>
          <w:szCs w:val="16"/>
        </w:rPr>
      </w:pPr>
      <w:bookmarkStart w:id="10" w:name="art18§1x"/>
      <w:bookmarkEnd w:id="10"/>
      <w:r w:rsidRPr="00C21A2D">
        <w:rPr>
          <w:rFonts w:ascii="Century Gothic" w:hAnsi="Century Gothic" w:cs="Arial"/>
          <w:i/>
          <w:iCs/>
          <w:sz w:val="16"/>
          <w:szCs w:val="16"/>
        </w:rPr>
        <w:t xml:space="preserve">X - </w:t>
      </w:r>
      <w:proofErr w:type="gramStart"/>
      <w:r w:rsidRPr="00C21A2D">
        <w:rPr>
          <w:rFonts w:ascii="Century Gothic" w:hAnsi="Century Gothic" w:cs="Arial"/>
          <w:i/>
          <w:iCs/>
          <w:sz w:val="16"/>
          <w:szCs w:val="16"/>
        </w:rPr>
        <w:t>providências</w:t>
      </w:r>
      <w:proofErr w:type="gramEnd"/>
      <w:r w:rsidRPr="00C21A2D">
        <w:rPr>
          <w:rFonts w:ascii="Century Gothic" w:hAnsi="Century Gothic" w:cs="Arial"/>
          <w:i/>
          <w:iCs/>
          <w:sz w:val="16"/>
          <w:szCs w:val="16"/>
        </w:rPr>
        <w:t xml:space="preserve"> a serem adotadas pela Administração previamente à celebração do contrato, inclusive quanto à capacitação de servidores ou de empregados para fiscalização e gestão contratual;</w:t>
      </w:r>
    </w:p>
    <w:p w14:paraId="3E0EBEA1" w14:textId="77777777" w:rsidR="004518B8" w:rsidRPr="00C21A2D" w:rsidRDefault="004518B8" w:rsidP="0062317D">
      <w:pPr>
        <w:pStyle w:val="NormalWeb"/>
        <w:spacing w:before="0" w:beforeAutospacing="0" w:after="0" w:afterAutospacing="0"/>
        <w:ind w:left="709"/>
        <w:jc w:val="both"/>
        <w:rPr>
          <w:rFonts w:ascii="Century Gothic" w:hAnsi="Century Gothic"/>
          <w:i/>
          <w:iCs/>
          <w:sz w:val="16"/>
          <w:szCs w:val="16"/>
        </w:rPr>
      </w:pPr>
      <w:bookmarkStart w:id="11" w:name="art18§1xi"/>
      <w:bookmarkEnd w:id="11"/>
      <w:r w:rsidRPr="00C21A2D">
        <w:rPr>
          <w:rFonts w:ascii="Century Gothic" w:hAnsi="Century Gothic" w:cs="Arial"/>
          <w:i/>
          <w:iCs/>
          <w:sz w:val="16"/>
          <w:szCs w:val="16"/>
        </w:rPr>
        <w:t>XI - contratações correlatas e/ou interdependentes;</w:t>
      </w:r>
    </w:p>
    <w:p w14:paraId="56B40B91" w14:textId="77777777" w:rsidR="004518B8" w:rsidRPr="00C21A2D" w:rsidRDefault="004518B8" w:rsidP="0062317D">
      <w:pPr>
        <w:pStyle w:val="NormalWeb"/>
        <w:spacing w:before="0" w:beforeAutospacing="0" w:after="0" w:afterAutospacing="0"/>
        <w:ind w:left="709"/>
        <w:jc w:val="both"/>
        <w:rPr>
          <w:rFonts w:ascii="Century Gothic" w:hAnsi="Century Gothic"/>
          <w:i/>
          <w:iCs/>
          <w:sz w:val="16"/>
          <w:szCs w:val="16"/>
        </w:rPr>
      </w:pPr>
      <w:bookmarkStart w:id="12" w:name="art18§1xii"/>
      <w:bookmarkEnd w:id="12"/>
      <w:r w:rsidRPr="00C21A2D">
        <w:rPr>
          <w:rFonts w:ascii="Century Gothic" w:hAnsi="Century Gothic" w:cs="Arial"/>
          <w:i/>
          <w:iCs/>
          <w:sz w:val="16"/>
          <w:szCs w:val="16"/>
        </w:rPr>
        <w:t>XII - descrição de possíveis impactos ambientais e respectivas medidas mitigadoras, incluídos requisitos de baixo consumo de energia e de outros recursos, bem como logística reversa para desfazimento e reciclagem de bens e refugos, quando aplicável;</w:t>
      </w:r>
    </w:p>
    <w:p w14:paraId="542C94CA" w14:textId="77777777" w:rsidR="004518B8" w:rsidRPr="00C21A2D" w:rsidRDefault="004518B8" w:rsidP="0062317D">
      <w:pPr>
        <w:pStyle w:val="NormalWeb"/>
        <w:spacing w:before="0" w:beforeAutospacing="0" w:after="0" w:afterAutospacing="0"/>
        <w:ind w:left="709"/>
        <w:jc w:val="both"/>
        <w:rPr>
          <w:rFonts w:ascii="Century Gothic" w:hAnsi="Century Gothic"/>
          <w:i/>
          <w:iCs/>
          <w:sz w:val="16"/>
          <w:szCs w:val="16"/>
        </w:rPr>
      </w:pPr>
      <w:bookmarkStart w:id="13" w:name="art18§1xiii"/>
      <w:bookmarkEnd w:id="13"/>
      <w:r w:rsidRPr="00C21A2D">
        <w:rPr>
          <w:rFonts w:ascii="Century Gothic" w:hAnsi="Century Gothic" w:cs="Arial"/>
          <w:i/>
          <w:iCs/>
          <w:sz w:val="16"/>
          <w:szCs w:val="16"/>
        </w:rPr>
        <w:t>XIII - posicionamento conclusivo sobre a adequação da contratação para o atendimento da necessidade a que se destina.</w:t>
      </w:r>
    </w:p>
    <w:p w14:paraId="4D54DE6D" w14:textId="77777777" w:rsidR="004518B8" w:rsidRPr="00C21A2D" w:rsidRDefault="004518B8" w:rsidP="0062317D">
      <w:pPr>
        <w:pStyle w:val="NormalWeb"/>
        <w:spacing w:before="0" w:beforeAutospacing="0" w:after="0" w:afterAutospacing="0"/>
        <w:ind w:left="709"/>
        <w:jc w:val="both"/>
        <w:rPr>
          <w:rFonts w:ascii="Century Gothic" w:hAnsi="Century Gothic"/>
          <w:i/>
          <w:iCs/>
          <w:sz w:val="16"/>
          <w:szCs w:val="16"/>
        </w:rPr>
      </w:pPr>
      <w:r w:rsidRPr="00C21A2D">
        <w:rPr>
          <w:rFonts w:ascii="Century Gothic" w:hAnsi="Century Gothic" w:cs="Arial"/>
          <w:i/>
          <w:iCs/>
          <w:sz w:val="16"/>
          <w:szCs w:val="16"/>
        </w:rPr>
        <w:t>§ 2º O estudo técnico preliminar deverá conter ao menos os elementos previstos nos incisos I, IV, VI, VIII e XIII do § 1º deste artigo e, quando não contemplar os demais elementos previstos no referido parágrafo, apresentar as devidas justificativas.</w:t>
      </w:r>
    </w:p>
    <w:p w14:paraId="4BE5DBA8" w14:textId="77777777" w:rsidR="004518B8" w:rsidRPr="00C21A2D" w:rsidRDefault="004518B8" w:rsidP="0062317D">
      <w:pPr>
        <w:pStyle w:val="NormalWeb"/>
        <w:spacing w:before="0" w:beforeAutospacing="0" w:after="0" w:afterAutospacing="0"/>
        <w:ind w:left="709"/>
        <w:jc w:val="both"/>
        <w:rPr>
          <w:rFonts w:ascii="Century Gothic" w:hAnsi="Century Gothic" w:cs="Arial"/>
          <w:i/>
          <w:iCs/>
          <w:sz w:val="16"/>
          <w:szCs w:val="16"/>
        </w:rPr>
      </w:pPr>
      <w:bookmarkStart w:id="14" w:name="art18§3"/>
      <w:bookmarkEnd w:id="14"/>
      <w:r w:rsidRPr="00C21A2D">
        <w:rPr>
          <w:rFonts w:ascii="Century Gothic" w:hAnsi="Century Gothic" w:cs="Arial"/>
          <w:i/>
          <w:iCs/>
          <w:sz w:val="16"/>
          <w:szCs w:val="16"/>
        </w:rPr>
        <w:t>§ 3º Em se tratando de estudo técnico preliminar para contratação de obras e serviços comuns de engenharia, se demonstrada a inexistência de prejuízo para a aferição dos padrões de desempenho e qualidade almejados, a especificação do objeto poderá ser realizada apenas em termo de referência ou em projeto básico, dispensada a elaboração de projetos.</w:t>
      </w:r>
    </w:p>
    <w:p w14:paraId="4C2890A0" w14:textId="77777777" w:rsidR="004518B8" w:rsidRPr="00C21A2D" w:rsidRDefault="004518B8" w:rsidP="004518B8">
      <w:pPr>
        <w:pStyle w:val="NormalWeb"/>
        <w:spacing w:before="0" w:beforeAutospacing="0" w:after="0" w:afterAutospacing="0"/>
        <w:ind w:left="708"/>
        <w:jc w:val="both"/>
        <w:rPr>
          <w:rFonts w:ascii="Century Gothic" w:hAnsi="Century Gothic"/>
          <w:i/>
          <w:iCs/>
          <w:sz w:val="16"/>
          <w:szCs w:val="16"/>
        </w:rPr>
      </w:pPr>
    </w:p>
    <w:p w14:paraId="4B4126BC" w14:textId="77777777" w:rsidR="004518B8" w:rsidRPr="00C21A2D" w:rsidRDefault="004518B8" w:rsidP="004518B8">
      <w:pPr>
        <w:numPr>
          <w:ilvl w:val="0"/>
          <w:numId w:val="11"/>
        </w:numPr>
        <w:jc w:val="both"/>
        <w:rPr>
          <w:rFonts w:ascii="Century Gothic" w:hAnsi="Century Gothic" w:cs="Arial"/>
          <w:b/>
          <w:bCs/>
          <w:szCs w:val="24"/>
          <w:u w:val="single"/>
        </w:rPr>
      </w:pPr>
      <w:r w:rsidRPr="00C21A2D">
        <w:rPr>
          <w:rFonts w:ascii="Century Gothic" w:hAnsi="Century Gothic"/>
          <w:b/>
          <w:bCs/>
          <w:u w:val="single"/>
        </w:rPr>
        <w:t>Descrição Da Necessidade</w:t>
      </w:r>
    </w:p>
    <w:p w14:paraId="1D77E79F" w14:textId="77777777" w:rsidR="004518B8" w:rsidRPr="00C21A2D" w:rsidRDefault="004518B8" w:rsidP="00655E9D">
      <w:pPr>
        <w:spacing w:line="360" w:lineRule="auto"/>
        <w:ind w:left="720"/>
        <w:jc w:val="both"/>
        <w:rPr>
          <w:rFonts w:ascii="Century Gothic" w:hAnsi="Century Gothic"/>
        </w:rPr>
      </w:pPr>
    </w:p>
    <w:p w14:paraId="1BFD72C4" w14:textId="77777777" w:rsidR="004518B8" w:rsidRPr="00C21A2D" w:rsidRDefault="004518B8" w:rsidP="00655E9D">
      <w:pPr>
        <w:spacing w:line="360" w:lineRule="auto"/>
        <w:ind w:left="720" w:firstLine="556"/>
        <w:jc w:val="both"/>
        <w:rPr>
          <w:rFonts w:ascii="Century Gothic" w:hAnsi="Century Gothic"/>
        </w:rPr>
      </w:pPr>
      <w:r w:rsidRPr="00C21A2D">
        <w:rPr>
          <w:rFonts w:ascii="Century Gothic" w:hAnsi="Century Gothic"/>
        </w:rPr>
        <w:t xml:space="preserve">Esta Entidade descreve a seguir a necessidade da contratação considerado o problema a ser resolvido sob a perspectiva do interesse público. </w:t>
      </w:r>
    </w:p>
    <w:p w14:paraId="65287EED" w14:textId="77777777" w:rsidR="004518B8" w:rsidRPr="00C21A2D" w:rsidRDefault="004518B8" w:rsidP="00655E9D">
      <w:pPr>
        <w:spacing w:line="360" w:lineRule="auto"/>
        <w:ind w:left="720" w:firstLine="556"/>
        <w:jc w:val="both"/>
        <w:rPr>
          <w:rFonts w:ascii="Century Gothic" w:hAnsi="Century Gothic"/>
          <w:color w:val="0070C0"/>
        </w:rPr>
      </w:pPr>
    </w:p>
    <w:p w14:paraId="5D9A2D00" w14:textId="77777777" w:rsidR="004518B8" w:rsidRPr="00C21A2D" w:rsidRDefault="004518B8" w:rsidP="00655E9D">
      <w:pPr>
        <w:spacing w:line="360" w:lineRule="auto"/>
        <w:ind w:left="720" w:firstLine="556"/>
        <w:jc w:val="both"/>
        <w:rPr>
          <w:rFonts w:ascii="Century Gothic" w:hAnsi="Century Gothic"/>
        </w:rPr>
      </w:pPr>
      <w:r w:rsidRPr="00C21A2D">
        <w:rPr>
          <w:rFonts w:ascii="Century Gothic" w:hAnsi="Century Gothic"/>
        </w:rPr>
        <w:t xml:space="preserve">Justificativa: </w:t>
      </w:r>
    </w:p>
    <w:p w14:paraId="7EBD5035" w14:textId="77777777" w:rsidR="004518B8" w:rsidRPr="00C21A2D" w:rsidRDefault="004518B8" w:rsidP="00655E9D">
      <w:pPr>
        <w:spacing w:line="360" w:lineRule="auto"/>
        <w:ind w:left="720" w:firstLine="556"/>
        <w:jc w:val="both"/>
        <w:rPr>
          <w:rFonts w:ascii="Century Gothic" w:hAnsi="Century Gothic"/>
        </w:rPr>
      </w:pPr>
    </w:p>
    <w:p w14:paraId="0BDECBAE" w14:textId="539F3956" w:rsidR="004901DE" w:rsidRDefault="009139BB" w:rsidP="00655E9D">
      <w:pPr>
        <w:spacing w:line="360" w:lineRule="auto"/>
        <w:ind w:left="720" w:firstLine="556"/>
        <w:jc w:val="both"/>
        <w:rPr>
          <w:rFonts w:ascii="Century Gothic" w:hAnsi="Century Gothic"/>
          <w:szCs w:val="24"/>
        </w:rPr>
      </w:pPr>
      <w:r w:rsidRPr="00C21A2D">
        <w:rPr>
          <w:rFonts w:ascii="Century Gothic" w:hAnsi="Century Gothic"/>
          <w:szCs w:val="24"/>
        </w:rPr>
        <w:t>O</w:t>
      </w:r>
      <w:r w:rsidR="004901DE">
        <w:rPr>
          <w:rFonts w:ascii="Century Gothic" w:hAnsi="Century Gothic"/>
          <w:szCs w:val="24"/>
        </w:rPr>
        <w:t>s</w:t>
      </w:r>
      <w:r w:rsidRPr="00C21A2D">
        <w:rPr>
          <w:rFonts w:ascii="Century Gothic" w:hAnsi="Century Gothic"/>
          <w:szCs w:val="24"/>
        </w:rPr>
        <w:t xml:space="preserve"> </w:t>
      </w:r>
      <w:r w:rsidR="004901DE">
        <w:rPr>
          <w:rFonts w:ascii="Century Gothic" w:hAnsi="Century Gothic"/>
          <w:szCs w:val="24"/>
        </w:rPr>
        <w:t xml:space="preserve">prédios utilizados pelos </w:t>
      </w:r>
      <w:r w:rsidRPr="00C21A2D">
        <w:rPr>
          <w:rFonts w:ascii="Century Gothic" w:hAnsi="Century Gothic"/>
          <w:szCs w:val="24"/>
        </w:rPr>
        <w:t>Fundo Municipal de Assistência Social</w:t>
      </w:r>
      <w:r w:rsidR="00EC059F" w:rsidRPr="00C21A2D">
        <w:rPr>
          <w:rFonts w:ascii="Century Gothic" w:hAnsi="Century Gothic"/>
          <w:szCs w:val="24"/>
        </w:rPr>
        <w:t xml:space="preserve"> </w:t>
      </w:r>
      <w:r w:rsidR="00EB5A4D">
        <w:rPr>
          <w:rFonts w:ascii="Century Gothic" w:hAnsi="Century Gothic"/>
          <w:szCs w:val="24"/>
        </w:rPr>
        <w:t>– FMAS</w:t>
      </w:r>
      <w:r w:rsidR="00890872">
        <w:rPr>
          <w:rFonts w:ascii="Century Gothic" w:hAnsi="Century Gothic"/>
          <w:szCs w:val="24"/>
        </w:rPr>
        <w:t xml:space="preserve"> de Capinzal</w:t>
      </w:r>
      <w:r w:rsidR="004901DE">
        <w:rPr>
          <w:rFonts w:ascii="Century Gothic" w:hAnsi="Century Gothic"/>
          <w:szCs w:val="24"/>
        </w:rPr>
        <w:t xml:space="preserve">, em </w:t>
      </w:r>
      <w:r w:rsidR="004901DE" w:rsidRPr="004901DE">
        <w:rPr>
          <w:rFonts w:ascii="Century Gothic" w:hAnsi="Century Gothic"/>
          <w:szCs w:val="24"/>
        </w:rPr>
        <w:t xml:space="preserve">conformidade com normas de segurança, como as normas regulamentadoras, incluindo a NR-23 (Proteção Contra Incêndios) e as normas da Associação Brasileira de Normas Técnicas (ABNT), </w:t>
      </w:r>
      <w:r w:rsidR="004901DE">
        <w:rPr>
          <w:rFonts w:ascii="Century Gothic" w:hAnsi="Century Gothic"/>
          <w:szCs w:val="24"/>
        </w:rPr>
        <w:t xml:space="preserve">contam com </w:t>
      </w:r>
      <w:r w:rsidR="004901DE" w:rsidRPr="004901DE">
        <w:rPr>
          <w:rFonts w:ascii="Century Gothic" w:hAnsi="Century Gothic"/>
          <w:szCs w:val="24"/>
        </w:rPr>
        <w:t>a presença de equipamentos de combate a incêndio, sinalização de segurança e sistemas de iluminação de emergência devidamente instalados e mantidos em condições operacionais</w:t>
      </w:r>
      <w:r w:rsidR="004901DE">
        <w:rPr>
          <w:rFonts w:ascii="Century Gothic" w:hAnsi="Century Gothic"/>
          <w:szCs w:val="24"/>
        </w:rPr>
        <w:t>.</w:t>
      </w:r>
    </w:p>
    <w:p w14:paraId="60355B0A" w14:textId="4416BF34" w:rsidR="004901DE" w:rsidRDefault="004901DE" w:rsidP="00655E9D">
      <w:pPr>
        <w:spacing w:line="360" w:lineRule="auto"/>
        <w:ind w:left="720" w:firstLine="556"/>
        <w:jc w:val="both"/>
        <w:rPr>
          <w:rFonts w:ascii="Century Gothic" w:hAnsi="Century Gothic"/>
          <w:szCs w:val="24"/>
        </w:rPr>
      </w:pPr>
      <w:r w:rsidRPr="004901DE">
        <w:rPr>
          <w:rFonts w:ascii="Century Gothic" w:hAnsi="Century Gothic"/>
          <w:szCs w:val="24"/>
        </w:rPr>
        <w:t>A prevenção e controle de incêndios são fundamentais, e a presença de extintores adequados e devidamente posicionados é essencial para permitir a pronta resposta a pequenos focos de incêndio, prevenindo a propagação do fogo e minimizando danos materiais e riscos à vida.</w:t>
      </w:r>
    </w:p>
    <w:p w14:paraId="52E071B4" w14:textId="156B7E57" w:rsidR="00EC059F" w:rsidRPr="00C21A2D" w:rsidRDefault="00EC059F" w:rsidP="00655E9D">
      <w:pPr>
        <w:spacing w:line="360" w:lineRule="auto"/>
        <w:ind w:left="720" w:firstLine="556"/>
        <w:jc w:val="both"/>
        <w:rPr>
          <w:rFonts w:ascii="Century Gothic" w:hAnsi="Century Gothic"/>
          <w:szCs w:val="24"/>
        </w:rPr>
      </w:pPr>
      <w:r w:rsidRPr="00C21A2D">
        <w:rPr>
          <w:rFonts w:ascii="Century Gothic" w:hAnsi="Century Gothic"/>
          <w:szCs w:val="24"/>
        </w:rPr>
        <w:t xml:space="preserve">É nesse contexto que surge a necessidade </w:t>
      </w:r>
      <w:r w:rsidR="004901DE">
        <w:rPr>
          <w:rFonts w:ascii="Century Gothic" w:hAnsi="Century Gothic"/>
          <w:szCs w:val="24"/>
        </w:rPr>
        <w:t xml:space="preserve">da contratação de novos extintores e </w:t>
      </w:r>
      <w:r w:rsidRPr="00C21A2D">
        <w:rPr>
          <w:rFonts w:ascii="Century Gothic" w:hAnsi="Century Gothic"/>
          <w:szCs w:val="24"/>
        </w:rPr>
        <w:t xml:space="preserve">de contratar serviços especializados </w:t>
      </w:r>
      <w:r w:rsidR="004901DE">
        <w:rPr>
          <w:rFonts w:ascii="Century Gothic" w:hAnsi="Century Gothic"/>
          <w:szCs w:val="24"/>
        </w:rPr>
        <w:t>para recarga e manutenção de extintores.</w:t>
      </w:r>
    </w:p>
    <w:p w14:paraId="2D3E5715" w14:textId="7447AB3B" w:rsidR="00EC059F" w:rsidRPr="00C21A2D" w:rsidRDefault="00E77590" w:rsidP="00655E9D">
      <w:pPr>
        <w:spacing w:line="360" w:lineRule="auto"/>
        <w:ind w:left="720" w:firstLine="556"/>
        <w:jc w:val="both"/>
        <w:rPr>
          <w:rFonts w:ascii="Century Gothic" w:hAnsi="Century Gothic" w:cs="Arial"/>
          <w:szCs w:val="24"/>
          <w:shd w:val="clear" w:color="auto" w:fill="FFFFFF"/>
        </w:rPr>
      </w:pPr>
      <w:r>
        <w:rPr>
          <w:rFonts w:ascii="Century Gothic" w:hAnsi="Century Gothic"/>
          <w:szCs w:val="24"/>
        </w:rPr>
        <w:t>A</w:t>
      </w:r>
      <w:r w:rsidR="00EC059F" w:rsidRPr="00C21A2D">
        <w:rPr>
          <w:rFonts w:ascii="Century Gothic" w:hAnsi="Century Gothic"/>
          <w:szCs w:val="24"/>
        </w:rPr>
        <w:t xml:space="preserve"> fim de suprir esta demanda, foi lançado </w:t>
      </w:r>
      <w:r w:rsidR="0020291C">
        <w:rPr>
          <w:rFonts w:ascii="Century Gothic" w:hAnsi="Century Gothic"/>
          <w:szCs w:val="24"/>
        </w:rPr>
        <w:t xml:space="preserve">o </w:t>
      </w:r>
      <w:r w:rsidR="00EC059F" w:rsidRPr="00C21A2D">
        <w:rPr>
          <w:rFonts w:ascii="Century Gothic" w:hAnsi="Century Gothic"/>
          <w:szCs w:val="24"/>
        </w:rPr>
        <w:t>processo licitatório n° 011</w:t>
      </w:r>
      <w:r w:rsidR="004901DE">
        <w:rPr>
          <w:rFonts w:ascii="Century Gothic" w:hAnsi="Century Gothic"/>
          <w:szCs w:val="24"/>
        </w:rPr>
        <w:t>8</w:t>
      </w:r>
      <w:r w:rsidR="00EC059F" w:rsidRPr="00C21A2D">
        <w:rPr>
          <w:rFonts w:ascii="Century Gothic" w:hAnsi="Century Gothic"/>
          <w:szCs w:val="24"/>
        </w:rPr>
        <w:t>/2024, pregão eletrônico n° 005</w:t>
      </w:r>
      <w:r w:rsidR="004901DE">
        <w:rPr>
          <w:rFonts w:ascii="Century Gothic" w:hAnsi="Century Gothic"/>
          <w:szCs w:val="24"/>
        </w:rPr>
        <w:t>6</w:t>
      </w:r>
      <w:r w:rsidR="00EC059F" w:rsidRPr="00C21A2D">
        <w:rPr>
          <w:rFonts w:ascii="Century Gothic" w:hAnsi="Century Gothic"/>
          <w:szCs w:val="24"/>
        </w:rPr>
        <w:t xml:space="preserve">/2024, o qual foi divulgado por meios oficiais e teve sua </w:t>
      </w:r>
      <w:r w:rsidR="00EC059F" w:rsidRPr="00C21A2D">
        <w:rPr>
          <w:rFonts w:ascii="Century Gothic" w:hAnsi="Century Gothic"/>
          <w:szCs w:val="24"/>
        </w:rPr>
        <w:lastRenderedPageBreak/>
        <w:t xml:space="preserve">abertura agendada para o dia </w:t>
      </w:r>
      <w:r w:rsidR="004901DE">
        <w:rPr>
          <w:rFonts w:ascii="Century Gothic" w:hAnsi="Century Gothic"/>
          <w:szCs w:val="24"/>
        </w:rPr>
        <w:t>01</w:t>
      </w:r>
      <w:r w:rsidR="00EC059F" w:rsidRPr="00C21A2D">
        <w:rPr>
          <w:rFonts w:ascii="Century Gothic" w:hAnsi="Century Gothic"/>
          <w:szCs w:val="24"/>
        </w:rPr>
        <w:t>/0</w:t>
      </w:r>
      <w:r w:rsidR="004901DE">
        <w:rPr>
          <w:rFonts w:ascii="Century Gothic" w:hAnsi="Century Gothic"/>
          <w:szCs w:val="24"/>
        </w:rPr>
        <w:t>8</w:t>
      </w:r>
      <w:r w:rsidR="00EC059F" w:rsidRPr="00C21A2D">
        <w:rPr>
          <w:rFonts w:ascii="Century Gothic" w:hAnsi="Century Gothic"/>
          <w:szCs w:val="24"/>
        </w:rPr>
        <w:t>/2024. Entretanto, não houve propostas cadastradas para a participação deste pregão, restando o mesmo deserto</w:t>
      </w:r>
      <w:r w:rsidR="0020291C">
        <w:rPr>
          <w:rFonts w:ascii="Century Gothic" w:hAnsi="Century Gothic"/>
          <w:szCs w:val="24"/>
        </w:rPr>
        <w:t xml:space="preserve"> para os itens elencados no capítulo “5” deste ETP</w:t>
      </w:r>
      <w:r w:rsidR="00EC059F" w:rsidRPr="00C21A2D">
        <w:rPr>
          <w:rFonts w:ascii="Century Gothic" w:hAnsi="Century Gothic"/>
          <w:szCs w:val="24"/>
        </w:rPr>
        <w:t>.</w:t>
      </w:r>
      <w:r w:rsidR="001D53C2">
        <w:rPr>
          <w:rFonts w:ascii="Century Gothic" w:hAnsi="Century Gothic"/>
          <w:szCs w:val="24"/>
        </w:rPr>
        <w:t xml:space="preserve"> Em virtude disto, será lançado novo processo licitatório.</w:t>
      </w:r>
    </w:p>
    <w:p w14:paraId="042557FA" w14:textId="77777777" w:rsidR="004518B8" w:rsidRPr="00C21A2D" w:rsidRDefault="004518B8" w:rsidP="00655E9D">
      <w:pPr>
        <w:spacing w:line="360" w:lineRule="auto"/>
        <w:ind w:left="720" w:firstLine="556"/>
        <w:jc w:val="both"/>
        <w:rPr>
          <w:rFonts w:ascii="Century Gothic" w:hAnsi="Century Gothic"/>
          <w:color w:val="0070C0"/>
        </w:rPr>
      </w:pPr>
    </w:p>
    <w:p w14:paraId="27ACC107" w14:textId="77777777" w:rsidR="004518B8" w:rsidRPr="00C21A2D" w:rsidRDefault="004518B8" w:rsidP="004518B8">
      <w:pPr>
        <w:numPr>
          <w:ilvl w:val="0"/>
          <w:numId w:val="11"/>
        </w:numPr>
        <w:jc w:val="both"/>
        <w:rPr>
          <w:rFonts w:ascii="Century Gothic" w:hAnsi="Century Gothic"/>
          <w:b/>
          <w:bCs/>
          <w:color w:val="0070C0"/>
          <w:u w:val="single"/>
        </w:rPr>
      </w:pPr>
      <w:r w:rsidRPr="00C21A2D">
        <w:rPr>
          <w:rFonts w:ascii="Century Gothic" w:hAnsi="Century Gothic"/>
          <w:b/>
          <w:bCs/>
          <w:u w:val="single"/>
        </w:rPr>
        <w:t>Requisitos Da Contratação</w:t>
      </w:r>
    </w:p>
    <w:p w14:paraId="2975EDA8" w14:textId="77777777" w:rsidR="004518B8" w:rsidRPr="00C21A2D" w:rsidRDefault="004518B8" w:rsidP="004518B8">
      <w:pPr>
        <w:ind w:left="720"/>
        <w:jc w:val="both"/>
        <w:rPr>
          <w:rFonts w:ascii="Century Gothic" w:hAnsi="Century Gothic"/>
        </w:rPr>
      </w:pPr>
    </w:p>
    <w:p w14:paraId="2C2AFDC8" w14:textId="77777777" w:rsidR="004518B8" w:rsidRPr="00C21A2D" w:rsidRDefault="004518B8" w:rsidP="006324DC">
      <w:pPr>
        <w:shd w:val="clear" w:color="auto" w:fill="FFFFFF"/>
        <w:tabs>
          <w:tab w:val="left" w:pos="567"/>
        </w:tabs>
        <w:spacing w:line="360" w:lineRule="auto"/>
        <w:ind w:left="709" w:firstLine="567"/>
        <w:jc w:val="both"/>
        <w:rPr>
          <w:rFonts w:ascii="Century Gothic" w:hAnsi="Century Gothic"/>
        </w:rPr>
      </w:pPr>
      <w:r w:rsidRPr="00C21A2D">
        <w:rPr>
          <w:rFonts w:ascii="Century Gothic" w:hAnsi="Century Gothic"/>
        </w:rPr>
        <w:t>A Contratada deverá ser qualificada para a execução do objeto bem como atender as condições de habilitação exigidas em Lei.</w:t>
      </w:r>
    </w:p>
    <w:p w14:paraId="08569A88" w14:textId="77777777" w:rsidR="004518B8" w:rsidRPr="00C21A2D" w:rsidRDefault="004518B8" w:rsidP="006324DC">
      <w:pPr>
        <w:shd w:val="clear" w:color="auto" w:fill="FFFFFF"/>
        <w:tabs>
          <w:tab w:val="left" w:pos="567"/>
        </w:tabs>
        <w:spacing w:line="360" w:lineRule="auto"/>
        <w:ind w:left="709" w:firstLine="567"/>
        <w:jc w:val="both"/>
        <w:rPr>
          <w:rFonts w:ascii="Century Gothic" w:hAnsi="Century Gothic"/>
        </w:rPr>
      </w:pPr>
    </w:p>
    <w:p w14:paraId="401586B2" w14:textId="3CE60993" w:rsidR="004518B8" w:rsidRPr="00C21A2D" w:rsidRDefault="004518B8" w:rsidP="006324DC">
      <w:pPr>
        <w:widowControl w:val="0"/>
        <w:spacing w:line="360" w:lineRule="auto"/>
        <w:ind w:left="709" w:firstLine="567"/>
        <w:jc w:val="both"/>
        <w:rPr>
          <w:rFonts w:ascii="Century Gothic" w:hAnsi="Century Gothic" w:cs="Arial"/>
        </w:rPr>
      </w:pPr>
      <w:r w:rsidRPr="00C21A2D">
        <w:rPr>
          <w:rFonts w:ascii="Century Gothic" w:hAnsi="Century Gothic" w:cs="Arial"/>
        </w:rPr>
        <w:t>Para fins de habilitação fica determinado minimamente a apresentação da seguinte documentação:</w:t>
      </w:r>
    </w:p>
    <w:p w14:paraId="008C68A6" w14:textId="77777777" w:rsidR="00101A1F" w:rsidRPr="00C21A2D" w:rsidRDefault="00101A1F" w:rsidP="00101A1F">
      <w:pPr>
        <w:widowControl w:val="0"/>
        <w:spacing w:line="360" w:lineRule="auto"/>
        <w:ind w:left="709"/>
        <w:jc w:val="both"/>
        <w:rPr>
          <w:rFonts w:ascii="Century Gothic" w:hAnsi="Century Gothic" w:cs="Arial"/>
          <w:b/>
        </w:rPr>
      </w:pPr>
    </w:p>
    <w:p w14:paraId="14DD43F1" w14:textId="77777777" w:rsidR="004518B8" w:rsidRPr="00C21A2D" w:rsidRDefault="004518B8" w:rsidP="004518B8">
      <w:pPr>
        <w:pStyle w:val="PargrafodaLista"/>
        <w:ind w:left="720" w:right="-2"/>
        <w:contextualSpacing/>
        <w:jc w:val="both"/>
        <w:rPr>
          <w:rFonts w:ascii="Century Gothic" w:hAnsi="Century Gothic" w:cs="Arial"/>
          <w:i/>
          <w:iCs/>
          <w:sz w:val="20"/>
        </w:rPr>
      </w:pPr>
      <w:r w:rsidRPr="00C21A2D">
        <w:rPr>
          <w:rFonts w:ascii="Century Gothic" w:hAnsi="Century Gothic" w:cs="Arial"/>
          <w:i/>
          <w:iCs/>
          <w:sz w:val="20"/>
        </w:rPr>
        <w:t>Contrato Social (ou documento equivalente, como requerimento de empresário ou ato constitutivo);</w:t>
      </w:r>
    </w:p>
    <w:p w14:paraId="07842FE6" w14:textId="77777777" w:rsidR="004518B8" w:rsidRPr="00C21A2D" w:rsidRDefault="004518B8" w:rsidP="004518B8">
      <w:pPr>
        <w:pStyle w:val="PargrafodaLista"/>
        <w:ind w:left="720" w:right="-2"/>
        <w:contextualSpacing/>
        <w:jc w:val="both"/>
        <w:rPr>
          <w:rFonts w:ascii="Century Gothic" w:hAnsi="Century Gothic" w:cs="Arial"/>
          <w:i/>
          <w:iCs/>
          <w:sz w:val="20"/>
        </w:rPr>
      </w:pPr>
      <w:r w:rsidRPr="00C21A2D">
        <w:rPr>
          <w:rFonts w:ascii="Century Gothic" w:hAnsi="Century Gothic" w:cs="Arial"/>
          <w:i/>
          <w:iCs/>
          <w:sz w:val="20"/>
        </w:rPr>
        <w:t>Cópia do CNPJ (Cadastro Nacional de Pessoa Jurídica), com emissão não superior a 90 (noventa) dias;</w:t>
      </w:r>
    </w:p>
    <w:p w14:paraId="752E38A2" w14:textId="77777777" w:rsidR="004518B8" w:rsidRPr="00C21A2D" w:rsidRDefault="004518B8" w:rsidP="004518B8">
      <w:pPr>
        <w:pStyle w:val="PargrafodaLista"/>
        <w:ind w:left="720" w:right="-2"/>
        <w:contextualSpacing/>
        <w:jc w:val="both"/>
        <w:rPr>
          <w:rFonts w:ascii="Century Gothic" w:hAnsi="Century Gothic" w:cs="Arial"/>
          <w:i/>
          <w:iCs/>
          <w:sz w:val="20"/>
        </w:rPr>
      </w:pPr>
      <w:r w:rsidRPr="00C21A2D">
        <w:rPr>
          <w:rFonts w:ascii="Century Gothic" w:hAnsi="Century Gothic" w:cs="Arial"/>
          <w:i/>
          <w:iCs/>
          <w:sz w:val="20"/>
        </w:rPr>
        <w:t>Regularidade com a Fazenda Federal; VÁLIDA</w:t>
      </w:r>
    </w:p>
    <w:p w14:paraId="093F93E5" w14:textId="77777777" w:rsidR="004518B8" w:rsidRPr="00C21A2D" w:rsidRDefault="004518B8" w:rsidP="004518B8">
      <w:pPr>
        <w:pStyle w:val="PargrafodaLista"/>
        <w:ind w:left="720" w:right="-2"/>
        <w:contextualSpacing/>
        <w:jc w:val="both"/>
        <w:rPr>
          <w:rFonts w:ascii="Century Gothic" w:hAnsi="Century Gothic" w:cs="Arial"/>
          <w:i/>
          <w:iCs/>
          <w:sz w:val="20"/>
        </w:rPr>
      </w:pPr>
      <w:r w:rsidRPr="00C21A2D">
        <w:rPr>
          <w:rFonts w:ascii="Century Gothic" w:hAnsi="Century Gothic" w:cs="Arial"/>
          <w:i/>
          <w:iCs/>
          <w:sz w:val="20"/>
        </w:rPr>
        <w:t>Regularidade com a Fazenda Estadual; VÁLIDA</w:t>
      </w:r>
    </w:p>
    <w:p w14:paraId="6719612D" w14:textId="77777777" w:rsidR="004518B8" w:rsidRPr="00C21A2D" w:rsidRDefault="004518B8" w:rsidP="004518B8">
      <w:pPr>
        <w:pStyle w:val="PargrafodaLista"/>
        <w:ind w:left="720" w:right="-2"/>
        <w:contextualSpacing/>
        <w:jc w:val="both"/>
        <w:rPr>
          <w:rFonts w:ascii="Century Gothic" w:hAnsi="Century Gothic" w:cs="Arial"/>
          <w:i/>
          <w:iCs/>
          <w:sz w:val="20"/>
        </w:rPr>
      </w:pPr>
      <w:r w:rsidRPr="00C21A2D">
        <w:rPr>
          <w:rFonts w:ascii="Century Gothic" w:hAnsi="Century Gothic" w:cs="Arial"/>
          <w:i/>
          <w:iCs/>
          <w:sz w:val="20"/>
        </w:rPr>
        <w:t>Regularidade com a Fazenda Municipal; VÁLIDA</w:t>
      </w:r>
    </w:p>
    <w:p w14:paraId="53B1E2E6" w14:textId="77777777" w:rsidR="004518B8" w:rsidRPr="00C21A2D" w:rsidRDefault="004518B8" w:rsidP="004518B8">
      <w:pPr>
        <w:pStyle w:val="PargrafodaLista"/>
        <w:ind w:left="720" w:right="-2"/>
        <w:contextualSpacing/>
        <w:jc w:val="both"/>
        <w:rPr>
          <w:rFonts w:ascii="Century Gothic" w:hAnsi="Century Gothic" w:cs="Arial"/>
          <w:i/>
          <w:iCs/>
          <w:sz w:val="20"/>
        </w:rPr>
      </w:pPr>
      <w:r w:rsidRPr="00C21A2D">
        <w:rPr>
          <w:rFonts w:ascii="Century Gothic" w:hAnsi="Century Gothic" w:cs="Arial"/>
          <w:i/>
          <w:iCs/>
          <w:sz w:val="20"/>
        </w:rPr>
        <w:t>Regularidade com o Fundo de Garantia (FGTS); VÁLIDA</w:t>
      </w:r>
    </w:p>
    <w:p w14:paraId="6A5A6C71" w14:textId="77777777" w:rsidR="004518B8" w:rsidRPr="00C21A2D" w:rsidRDefault="004518B8" w:rsidP="004518B8">
      <w:pPr>
        <w:ind w:left="720"/>
        <w:jc w:val="both"/>
        <w:rPr>
          <w:rFonts w:ascii="Century Gothic" w:hAnsi="Century Gothic" w:cs="Arial"/>
          <w:i/>
          <w:iCs/>
          <w:sz w:val="20"/>
        </w:rPr>
      </w:pPr>
      <w:r w:rsidRPr="00C21A2D">
        <w:rPr>
          <w:rFonts w:ascii="Century Gothic" w:hAnsi="Century Gothic" w:cs="Arial"/>
          <w:i/>
          <w:iCs/>
          <w:sz w:val="20"/>
        </w:rPr>
        <w:t>Regularidade fiscal com a Justiça do Trabalho (Certidão Negativa de Débitos Trabalhista) – CNDT; VÁLIDA</w:t>
      </w:r>
    </w:p>
    <w:p w14:paraId="29FF118E" w14:textId="77777777" w:rsidR="004518B8" w:rsidRPr="00C21A2D" w:rsidRDefault="004518B8" w:rsidP="004518B8">
      <w:pPr>
        <w:pStyle w:val="PargrafodaLista"/>
        <w:ind w:left="720" w:right="-2"/>
        <w:contextualSpacing/>
        <w:jc w:val="both"/>
        <w:rPr>
          <w:rFonts w:ascii="Century Gothic" w:hAnsi="Century Gothic" w:cs="Arial"/>
          <w:i/>
          <w:iCs/>
          <w:sz w:val="20"/>
        </w:rPr>
      </w:pPr>
      <w:r w:rsidRPr="00C21A2D">
        <w:rPr>
          <w:rFonts w:ascii="Century Gothic" w:hAnsi="Century Gothic" w:cs="Arial"/>
          <w:i/>
          <w:iCs/>
          <w:sz w:val="20"/>
        </w:rPr>
        <w:t>Certidão Negativa de Pedidos de Falência; VÁLIDA</w:t>
      </w:r>
    </w:p>
    <w:p w14:paraId="39513AA5" w14:textId="77777777" w:rsidR="004518B8" w:rsidRPr="00C21A2D" w:rsidRDefault="004518B8" w:rsidP="004518B8">
      <w:pPr>
        <w:pStyle w:val="PargrafodaLista"/>
        <w:ind w:left="720" w:right="-2"/>
        <w:contextualSpacing/>
        <w:jc w:val="both"/>
        <w:rPr>
          <w:rFonts w:ascii="Century Gothic" w:hAnsi="Century Gothic" w:cs="Arial"/>
          <w:i/>
          <w:iCs/>
          <w:sz w:val="20"/>
        </w:rPr>
      </w:pPr>
      <w:r w:rsidRPr="00C21A2D">
        <w:rPr>
          <w:rFonts w:ascii="Century Gothic" w:hAnsi="Century Gothic" w:cs="Arial"/>
          <w:i/>
          <w:iCs/>
          <w:sz w:val="20"/>
        </w:rPr>
        <w:t>Declaração assinada pelo Representante Legal da Empresa contendo o seguinte conteúdo:</w:t>
      </w:r>
    </w:p>
    <w:p w14:paraId="7C439F68" w14:textId="77777777" w:rsidR="004518B8" w:rsidRPr="00C21A2D" w:rsidRDefault="004518B8" w:rsidP="004518B8">
      <w:pPr>
        <w:widowControl w:val="0"/>
        <w:ind w:left="708"/>
        <w:jc w:val="both"/>
        <w:rPr>
          <w:rFonts w:ascii="Century Gothic" w:hAnsi="Century Gothic" w:cs="Arial"/>
          <w:i/>
          <w:iCs/>
          <w:sz w:val="20"/>
        </w:rPr>
      </w:pPr>
      <w:r w:rsidRPr="00C21A2D">
        <w:rPr>
          <w:rFonts w:ascii="Century Gothic" w:hAnsi="Century Gothic" w:cs="Arial"/>
          <w:i/>
          <w:iCs/>
          <w:sz w:val="20"/>
        </w:rPr>
        <w:t>DECLARO sob as penas da Lei Federal nº 14.133/2021, conforme cita em seu art. 156, que esta Empresa não está impedida de licitar ou contratar com a Administração Pública e nem foi declarada inidônea, ciente de declarar ocorrências posteriores.</w:t>
      </w:r>
    </w:p>
    <w:p w14:paraId="49476652" w14:textId="77777777" w:rsidR="004518B8" w:rsidRPr="00C21A2D" w:rsidRDefault="004518B8" w:rsidP="004518B8">
      <w:pPr>
        <w:widowControl w:val="0"/>
        <w:ind w:left="708"/>
        <w:jc w:val="both"/>
        <w:rPr>
          <w:rFonts w:ascii="Century Gothic" w:hAnsi="Century Gothic" w:cs="Arial"/>
          <w:i/>
          <w:iCs/>
          <w:sz w:val="20"/>
        </w:rPr>
      </w:pPr>
      <w:r w:rsidRPr="00C21A2D">
        <w:rPr>
          <w:rFonts w:ascii="Century Gothic" w:hAnsi="Century Gothic" w:cs="Arial"/>
          <w:i/>
          <w:iCs/>
          <w:sz w:val="20"/>
        </w:rPr>
        <w:t>DECLARO sob as penas da Lei Federal nº 14.133/2021 que esta Empresa não mantém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32D3646" w14:textId="77777777" w:rsidR="004518B8" w:rsidRPr="00C21A2D" w:rsidRDefault="004518B8" w:rsidP="004518B8">
      <w:pPr>
        <w:widowControl w:val="0"/>
        <w:ind w:left="708"/>
        <w:jc w:val="both"/>
        <w:rPr>
          <w:rFonts w:ascii="Century Gothic" w:hAnsi="Century Gothic" w:cs="Arial"/>
          <w:i/>
          <w:iCs/>
          <w:sz w:val="20"/>
        </w:rPr>
      </w:pPr>
      <w:r w:rsidRPr="00C21A2D">
        <w:rPr>
          <w:rFonts w:ascii="Century Gothic" w:hAnsi="Century Gothic" w:cs="Arial"/>
          <w:i/>
          <w:iCs/>
          <w:sz w:val="20"/>
        </w:rPr>
        <w:t>DECLARO para fins do disposto no inciso VI do art. 68 da Lei nº 14.133/2021, que não emprego menor de 18 (dezoito) anos em trabalho noturno, perigoso ou insalubre e não emprega menor de 16 (dezesseis) anos, salvo menor, a partir de 14 (quatorze) anos, na condição de aprendiz, nos termos do inciso XXXIII, do art. 7º da Constituição Federal.</w:t>
      </w:r>
    </w:p>
    <w:p w14:paraId="0887F725" w14:textId="77777777" w:rsidR="004518B8" w:rsidRPr="00C21A2D" w:rsidRDefault="004518B8" w:rsidP="004518B8">
      <w:pPr>
        <w:widowControl w:val="0"/>
        <w:ind w:left="708"/>
        <w:jc w:val="both"/>
        <w:rPr>
          <w:rFonts w:ascii="Century Gothic" w:hAnsi="Century Gothic" w:cs="Arial"/>
          <w:i/>
          <w:iCs/>
          <w:sz w:val="20"/>
        </w:rPr>
      </w:pPr>
      <w:r w:rsidRPr="00C21A2D">
        <w:rPr>
          <w:rFonts w:ascii="Century Gothic" w:hAnsi="Century Gothic" w:cs="Arial"/>
          <w:i/>
          <w:iCs/>
          <w:sz w:val="20"/>
          <w:shd w:val="clear" w:color="auto" w:fill="FFFFFF"/>
        </w:rPr>
        <w:t xml:space="preserve">DECLARO </w:t>
      </w:r>
      <w:r w:rsidRPr="00C21A2D">
        <w:rPr>
          <w:rFonts w:ascii="Century Gothic" w:hAnsi="Century Gothic" w:cs="Arial"/>
          <w:i/>
          <w:iCs/>
          <w:sz w:val="20"/>
        </w:rPr>
        <w:t xml:space="preserve">para fins do disposto no inciso VI do art. 68 da Lei nº 14.133/2021, </w:t>
      </w:r>
      <w:r w:rsidRPr="00C21A2D">
        <w:rPr>
          <w:rFonts w:ascii="Century Gothic" w:hAnsi="Century Gothic" w:cs="Arial"/>
          <w:i/>
          <w:iCs/>
          <w:sz w:val="20"/>
          <w:shd w:val="clear" w:color="auto" w:fill="FFFFFF"/>
        </w:rPr>
        <w:t>que cumpro as exigências de reserva de cargos para pessoa com deficiência e para reabilitado da Previdência Social, previstas em lei e em outras normas específicas.</w:t>
      </w:r>
    </w:p>
    <w:p w14:paraId="63210681" w14:textId="77777777" w:rsidR="004518B8" w:rsidRPr="00C21A2D" w:rsidRDefault="004518B8" w:rsidP="004518B8">
      <w:pPr>
        <w:widowControl w:val="0"/>
        <w:ind w:left="708"/>
        <w:jc w:val="both"/>
        <w:rPr>
          <w:rFonts w:ascii="Century Gothic" w:hAnsi="Century Gothic" w:cs="Arial"/>
          <w:i/>
          <w:iCs/>
          <w:sz w:val="20"/>
        </w:rPr>
      </w:pPr>
      <w:r w:rsidRPr="00C21A2D">
        <w:rPr>
          <w:rFonts w:ascii="Century Gothic" w:hAnsi="Century Gothic" w:cs="Arial"/>
          <w:i/>
          <w:iCs/>
          <w:sz w:val="20"/>
          <w:shd w:val="clear" w:color="auto" w:fill="FFFFFF"/>
        </w:rPr>
        <w:t xml:space="preserve">DECLARO </w:t>
      </w:r>
      <w:r w:rsidRPr="00C21A2D">
        <w:rPr>
          <w:rFonts w:ascii="Century Gothic" w:hAnsi="Century Gothic" w:cs="Arial"/>
          <w:i/>
          <w:iCs/>
          <w:sz w:val="20"/>
        </w:rPr>
        <w:t xml:space="preserve">para fins do disposto no inciso VI do art. 68 da Lei nº 14.133/2021, </w:t>
      </w:r>
      <w:r w:rsidRPr="00C21A2D">
        <w:rPr>
          <w:rFonts w:ascii="Century Gothic" w:hAnsi="Century Gothic" w:cs="Arial"/>
          <w:i/>
          <w:iCs/>
          <w:sz w:val="20"/>
          <w:shd w:val="clear" w:color="auto" w:fill="FFFFFF"/>
        </w:rPr>
        <w:t xml:space="preserve">que minha proposta econômica compreende a integralidade dos custos para atendimento dos direitos trabalhistas assegurados na Constituição Federal, nas leis trabalhistas, nas normas infralegais, nas convenções </w:t>
      </w:r>
      <w:r w:rsidRPr="00C21A2D">
        <w:rPr>
          <w:rFonts w:ascii="Century Gothic" w:hAnsi="Century Gothic" w:cs="Arial"/>
          <w:i/>
          <w:iCs/>
          <w:sz w:val="20"/>
          <w:shd w:val="clear" w:color="auto" w:fill="FFFFFF"/>
        </w:rPr>
        <w:lastRenderedPageBreak/>
        <w:t>coletivas de trabalho e nos termos de ajustamento de conduta vigentes na data de entrega das propostas.</w:t>
      </w:r>
    </w:p>
    <w:p w14:paraId="3A06F2AB" w14:textId="77777777" w:rsidR="00131A2B" w:rsidRPr="00C21A2D" w:rsidRDefault="00131A2B" w:rsidP="004518B8">
      <w:pPr>
        <w:widowControl w:val="0"/>
        <w:spacing w:line="360" w:lineRule="auto"/>
        <w:ind w:left="709"/>
        <w:jc w:val="both"/>
        <w:rPr>
          <w:rFonts w:ascii="Century Gothic" w:hAnsi="Century Gothic" w:cs="Arial"/>
        </w:rPr>
      </w:pPr>
    </w:p>
    <w:p w14:paraId="6EC5C304" w14:textId="66CD5A0C" w:rsidR="004518B8" w:rsidRDefault="004518B8" w:rsidP="00131A2B">
      <w:pPr>
        <w:widowControl w:val="0"/>
        <w:spacing w:line="360" w:lineRule="auto"/>
        <w:ind w:left="709" w:firstLine="567"/>
        <w:jc w:val="both"/>
        <w:rPr>
          <w:rFonts w:ascii="Century Gothic" w:hAnsi="Century Gothic" w:cs="Arial"/>
        </w:rPr>
      </w:pPr>
      <w:r w:rsidRPr="00C21A2D">
        <w:rPr>
          <w:rFonts w:ascii="Century Gothic" w:hAnsi="Century Gothic" w:cs="Arial"/>
        </w:rPr>
        <w:t>Demais documentos ou exigências necessários que est</w:t>
      </w:r>
      <w:r w:rsidR="00131A2B" w:rsidRPr="00C21A2D">
        <w:rPr>
          <w:rFonts w:ascii="Century Gothic" w:hAnsi="Century Gothic" w:cs="Arial"/>
        </w:rPr>
        <w:t>e</w:t>
      </w:r>
      <w:r w:rsidRPr="00C21A2D">
        <w:rPr>
          <w:rFonts w:ascii="Century Gothic" w:hAnsi="Century Gothic" w:cs="Arial"/>
        </w:rPr>
        <w:t xml:space="preserve"> </w:t>
      </w:r>
      <w:r w:rsidR="00131A2B" w:rsidRPr="00C21A2D">
        <w:rPr>
          <w:rFonts w:ascii="Century Gothic" w:hAnsi="Century Gothic" w:cs="Arial"/>
        </w:rPr>
        <w:t>Fundo</w:t>
      </w:r>
      <w:r w:rsidRPr="00C21A2D">
        <w:rPr>
          <w:rFonts w:ascii="Century Gothic" w:hAnsi="Century Gothic" w:cs="Arial"/>
        </w:rPr>
        <w:t xml:space="preserve"> julga necessário:</w:t>
      </w:r>
    </w:p>
    <w:p w14:paraId="1802A84F" w14:textId="409D82AC" w:rsidR="00424359" w:rsidRPr="00C21A2D" w:rsidRDefault="00424359" w:rsidP="00131A2B">
      <w:pPr>
        <w:widowControl w:val="0"/>
        <w:spacing w:line="360" w:lineRule="auto"/>
        <w:ind w:left="709" w:firstLine="567"/>
        <w:jc w:val="both"/>
        <w:rPr>
          <w:rFonts w:ascii="Century Gothic" w:hAnsi="Century Gothic" w:cs="Arial"/>
        </w:rPr>
      </w:pPr>
      <w:r>
        <w:rPr>
          <w:rFonts w:ascii="Century Gothic" w:hAnsi="Century Gothic" w:cs="Arial"/>
        </w:rPr>
        <w:t xml:space="preserve">- </w:t>
      </w:r>
      <w:r w:rsidRPr="00424359">
        <w:rPr>
          <w:rFonts w:ascii="Century Gothic" w:hAnsi="Century Gothic" w:cs="Arial"/>
        </w:rPr>
        <w:t>A empresa que participar do processo licitatório deverá atuar no ramo pertinente ao objeto da licitação;</w:t>
      </w:r>
    </w:p>
    <w:p w14:paraId="53A02BF9" w14:textId="478027F2" w:rsidR="00131A2B" w:rsidRPr="00C21A2D" w:rsidRDefault="00131A2B" w:rsidP="00131A2B">
      <w:pPr>
        <w:widowControl w:val="0"/>
        <w:spacing w:line="360" w:lineRule="auto"/>
        <w:ind w:left="709" w:firstLine="567"/>
        <w:jc w:val="both"/>
        <w:rPr>
          <w:rFonts w:ascii="Century Gothic" w:hAnsi="Century Gothic" w:cs="Arial"/>
        </w:rPr>
      </w:pPr>
      <w:r w:rsidRPr="00C21A2D">
        <w:rPr>
          <w:rFonts w:ascii="Century Gothic" w:hAnsi="Century Gothic" w:cs="Arial"/>
        </w:rPr>
        <w:t>- Comprovação, para fins de demonstração de capacitação operacional, de possuir aptidão para a execução dos serviços, mediante a apresentação de atestado/certidão emitido por pessoas jurídicas de direito público ou privado de que a Empresa proponente executou a qualquer tempo, serviços de característica semelhantes ao licitado;</w:t>
      </w:r>
    </w:p>
    <w:p w14:paraId="0DF45AED" w14:textId="3B51DA42" w:rsidR="00D515BF" w:rsidRDefault="00131A2B" w:rsidP="00131A2B">
      <w:pPr>
        <w:widowControl w:val="0"/>
        <w:spacing w:line="360" w:lineRule="auto"/>
        <w:ind w:left="709" w:firstLine="567"/>
        <w:jc w:val="both"/>
        <w:rPr>
          <w:rFonts w:ascii="Century Gothic" w:hAnsi="Century Gothic" w:cs="Arial"/>
        </w:rPr>
      </w:pPr>
      <w:r w:rsidRPr="00C21A2D">
        <w:rPr>
          <w:rFonts w:ascii="Century Gothic" w:hAnsi="Century Gothic" w:cs="Arial"/>
        </w:rPr>
        <w:t xml:space="preserve">- </w:t>
      </w:r>
      <w:r w:rsidR="00424359" w:rsidRPr="00424359">
        <w:rPr>
          <w:rFonts w:ascii="Century Gothic" w:hAnsi="Century Gothic" w:cs="Arial"/>
        </w:rPr>
        <w:t>Apresentar Registro da Declaração da Conformidade do Fornecedor - Empresa de Serviços de Inspeção Técnica e Manutenção de Extintores, expedido pelo INMETRO</w:t>
      </w:r>
      <w:r w:rsidR="00424359">
        <w:rPr>
          <w:rFonts w:ascii="Century Gothic" w:hAnsi="Century Gothic" w:cs="Arial"/>
        </w:rPr>
        <w:t>;</w:t>
      </w:r>
    </w:p>
    <w:p w14:paraId="7A624EB5" w14:textId="5C48DC56" w:rsidR="00424359" w:rsidRDefault="00424359" w:rsidP="00131A2B">
      <w:pPr>
        <w:widowControl w:val="0"/>
        <w:spacing w:line="360" w:lineRule="auto"/>
        <w:ind w:left="709" w:firstLine="567"/>
        <w:jc w:val="both"/>
        <w:rPr>
          <w:rFonts w:ascii="Century Gothic" w:hAnsi="Century Gothic" w:cs="Arial"/>
        </w:rPr>
      </w:pPr>
      <w:r>
        <w:rPr>
          <w:rFonts w:ascii="Century Gothic" w:hAnsi="Century Gothic" w:cs="Arial"/>
        </w:rPr>
        <w:t xml:space="preserve">- </w:t>
      </w:r>
      <w:r w:rsidRPr="00424359">
        <w:rPr>
          <w:rFonts w:ascii="Century Gothic" w:hAnsi="Century Gothic" w:cs="Arial"/>
        </w:rPr>
        <w:t>A garantia mínima de peças e de validade dos serviços de recarga é de 12 (doze) meses, contados da data do recebimento definitivo</w:t>
      </w:r>
      <w:r>
        <w:rPr>
          <w:rFonts w:ascii="Century Gothic" w:hAnsi="Century Gothic" w:cs="Arial"/>
        </w:rPr>
        <w:t>.</w:t>
      </w:r>
    </w:p>
    <w:p w14:paraId="038DADC5" w14:textId="77777777" w:rsidR="004518B8" w:rsidRPr="00C21A2D" w:rsidRDefault="004518B8" w:rsidP="004518B8">
      <w:pPr>
        <w:shd w:val="clear" w:color="auto" w:fill="FFFFFF"/>
        <w:tabs>
          <w:tab w:val="left" w:pos="567"/>
        </w:tabs>
        <w:jc w:val="both"/>
        <w:rPr>
          <w:rFonts w:ascii="Century Gothic" w:hAnsi="Century Gothic"/>
          <w:color w:val="FF0000"/>
        </w:rPr>
      </w:pPr>
    </w:p>
    <w:p w14:paraId="6D500740" w14:textId="77777777" w:rsidR="004518B8" w:rsidRPr="00C21A2D" w:rsidRDefault="004518B8" w:rsidP="004518B8">
      <w:pPr>
        <w:numPr>
          <w:ilvl w:val="0"/>
          <w:numId w:val="11"/>
        </w:numPr>
        <w:jc w:val="both"/>
        <w:rPr>
          <w:rFonts w:ascii="Century Gothic" w:hAnsi="Century Gothic"/>
          <w:b/>
          <w:bCs/>
          <w:color w:val="0070C0"/>
          <w:u w:val="single"/>
        </w:rPr>
      </w:pPr>
      <w:r w:rsidRPr="00C21A2D">
        <w:rPr>
          <w:rFonts w:ascii="Century Gothic" w:hAnsi="Century Gothic"/>
          <w:b/>
          <w:bCs/>
          <w:u w:val="single"/>
        </w:rPr>
        <w:t>Solução – Levantamento De Mercado</w:t>
      </w:r>
    </w:p>
    <w:p w14:paraId="3233144B" w14:textId="77777777" w:rsidR="004518B8" w:rsidRPr="00C21A2D" w:rsidRDefault="004518B8" w:rsidP="004518B8">
      <w:pPr>
        <w:jc w:val="both"/>
        <w:rPr>
          <w:rFonts w:ascii="Century Gothic" w:hAnsi="Century Gothic"/>
          <w:color w:val="FF0000"/>
        </w:rPr>
      </w:pPr>
    </w:p>
    <w:p w14:paraId="0EFFD05C" w14:textId="35348986" w:rsidR="004518B8" w:rsidRPr="00C21A2D" w:rsidRDefault="00837820" w:rsidP="00837820">
      <w:pPr>
        <w:spacing w:line="360" w:lineRule="auto"/>
        <w:ind w:left="708" w:firstLine="568"/>
        <w:jc w:val="both"/>
        <w:rPr>
          <w:rFonts w:ascii="Century Gothic" w:hAnsi="Century Gothic" w:cs="CIDFont+F3"/>
          <w:szCs w:val="24"/>
        </w:rPr>
      </w:pPr>
      <w:r w:rsidRPr="00C21A2D">
        <w:rPr>
          <w:rFonts w:ascii="Century Gothic" w:hAnsi="Century Gothic" w:cs="CIDFont+F3"/>
          <w:szCs w:val="24"/>
        </w:rPr>
        <w:t>A pesquisa de preço para a futura contratação foi realizada pelo Setor de Licitações de Capinzal, tendo em vista do processo ser multientidades.</w:t>
      </w:r>
    </w:p>
    <w:p w14:paraId="06E9257A" w14:textId="77777777" w:rsidR="004518B8" w:rsidRPr="00C21A2D" w:rsidRDefault="004518B8" w:rsidP="00837820">
      <w:pPr>
        <w:spacing w:line="360" w:lineRule="auto"/>
        <w:ind w:left="708" w:firstLine="568"/>
        <w:jc w:val="both"/>
        <w:rPr>
          <w:rFonts w:ascii="Century Gothic" w:hAnsi="Century Gothic"/>
        </w:rPr>
      </w:pPr>
      <w:r w:rsidRPr="00C21A2D">
        <w:rPr>
          <w:rFonts w:ascii="Century Gothic" w:hAnsi="Century Gothic" w:cs="CIDFont+F3"/>
          <w:szCs w:val="24"/>
        </w:rPr>
        <w:t>O valor estimado para esta contratação está em conformidade com o art. 23, inciso IV da Lei 14.133/21:</w:t>
      </w:r>
    </w:p>
    <w:p w14:paraId="394F7ACF" w14:textId="77777777" w:rsidR="004518B8" w:rsidRPr="00C21A2D" w:rsidRDefault="004518B8" w:rsidP="004518B8">
      <w:pPr>
        <w:autoSpaceDE w:val="0"/>
        <w:autoSpaceDN w:val="0"/>
        <w:adjustRightInd w:val="0"/>
        <w:ind w:left="360"/>
        <w:jc w:val="both"/>
        <w:rPr>
          <w:rFonts w:ascii="Century Gothic" w:hAnsi="Century Gothic" w:cs="CIDFont+F3"/>
          <w:szCs w:val="24"/>
        </w:rPr>
      </w:pPr>
    </w:p>
    <w:p w14:paraId="39272799" w14:textId="77777777" w:rsidR="004518B8" w:rsidRPr="00C21A2D" w:rsidRDefault="004518B8" w:rsidP="004518B8">
      <w:pPr>
        <w:ind w:left="708"/>
        <w:jc w:val="both"/>
        <w:rPr>
          <w:rFonts w:ascii="Century Gothic" w:hAnsi="Century Gothic"/>
          <w:i/>
          <w:iCs/>
          <w:sz w:val="16"/>
          <w:szCs w:val="16"/>
        </w:rPr>
      </w:pPr>
      <w:r w:rsidRPr="00C21A2D">
        <w:rPr>
          <w:rFonts w:ascii="Century Gothic" w:hAnsi="Century Gothic"/>
          <w:b/>
          <w:bCs/>
          <w:i/>
          <w:iCs/>
          <w:sz w:val="16"/>
          <w:szCs w:val="16"/>
        </w:rPr>
        <w:t>Art. 23.</w:t>
      </w:r>
      <w:r w:rsidRPr="00C21A2D">
        <w:rPr>
          <w:rFonts w:ascii="Century Gothic" w:hAnsi="Century Gothic"/>
          <w:i/>
          <w:iCs/>
          <w:sz w:val="16"/>
          <w:szCs w:val="16"/>
        </w:rPr>
        <w:t> O valor previamente estimado da contratação deverá ser compatível com os valores praticados pelo mercado, considerados os preços constantes de bancos de dados públicos e as quantidades a serem contratadas, observadas a potencial economia de escala e as peculiaridades do local de execução do objeto.</w:t>
      </w:r>
    </w:p>
    <w:p w14:paraId="2E26EE9A" w14:textId="77777777" w:rsidR="004518B8" w:rsidRPr="00C21A2D" w:rsidRDefault="004518B8" w:rsidP="004518B8">
      <w:pPr>
        <w:ind w:left="708"/>
        <w:jc w:val="both"/>
        <w:rPr>
          <w:rFonts w:ascii="Century Gothic" w:hAnsi="Century Gothic"/>
          <w:i/>
          <w:iCs/>
          <w:sz w:val="16"/>
          <w:szCs w:val="16"/>
        </w:rPr>
      </w:pPr>
      <w:r w:rsidRPr="00C21A2D">
        <w:rPr>
          <w:rFonts w:ascii="Century Gothic" w:hAnsi="Century Gothic"/>
          <w:b/>
          <w:bCs/>
          <w:i/>
          <w:iCs/>
          <w:sz w:val="16"/>
          <w:szCs w:val="16"/>
        </w:rPr>
        <w:t>§ 1º</w:t>
      </w:r>
      <w:r w:rsidRPr="00C21A2D">
        <w:rPr>
          <w:rFonts w:ascii="Century Gothic" w:hAnsi="Century Gothic"/>
          <w:i/>
          <w:iCs/>
          <w:sz w:val="16"/>
          <w:szCs w:val="16"/>
        </w:rPr>
        <w:t> No processo licitatório para aquisição de bens e contratação de serviços em geral, conforme regulamento, o valor estimado será definido com base no melhor preço aferido por meio da utilização dos seguintes parâmetros, adotados de forma combinada ou não:</w:t>
      </w:r>
    </w:p>
    <w:p w14:paraId="269C5181" w14:textId="77777777" w:rsidR="004518B8" w:rsidRPr="00C21A2D" w:rsidRDefault="004518B8" w:rsidP="004518B8">
      <w:pPr>
        <w:ind w:left="708"/>
        <w:jc w:val="both"/>
        <w:rPr>
          <w:rFonts w:ascii="Century Gothic" w:hAnsi="Century Gothic"/>
          <w:i/>
          <w:iCs/>
          <w:sz w:val="16"/>
          <w:szCs w:val="16"/>
        </w:rPr>
      </w:pPr>
      <w:r w:rsidRPr="00C21A2D">
        <w:rPr>
          <w:rFonts w:ascii="Century Gothic" w:hAnsi="Century Gothic"/>
          <w:b/>
          <w:bCs/>
          <w:i/>
          <w:iCs/>
          <w:sz w:val="16"/>
          <w:szCs w:val="16"/>
        </w:rPr>
        <w:t>I</w:t>
      </w:r>
      <w:r w:rsidRPr="00C21A2D">
        <w:rPr>
          <w:rFonts w:ascii="Century Gothic" w:hAnsi="Century Gothic"/>
          <w:i/>
          <w:iCs/>
          <w:sz w:val="16"/>
          <w:szCs w:val="16"/>
        </w:rPr>
        <w:t xml:space="preserve"> - </w:t>
      </w:r>
      <w:proofErr w:type="gramStart"/>
      <w:r w:rsidRPr="00C21A2D">
        <w:rPr>
          <w:rFonts w:ascii="Century Gothic" w:hAnsi="Century Gothic"/>
          <w:i/>
          <w:iCs/>
          <w:sz w:val="16"/>
          <w:szCs w:val="16"/>
        </w:rPr>
        <w:t>composição</w:t>
      </w:r>
      <w:proofErr w:type="gramEnd"/>
      <w:r w:rsidRPr="00C21A2D">
        <w:rPr>
          <w:rFonts w:ascii="Century Gothic" w:hAnsi="Century Gothic"/>
          <w:i/>
          <w:iCs/>
          <w:sz w:val="16"/>
          <w:szCs w:val="16"/>
        </w:rPr>
        <w:t xml:space="preserve"> de custos unitários menores ou iguais à mediana do item correspondente no painel para consulta de preços ou no banco de preços em saúde disponíveis no Portal Nacional de Contratações Públicas (PNCP);</w:t>
      </w:r>
    </w:p>
    <w:p w14:paraId="55EF873F" w14:textId="77777777" w:rsidR="004518B8" w:rsidRPr="00C21A2D" w:rsidRDefault="004518B8" w:rsidP="004518B8">
      <w:pPr>
        <w:ind w:left="708"/>
        <w:jc w:val="both"/>
        <w:rPr>
          <w:rFonts w:ascii="Century Gothic" w:hAnsi="Century Gothic"/>
          <w:i/>
          <w:iCs/>
          <w:sz w:val="16"/>
          <w:szCs w:val="16"/>
        </w:rPr>
      </w:pPr>
      <w:r w:rsidRPr="00C21A2D">
        <w:rPr>
          <w:rFonts w:ascii="Century Gothic" w:hAnsi="Century Gothic"/>
          <w:b/>
          <w:bCs/>
          <w:i/>
          <w:iCs/>
          <w:sz w:val="16"/>
          <w:szCs w:val="16"/>
        </w:rPr>
        <w:t>II</w:t>
      </w:r>
      <w:r w:rsidRPr="00C21A2D">
        <w:rPr>
          <w:rFonts w:ascii="Century Gothic" w:hAnsi="Century Gothic"/>
          <w:i/>
          <w:iCs/>
          <w:sz w:val="16"/>
          <w:szCs w:val="16"/>
        </w:rPr>
        <w:t xml:space="preserve"> - </w:t>
      </w:r>
      <w:proofErr w:type="gramStart"/>
      <w:r w:rsidRPr="00C21A2D">
        <w:rPr>
          <w:rFonts w:ascii="Century Gothic" w:hAnsi="Century Gothic"/>
          <w:i/>
          <w:iCs/>
          <w:sz w:val="16"/>
          <w:szCs w:val="16"/>
        </w:rPr>
        <w:t>contratações</w:t>
      </w:r>
      <w:proofErr w:type="gramEnd"/>
      <w:r w:rsidRPr="00C21A2D">
        <w:rPr>
          <w:rFonts w:ascii="Century Gothic" w:hAnsi="Century Gothic"/>
          <w:i/>
          <w:iCs/>
          <w:sz w:val="16"/>
          <w:szCs w:val="16"/>
        </w:rPr>
        <w:t xml:space="preserve"> similares feitas pela Administração Pública, em execução ou concluídas no período de 1 (um) ano anterior à data da pesquisa de preços, inclusive mediante sistema de registro de preços, observado o índice de atualização de preços correspondente;</w:t>
      </w:r>
    </w:p>
    <w:p w14:paraId="61245D5E" w14:textId="77777777" w:rsidR="004518B8" w:rsidRPr="00C21A2D" w:rsidRDefault="004518B8" w:rsidP="004518B8">
      <w:pPr>
        <w:ind w:left="708"/>
        <w:jc w:val="both"/>
        <w:rPr>
          <w:rFonts w:ascii="Century Gothic" w:hAnsi="Century Gothic"/>
          <w:i/>
          <w:iCs/>
          <w:sz w:val="16"/>
          <w:szCs w:val="16"/>
        </w:rPr>
      </w:pPr>
      <w:r w:rsidRPr="00C21A2D">
        <w:rPr>
          <w:rFonts w:ascii="Century Gothic" w:hAnsi="Century Gothic"/>
          <w:b/>
          <w:bCs/>
          <w:i/>
          <w:iCs/>
          <w:sz w:val="16"/>
          <w:szCs w:val="16"/>
        </w:rPr>
        <w:t>III</w:t>
      </w:r>
      <w:r w:rsidRPr="00C21A2D">
        <w:rPr>
          <w:rFonts w:ascii="Century Gothic" w:hAnsi="Century Gothic"/>
          <w:i/>
          <w:iCs/>
          <w:sz w:val="16"/>
          <w:szCs w:val="16"/>
        </w:rPr>
        <w:t> - utilização de dados de pesquisa publicada em mídia especializada, de tabela de referência formalmente aprovada pelo Poder Executivo federal e de sítios eletrônicos especializados ou de domínio amplo, desde que contenham a data e hora de acesso;</w:t>
      </w:r>
    </w:p>
    <w:p w14:paraId="4B1EC50D" w14:textId="77777777" w:rsidR="004518B8" w:rsidRPr="00C21A2D" w:rsidRDefault="004518B8" w:rsidP="004518B8">
      <w:pPr>
        <w:ind w:left="708"/>
        <w:jc w:val="both"/>
        <w:rPr>
          <w:rFonts w:ascii="Century Gothic" w:hAnsi="Century Gothic"/>
          <w:i/>
          <w:iCs/>
          <w:sz w:val="16"/>
          <w:szCs w:val="16"/>
        </w:rPr>
      </w:pPr>
      <w:r w:rsidRPr="00C21A2D">
        <w:rPr>
          <w:rFonts w:ascii="Century Gothic" w:hAnsi="Century Gothic"/>
          <w:b/>
          <w:bCs/>
          <w:i/>
          <w:iCs/>
          <w:sz w:val="16"/>
          <w:szCs w:val="16"/>
        </w:rPr>
        <w:lastRenderedPageBreak/>
        <w:t>IV</w:t>
      </w:r>
      <w:r w:rsidRPr="00C21A2D">
        <w:rPr>
          <w:rFonts w:ascii="Century Gothic" w:hAnsi="Century Gothic"/>
          <w:i/>
          <w:iCs/>
          <w:sz w:val="16"/>
          <w:szCs w:val="16"/>
        </w:rPr>
        <w:t xml:space="preserve"> - </w:t>
      </w:r>
      <w:proofErr w:type="gramStart"/>
      <w:r w:rsidRPr="00C21A2D">
        <w:rPr>
          <w:rFonts w:ascii="Century Gothic" w:hAnsi="Century Gothic"/>
          <w:i/>
          <w:iCs/>
          <w:sz w:val="16"/>
          <w:szCs w:val="16"/>
        </w:rPr>
        <w:t>pesquisa</w:t>
      </w:r>
      <w:proofErr w:type="gramEnd"/>
      <w:r w:rsidRPr="00C21A2D">
        <w:rPr>
          <w:rFonts w:ascii="Century Gothic" w:hAnsi="Century Gothic"/>
          <w:i/>
          <w:iCs/>
          <w:sz w:val="16"/>
          <w:szCs w:val="16"/>
        </w:rPr>
        <w:t xml:space="preserve"> direta com no mínimo 3 (três) fornecedores, mediante solicitação formal de cotação, desde que seja apresentada justificativa da escolha desses fornecedores e que não tenham sido obtidos os orçamentos com mais de 6 (seis) meses de antecedência da data de divulgação do edital;</w:t>
      </w:r>
    </w:p>
    <w:p w14:paraId="767A5EC2" w14:textId="77777777" w:rsidR="004518B8" w:rsidRPr="00C21A2D" w:rsidRDefault="004518B8" w:rsidP="004518B8">
      <w:pPr>
        <w:ind w:left="708"/>
        <w:jc w:val="both"/>
        <w:rPr>
          <w:rFonts w:ascii="Century Gothic" w:hAnsi="Century Gothic"/>
          <w:i/>
          <w:iCs/>
          <w:sz w:val="16"/>
          <w:szCs w:val="16"/>
        </w:rPr>
      </w:pPr>
      <w:r w:rsidRPr="00C21A2D">
        <w:rPr>
          <w:rFonts w:ascii="Century Gothic" w:hAnsi="Century Gothic"/>
          <w:b/>
          <w:bCs/>
          <w:i/>
          <w:iCs/>
          <w:sz w:val="16"/>
          <w:szCs w:val="16"/>
        </w:rPr>
        <w:t>V</w:t>
      </w:r>
      <w:r w:rsidRPr="00C21A2D">
        <w:rPr>
          <w:rFonts w:ascii="Century Gothic" w:hAnsi="Century Gothic"/>
          <w:i/>
          <w:iCs/>
          <w:sz w:val="16"/>
          <w:szCs w:val="16"/>
        </w:rPr>
        <w:t xml:space="preserve"> - </w:t>
      </w:r>
      <w:proofErr w:type="gramStart"/>
      <w:r w:rsidRPr="00C21A2D">
        <w:rPr>
          <w:rFonts w:ascii="Century Gothic" w:hAnsi="Century Gothic"/>
          <w:i/>
          <w:iCs/>
          <w:sz w:val="16"/>
          <w:szCs w:val="16"/>
        </w:rPr>
        <w:t>pesquisa</w:t>
      </w:r>
      <w:proofErr w:type="gramEnd"/>
      <w:r w:rsidRPr="00C21A2D">
        <w:rPr>
          <w:rFonts w:ascii="Century Gothic" w:hAnsi="Century Gothic"/>
          <w:i/>
          <w:iCs/>
          <w:sz w:val="16"/>
          <w:szCs w:val="16"/>
        </w:rPr>
        <w:t xml:space="preserve"> na base nacional de notas fiscais eletrônicas, na forma de regulamento.</w:t>
      </w:r>
    </w:p>
    <w:p w14:paraId="4F922CEA" w14:textId="77777777" w:rsidR="004518B8" w:rsidRPr="00C21A2D" w:rsidRDefault="004518B8" w:rsidP="004518B8">
      <w:pPr>
        <w:ind w:left="720"/>
        <w:jc w:val="both"/>
        <w:rPr>
          <w:rFonts w:ascii="Century Gothic" w:hAnsi="Century Gothic"/>
          <w:color w:val="FF0000"/>
        </w:rPr>
      </w:pPr>
    </w:p>
    <w:p w14:paraId="087EE224" w14:textId="77777777" w:rsidR="00655E9D" w:rsidRPr="00C21A2D" w:rsidRDefault="00655E9D" w:rsidP="004518B8">
      <w:pPr>
        <w:ind w:left="720"/>
        <w:jc w:val="both"/>
        <w:rPr>
          <w:rFonts w:ascii="Century Gothic" w:hAnsi="Century Gothic"/>
          <w:color w:val="FF0000"/>
        </w:rPr>
      </w:pPr>
    </w:p>
    <w:p w14:paraId="35D1F156" w14:textId="77777777" w:rsidR="004518B8" w:rsidRPr="00C21A2D" w:rsidRDefault="004518B8" w:rsidP="004518B8">
      <w:pPr>
        <w:numPr>
          <w:ilvl w:val="0"/>
          <w:numId w:val="11"/>
        </w:numPr>
        <w:jc w:val="both"/>
        <w:rPr>
          <w:rFonts w:ascii="Century Gothic" w:hAnsi="Century Gothic"/>
          <w:b/>
          <w:bCs/>
          <w:color w:val="0070C0"/>
          <w:u w:val="single"/>
        </w:rPr>
      </w:pPr>
      <w:r w:rsidRPr="00C21A2D">
        <w:rPr>
          <w:rFonts w:ascii="Century Gothic" w:hAnsi="Century Gothic"/>
          <w:b/>
          <w:bCs/>
          <w:u w:val="single"/>
        </w:rPr>
        <w:t>Descrição Da Solução Como Um Todo</w:t>
      </w:r>
    </w:p>
    <w:p w14:paraId="52245266" w14:textId="77777777" w:rsidR="004518B8" w:rsidRPr="00C21A2D" w:rsidRDefault="004518B8" w:rsidP="00655E9D">
      <w:pPr>
        <w:spacing w:line="360" w:lineRule="auto"/>
        <w:jc w:val="both"/>
        <w:rPr>
          <w:rFonts w:ascii="Century Gothic" w:hAnsi="Century Gothic"/>
          <w:color w:val="FF0000"/>
        </w:rPr>
      </w:pPr>
    </w:p>
    <w:p w14:paraId="08C0A4DE" w14:textId="68854140" w:rsidR="00A241E5" w:rsidRDefault="00A241E5" w:rsidP="00655E9D">
      <w:pPr>
        <w:spacing w:line="360" w:lineRule="auto"/>
        <w:ind w:left="720" w:firstLine="556"/>
        <w:jc w:val="both"/>
        <w:rPr>
          <w:rFonts w:ascii="Century Gothic" w:hAnsi="Century Gothic"/>
        </w:rPr>
      </w:pPr>
      <w:r w:rsidRPr="00A241E5">
        <w:rPr>
          <w:rFonts w:ascii="Century Gothic" w:hAnsi="Century Gothic"/>
        </w:rPr>
        <w:t>Considerando a necessidade de atender às condições de segurança contra incêndio e emergência no Fundo Municipal de Assistência Social – FMAS, torna-se necessário realizar a compra/manutenção de itens de segurança como placas de sinalização, extintores e suas respectivas manutenções, conforme as especificações da legislação, a fim de evitar prejuízos materiais, pessoais, ambientais e patrimoniais. Os serviços</w:t>
      </w:r>
      <w:r w:rsidR="00EB6053">
        <w:rPr>
          <w:rFonts w:ascii="Century Gothic" w:hAnsi="Century Gothic"/>
        </w:rPr>
        <w:t>-</w:t>
      </w:r>
      <w:r w:rsidRPr="00A241E5">
        <w:rPr>
          <w:rFonts w:ascii="Century Gothic" w:hAnsi="Century Gothic"/>
        </w:rPr>
        <w:t>objeto deste ETP deverão ser realizados anualmente, incluindo, quando necessário, a substituição de peças defeituosas, observando as condições, quantidades, exigências e estimativas estabelecidas no termo de referência.</w:t>
      </w:r>
    </w:p>
    <w:p w14:paraId="5679EAF2" w14:textId="2BEEF1D8" w:rsidR="004518B8" w:rsidRPr="00C21A2D" w:rsidRDefault="004518B8" w:rsidP="00655E9D">
      <w:pPr>
        <w:spacing w:line="360" w:lineRule="auto"/>
        <w:ind w:left="720" w:firstLine="556"/>
        <w:jc w:val="both"/>
        <w:rPr>
          <w:rFonts w:ascii="Century Gothic" w:hAnsi="Century Gothic"/>
        </w:rPr>
      </w:pPr>
      <w:r w:rsidRPr="00C21A2D">
        <w:rPr>
          <w:rFonts w:ascii="Century Gothic" w:hAnsi="Century Gothic"/>
        </w:rPr>
        <w:t xml:space="preserve">Soluções passíveis de atender à demanda: </w:t>
      </w:r>
    </w:p>
    <w:p w14:paraId="1E37223A" w14:textId="77777777" w:rsidR="004518B8" w:rsidRPr="00C21A2D" w:rsidRDefault="004518B8" w:rsidP="00655E9D">
      <w:pPr>
        <w:spacing w:line="360" w:lineRule="auto"/>
        <w:ind w:left="720" w:firstLine="556"/>
        <w:jc w:val="both"/>
        <w:rPr>
          <w:rFonts w:ascii="Century Gothic" w:hAnsi="Century Gothic"/>
        </w:rPr>
      </w:pPr>
    </w:p>
    <w:p w14:paraId="6CDAC7E4" w14:textId="52024BFF" w:rsidR="00AE21FD" w:rsidRPr="00C21A2D" w:rsidRDefault="00AE21FD" w:rsidP="00655E9D">
      <w:pPr>
        <w:spacing w:line="360" w:lineRule="auto"/>
        <w:ind w:left="709" w:firstLine="556"/>
        <w:jc w:val="both"/>
        <w:rPr>
          <w:rFonts w:ascii="Century Gothic" w:hAnsi="Century Gothic"/>
        </w:rPr>
      </w:pPr>
      <w:r w:rsidRPr="00C21A2D">
        <w:rPr>
          <w:rFonts w:ascii="Century Gothic" w:hAnsi="Century Gothic"/>
        </w:rPr>
        <w:t>SOLUÇÃO 1: C</w:t>
      </w:r>
      <w:r w:rsidRPr="00C21A2D">
        <w:rPr>
          <w:rFonts w:ascii="Century Gothic" w:hAnsi="Century Gothic"/>
          <w:shd w:val="clear" w:color="auto" w:fill="FFFFFF"/>
        </w:rPr>
        <w:t xml:space="preserve">ontratação </w:t>
      </w:r>
      <w:r w:rsidRPr="00C21A2D">
        <w:rPr>
          <w:rFonts w:ascii="Century Gothic" w:hAnsi="Century Gothic"/>
          <w:szCs w:val="24"/>
        </w:rPr>
        <w:t xml:space="preserve">de empresa </w:t>
      </w:r>
      <w:r w:rsidR="00A241E5">
        <w:rPr>
          <w:rFonts w:ascii="Century Gothic" w:hAnsi="Century Gothic"/>
          <w:szCs w:val="24"/>
        </w:rPr>
        <w:t>para aquisição de extintores</w:t>
      </w:r>
      <w:r w:rsidR="00995F0D">
        <w:rPr>
          <w:rFonts w:ascii="Century Gothic" w:hAnsi="Century Gothic"/>
          <w:szCs w:val="24"/>
        </w:rPr>
        <w:t xml:space="preserve"> e para a </w:t>
      </w:r>
      <w:r w:rsidR="00995F0D" w:rsidRPr="00995F0D">
        <w:rPr>
          <w:rFonts w:ascii="Century Gothic" w:hAnsi="Century Gothic"/>
          <w:szCs w:val="24"/>
        </w:rPr>
        <w:t xml:space="preserve">prestação de serviços de manutenção e recarga </w:t>
      </w:r>
      <w:r w:rsidR="00995F0D">
        <w:rPr>
          <w:rFonts w:ascii="Century Gothic" w:hAnsi="Century Gothic"/>
          <w:szCs w:val="24"/>
        </w:rPr>
        <w:t>d</w:t>
      </w:r>
      <w:r w:rsidR="00995F0D" w:rsidRPr="00995F0D">
        <w:rPr>
          <w:rFonts w:ascii="Century Gothic" w:hAnsi="Century Gothic"/>
          <w:szCs w:val="24"/>
        </w:rPr>
        <w:t>e extintores</w:t>
      </w:r>
      <w:r w:rsidR="00D776B2" w:rsidRPr="00C21A2D">
        <w:rPr>
          <w:rFonts w:ascii="Century Gothic" w:hAnsi="Century Gothic"/>
          <w:szCs w:val="24"/>
        </w:rPr>
        <w:t>.</w:t>
      </w:r>
    </w:p>
    <w:p w14:paraId="20336D0B" w14:textId="77777777" w:rsidR="00AE21FD" w:rsidRPr="00C21A2D" w:rsidRDefault="00AE21FD" w:rsidP="00655E9D">
      <w:pPr>
        <w:spacing w:line="360" w:lineRule="auto"/>
        <w:ind w:left="709" w:firstLine="556"/>
        <w:jc w:val="both"/>
        <w:rPr>
          <w:rFonts w:ascii="Century Gothic" w:hAnsi="Century Gothic"/>
        </w:rPr>
      </w:pPr>
    </w:p>
    <w:p w14:paraId="6FEAF22B" w14:textId="3324036A" w:rsidR="00AE21FD" w:rsidRPr="00C21A2D" w:rsidRDefault="00AE21FD" w:rsidP="00655E9D">
      <w:pPr>
        <w:spacing w:line="360" w:lineRule="auto"/>
        <w:ind w:left="709" w:firstLine="556"/>
        <w:jc w:val="both"/>
        <w:rPr>
          <w:rFonts w:ascii="Century Gothic" w:hAnsi="Century Gothic"/>
        </w:rPr>
      </w:pPr>
      <w:r w:rsidRPr="00C21A2D">
        <w:rPr>
          <w:rFonts w:ascii="Century Gothic" w:hAnsi="Century Gothic"/>
        </w:rPr>
        <w:t xml:space="preserve">VANTAGENS: </w:t>
      </w:r>
      <w:r w:rsidR="00B258EA" w:rsidRPr="00B258EA">
        <w:rPr>
          <w:rFonts w:ascii="Century Gothic" w:hAnsi="Century Gothic"/>
        </w:rPr>
        <w:t>Cumprimento da legislação e garantia de prevenção de incêndios nas unidades pertencentes a entidade.</w:t>
      </w:r>
    </w:p>
    <w:p w14:paraId="2C5C68CA" w14:textId="77777777" w:rsidR="00AE21FD" w:rsidRPr="00C21A2D" w:rsidRDefault="00AE21FD" w:rsidP="00655E9D">
      <w:pPr>
        <w:spacing w:line="360" w:lineRule="auto"/>
        <w:ind w:left="709" w:firstLine="556"/>
        <w:jc w:val="both"/>
        <w:rPr>
          <w:rFonts w:ascii="Century Gothic" w:hAnsi="Century Gothic"/>
        </w:rPr>
      </w:pPr>
    </w:p>
    <w:p w14:paraId="1338CD92" w14:textId="24F60193" w:rsidR="00D776B2" w:rsidRPr="00C21A2D" w:rsidRDefault="00AE21FD" w:rsidP="00B258EA">
      <w:pPr>
        <w:spacing w:line="360" w:lineRule="auto"/>
        <w:ind w:left="709" w:firstLine="556"/>
        <w:jc w:val="both"/>
        <w:rPr>
          <w:rFonts w:ascii="Century Gothic" w:hAnsi="Century Gothic"/>
        </w:rPr>
      </w:pPr>
      <w:r w:rsidRPr="00C21A2D">
        <w:rPr>
          <w:rFonts w:ascii="Century Gothic" w:hAnsi="Century Gothic"/>
        </w:rPr>
        <w:t>DESVANTAGENS:</w:t>
      </w:r>
      <w:r w:rsidR="00B258EA">
        <w:rPr>
          <w:rFonts w:ascii="Century Gothic" w:hAnsi="Century Gothic"/>
        </w:rPr>
        <w:t xml:space="preserve"> Não há.</w:t>
      </w:r>
    </w:p>
    <w:p w14:paraId="702CDFCD" w14:textId="05331A7B" w:rsidR="00AE21FD" w:rsidRPr="00C21A2D" w:rsidRDefault="00AE21FD" w:rsidP="00655E9D">
      <w:pPr>
        <w:spacing w:line="360" w:lineRule="auto"/>
        <w:ind w:left="709" w:firstLine="556"/>
        <w:jc w:val="both"/>
        <w:rPr>
          <w:rFonts w:ascii="Century Gothic" w:hAnsi="Century Gothic"/>
        </w:rPr>
      </w:pPr>
    </w:p>
    <w:p w14:paraId="0B173A88" w14:textId="6855140F" w:rsidR="00AE21FD" w:rsidRPr="00C21A2D" w:rsidRDefault="00AE21FD" w:rsidP="00655E9D">
      <w:pPr>
        <w:spacing w:line="360" w:lineRule="auto"/>
        <w:ind w:left="709" w:firstLine="556"/>
        <w:jc w:val="both"/>
        <w:rPr>
          <w:rFonts w:ascii="Century Gothic" w:hAnsi="Century Gothic"/>
        </w:rPr>
      </w:pPr>
      <w:r w:rsidRPr="00C21A2D">
        <w:rPr>
          <w:rFonts w:ascii="Century Gothic" w:hAnsi="Century Gothic"/>
        </w:rPr>
        <w:t>ENCAMINHAMENTO: A solução atende as necessidades d</w:t>
      </w:r>
      <w:r w:rsidR="00050288" w:rsidRPr="00C21A2D">
        <w:rPr>
          <w:rFonts w:ascii="Century Gothic" w:hAnsi="Century Gothic"/>
        </w:rPr>
        <w:t>o Fundo Municipal de Assistência Social</w:t>
      </w:r>
      <w:r w:rsidR="00890872">
        <w:rPr>
          <w:rFonts w:ascii="Century Gothic" w:hAnsi="Century Gothic"/>
        </w:rPr>
        <w:t xml:space="preserve"> – FMAS</w:t>
      </w:r>
      <w:r w:rsidR="00050288" w:rsidRPr="00C21A2D">
        <w:rPr>
          <w:rFonts w:ascii="Century Gothic" w:hAnsi="Century Gothic"/>
        </w:rPr>
        <w:t>.</w:t>
      </w:r>
    </w:p>
    <w:p w14:paraId="152D2383" w14:textId="77777777" w:rsidR="00AE21FD" w:rsidRPr="00C21A2D" w:rsidRDefault="00AE21FD" w:rsidP="00655E9D">
      <w:pPr>
        <w:spacing w:line="360" w:lineRule="auto"/>
        <w:ind w:left="709" w:firstLine="556"/>
        <w:jc w:val="both"/>
        <w:rPr>
          <w:rFonts w:ascii="Century Gothic" w:hAnsi="Century Gothic"/>
        </w:rPr>
      </w:pPr>
    </w:p>
    <w:p w14:paraId="7FB82397" w14:textId="57C1A4B0" w:rsidR="00AE21FD" w:rsidRPr="00C21A2D" w:rsidRDefault="00AE21FD" w:rsidP="00655E9D">
      <w:pPr>
        <w:spacing w:line="360" w:lineRule="auto"/>
        <w:ind w:left="709" w:firstLine="556"/>
        <w:jc w:val="both"/>
        <w:rPr>
          <w:rFonts w:ascii="Century Gothic" w:hAnsi="Century Gothic"/>
        </w:rPr>
      </w:pPr>
      <w:r w:rsidRPr="00C21A2D">
        <w:rPr>
          <w:rFonts w:ascii="Century Gothic" w:hAnsi="Century Gothic"/>
        </w:rPr>
        <w:t xml:space="preserve">SOLUÇÃO 2: </w:t>
      </w:r>
      <w:r w:rsidR="00E76C0C">
        <w:rPr>
          <w:rFonts w:ascii="Century Gothic" w:hAnsi="Century Gothic"/>
        </w:rPr>
        <w:t>Locação de extintores</w:t>
      </w:r>
      <w:r w:rsidRPr="00C21A2D">
        <w:rPr>
          <w:rFonts w:ascii="Century Gothic" w:hAnsi="Century Gothic"/>
        </w:rPr>
        <w:t>.</w:t>
      </w:r>
    </w:p>
    <w:p w14:paraId="563A513D" w14:textId="77777777" w:rsidR="00AE21FD" w:rsidRPr="00C21A2D" w:rsidRDefault="00AE21FD" w:rsidP="00655E9D">
      <w:pPr>
        <w:spacing w:line="360" w:lineRule="auto"/>
        <w:ind w:left="709" w:firstLine="556"/>
        <w:jc w:val="both"/>
        <w:rPr>
          <w:rFonts w:ascii="Century Gothic" w:hAnsi="Century Gothic"/>
        </w:rPr>
      </w:pPr>
    </w:p>
    <w:p w14:paraId="164B74E5" w14:textId="44E2582C" w:rsidR="00AE21FD" w:rsidRPr="00C21A2D" w:rsidRDefault="00AE21FD" w:rsidP="00655E9D">
      <w:pPr>
        <w:spacing w:line="360" w:lineRule="auto"/>
        <w:ind w:left="709" w:firstLine="556"/>
        <w:jc w:val="both"/>
        <w:rPr>
          <w:rFonts w:ascii="Century Gothic" w:hAnsi="Century Gothic"/>
        </w:rPr>
      </w:pPr>
      <w:r w:rsidRPr="00C21A2D">
        <w:rPr>
          <w:rFonts w:ascii="Century Gothic" w:hAnsi="Century Gothic"/>
        </w:rPr>
        <w:lastRenderedPageBreak/>
        <w:t xml:space="preserve">VANTAGENS: Não </w:t>
      </w:r>
      <w:r w:rsidR="00E76C0C">
        <w:rPr>
          <w:rFonts w:ascii="Century Gothic" w:hAnsi="Century Gothic"/>
        </w:rPr>
        <w:t>há</w:t>
      </w:r>
      <w:r w:rsidRPr="00C21A2D">
        <w:rPr>
          <w:rFonts w:ascii="Century Gothic" w:hAnsi="Century Gothic"/>
        </w:rPr>
        <w:t>.</w:t>
      </w:r>
    </w:p>
    <w:p w14:paraId="67D01F99" w14:textId="77777777" w:rsidR="00AE21FD" w:rsidRPr="00C21A2D" w:rsidRDefault="00AE21FD" w:rsidP="00655E9D">
      <w:pPr>
        <w:spacing w:line="360" w:lineRule="auto"/>
        <w:ind w:left="709" w:firstLine="556"/>
        <w:jc w:val="both"/>
        <w:rPr>
          <w:rFonts w:ascii="Century Gothic" w:hAnsi="Century Gothic"/>
        </w:rPr>
      </w:pPr>
    </w:p>
    <w:p w14:paraId="35A5FE62" w14:textId="5CA80D32" w:rsidR="00050288" w:rsidRPr="00C21A2D" w:rsidRDefault="00AE21FD" w:rsidP="00655E9D">
      <w:pPr>
        <w:spacing w:line="360" w:lineRule="auto"/>
        <w:ind w:left="709" w:firstLine="556"/>
        <w:jc w:val="both"/>
        <w:rPr>
          <w:rFonts w:ascii="Century Gothic" w:hAnsi="Century Gothic"/>
        </w:rPr>
      </w:pPr>
      <w:r w:rsidRPr="00C21A2D">
        <w:rPr>
          <w:rFonts w:ascii="Century Gothic" w:hAnsi="Century Gothic"/>
        </w:rPr>
        <w:t>DESVANTAGENS:</w:t>
      </w:r>
      <w:r w:rsidR="00E76C0C">
        <w:rPr>
          <w:rFonts w:ascii="Century Gothic" w:hAnsi="Century Gothic"/>
        </w:rPr>
        <w:t xml:space="preserve"> </w:t>
      </w:r>
      <w:r w:rsidR="00E76C0C" w:rsidRPr="00E76C0C">
        <w:rPr>
          <w:rFonts w:ascii="Century Gothic" w:hAnsi="Century Gothic"/>
        </w:rPr>
        <w:t>Custos de locação são elevados, nem sempre os extintores são de boa qualidade, prejudicando a segurança e integridade dos usuários e profissionais que atuam nas áreas.</w:t>
      </w:r>
    </w:p>
    <w:p w14:paraId="1597AD5E" w14:textId="77777777" w:rsidR="00AE21FD" w:rsidRPr="00C21A2D" w:rsidRDefault="00AE21FD" w:rsidP="00655E9D">
      <w:pPr>
        <w:spacing w:line="360" w:lineRule="auto"/>
        <w:ind w:left="709" w:firstLine="556"/>
        <w:jc w:val="both"/>
        <w:rPr>
          <w:rFonts w:ascii="Century Gothic" w:hAnsi="Century Gothic"/>
        </w:rPr>
      </w:pPr>
    </w:p>
    <w:p w14:paraId="76E2B667" w14:textId="10665B6F" w:rsidR="00AE21FD" w:rsidRPr="00C21A2D" w:rsidRDefault="00AE21FD" w:rsidP="00655E9D">
      <w:pPr>
        <w:spacing w:line="360" w:lineRule="auto"/>
        <w:ind w:left="709" w:firstLine="556"/>
        <w:jc w:val="both"/>
        <w:rPr>
          <w:rFonts w:ascii="Century Gothic" w:hAnsi="Century Gothic"/>
        </w:rPr>
      </w:pPr>
      <w:r w:rsidRPr="00C21A2D">
        <w:rPr>
          <w:rFonts w:ascii="Century Gothic" w:hAnsi="Century Gothic"/>
        </w:rPr>
        <w:t>ENCAMINHAMENTO: Solução que não atende a demanda</w:t>
      </w:r>
      <w:r w:rsidR="004D5ABA" w:rsidRPr="00C21A2D">
        <w:rPr>
          <w:rFonts w:ascii="Century Gothic" w:hAnsi="Century Gothic"/>
        </w:rPr>
        <w:t>.</w:t>
      </w:r>
    </w:p>
    <w:p w14:paraId="2E16765B" w14:textId="77777777" w:rsidR="00AE21FD" w:rsidRPr="00C21A2D" w:rsidRDefault="00AE21FD" w:rsidP="00655E9D">
      <w:pPr>
        <w:spacing w:line="360" w:lineRule="auto"/>
        <w:ind w:left="709" w:firstLine="556"/>
        <w:jc w:val="both"/>
        <w:rPr>
          <w:rFonts w:ascii="Century Gothic" w:hAnsi="Century Gothic"/>
          <w:u w:val="single"/>
        </w:rPr>
      </w:pPr>
    </w:p>
    <w:p w14:paraId="06207539" w14:textId="36DAAFAB" w:rsidR="004518B8" w:rsidRPr="00C21A2D" w:rsidRDefault="004518B8" w:rsidP="00655E9D">
      <w:pPr>
        <w:spacing w:line="360" w:lineRule="auto"/>
        <w:ind w:left="709" w:firstLine="567"/>
        <w:jc w:val="both"/>
        <w:rPr>
          <w:rFonts w:ascii="Century Gothic" w:hAnsi="Century Gothic"/>
          <w:b/>
          <w:bCs/>
        </w:rPr>
      </w:pPr>
      <w:r w:rsidRPr="00C21A2D">
        <w:rPr>
          <w:rFonts w:ascii="Century Gothic" w:hAnsi="Century Gothic"/>
          <w:b/>
          <w:bCs/>
        </w:rPr>
        <w:t xml:space="preserve">CONCLUSÃO. A solução </w:t>
      </w:r>
      <w:r w:rsidR="00EA76DA" w:rsidRPr="00C21A2D">
        <w:rPr>
          <w:rFonts w:ascii="Century Gothic" w:hAnsi="Century Gothic"/>
          <w:b/>
          <w:bCs/>
        </w:rPr>
        <w:t>1</w:t>
      </w:r>
      <w:r w:rsidRPr="00C21A2D">
        <w:rPr>
          <w:rFonts w:ascii="Century Gothic" w:hAnsi="Century Gothic"/>
          <w:b/>
          <w:bCs/>
        </w:rPr>
        <w:t>, portanto, se mostra viável</w:t>
      </w:r>
      <w:r w:rsidR="00311F2D">
        <w:rPr>
          <w:rFonts w:ascii="Century Gothic" w:hAnsi="Century Gothic"/>
          <w:b/>
          <w:bCs/>
        </w:rPr>
        <w:t>, que é a c</w:t>
      </w:r>
      <w:r w:rsidR="00311F2D" w:rsidRPr="00311F2D">
        <w:rPr>
          <w:rFonts w:ascii="Century Gothic" w:hAnsi="Century Gothic"/>
          <w:b/>
          <w:bCs/>
          <w:shd w:val="clear" w:color="auto" w:fill="FFFFFF"/>
        </w:rPr>
        <w:t xml:space="preserve">ontratação </w:t>
      </w:r>
      <w:r w:rsidR="00311F2D" w:rsidRPr="00311F2D">
        <w:rPr>
          <w:rFonts w:ascii="Century Gothic" w:hAnsi="Century Gothic"/>
          <w:b/>
          <w:bCs/>
          <w:szCs w:val="24"/>
        </w:rPr>
        <w:t>de empresa para aquisição de extintores e para a prestação de serviços de manutenção e recarga de extintores.</w:t>
      </w:r>
    </w:p>
    <w:p w14:paraId="263DAFD3" w14:textId="77777777" w:rsidR="004518B8" w:rsidRPr="00C21A2D" w:rsidRDefault="004518B8" w:rsidP="00655E9D">
      <w:pPr>
        <w:spacing w:line="360" w:lineRule="auto"/>
        <w:ind w:left="709" w:firstLine="556"/>
        <w:jc w:val="both"/>
        <w:rPr>
          <w:rFonts w:ascii="Century Gothic" w:hAnsi="Century Gothic"/>
        </w:rPr>
      </w:pPr>
    </w:p>
    <w:p w14:paraId="278EFA42" w14:textId="77777777" w:rsidR="004518B8" w:rsidRPr="00C21A2D" w:rsidRDefault="004518B8" w:rsidP="004518B8">
      <w:pPr>
        <w:numPr>
          <w:ilvl w:val="0"/>
          <w:numId w:val="11"/>
        </w:numPr>
        <w:jc w:val="both"/>
        <w:rPr>
          <w:rFonts w:ascii="Century Gothic" w:hAnsi="Century Gothic"/>
          <w:b/>
          <w:bCs/>
          <w:color w:val="0070C0"/>
          <w:u w:val="single"/>
        </w:rPr>
      </w:pPr>
      <w:r w:rsidRPr="00C21A2D">
        <w:rPr>
          <w:rFonts w:ascii="Century Gothic" w:hAnsi="Century Gothic"/>
          <w:b/>
          <w:bCs/>
          <w:u w:val="single"/>
        </w:rPr>
        <w:t>Estimativa das Quantidades e Preços</w:t>
      </w:r>
    </w:p>
    <w:p w14:paraId="33239031" w14:textId="77777777" w:rsidR="004518B8" w:rsidRPr="00C21A2D" w:rsidRDefault="004518B8" w:rsidP="004518B8">
      <w:pPr>
        <w:ind w:left="720"/>
        <w:jc w:val="both"/>
        <w:rPr>
          <w:rFonts w:ascii="Century Gothic" w:hAnsi="Century Gothic"/>
        </w:rPr>
      </w:pPr>
    </w:p>
    <w:p w14:paraId="765F75F3" w14:textId="77777777" w:rsidR="004518B8" w:rsidRPr="00C21A2D" w:rsidRDefault="004518B8" w:rsidP="006324DC">
      <w:pPr>
        <w:spacing w:line="360" w:lineRule="auto"/>
        <w:ind w:left="720" w:firstLine="556"/>
        <w:jc w:val="both"/>
        <w:rPr>
          <w:rFonts w:ascii="Century Gothic" w:hAnsi="Century Gothic"/>
        </w:rPr>
      </w:pPr>
      <w:r w:rsidRPr="00C21A2D">
        <w:rPr>
          <w:rFonts w:ascii="Century Gothic" w:hAnsi="Century Gothic"/>
        </w:rPr>
        <w:t xml:space="preserve">Para esta contratação as quantidades foram estimadas com base nos históricos de pedidos e na possibilidade de aquisição e os valores formam estabelecidos conforme levantamento de mercado e documento dos orçamentos anexo. </w:t>
      </w:r>
    </w:p>
    <w:p w14:paraId="473CD66D" w14:textId="77777777" w:rsidR="004518B8" w:rsidRPr="00C21A2D" w:rsidRDefault="004518B8" w:rsidP="006324DC">
      <w:pPr>
        <w:spacing w:line="360" w:lineRule="auto"/>
        <w:ind w:left="720" w:firstLine="556"/>
        <w:jc w:val="both"/>
        <w:rPr>
          <w:rFonts w:ascii="Century Gothic" w:hAnsi="Century Gothic"/>
        </w:rPr>
      </w:pPr>
    </w:p>
    <w:p w14:paraId="03FAE3DA" w14:textId="77777777" w:rsidR="004518B8" w:rsidRPr="00C21A2D" w:rsidRDefault="004518B8" w:rsidP="006324DC">
      <w:pPr>
        <w:spacing w:line="360" w:lineRule="auto"/>
        <w:ind w:left="720" w:firstLine="556"/>
        <w:jc w:val="both"/>
        <w:rPr>
          <w:rFonts w:ascii="Century Gothic" w:hAnsi="Century Gothic"/>
        </w:rPr>
      </w:pPr>
      <w:r w:rsidRPr="00C21A2D">
        <w:rPr>
          <w:rFonts w:ascii="Century Gothic" w:hAnsi="Century Gothic"/>
        </w:rPr>
        <w:t>O valor referência foi obtido através do menor preço, conforme detalhado:</w:t>
      </w:r>
    </w:p>
    <w:p w14:paraId="4B03C3EA" w14:textId="77777777" w:rsidR="004518B8" w:rsidRPr="00C21A2D" w:rsidRDefault="004518B8" w:rsidP="004518B8">
      <w:pPr>
        <w:spacing w:line="360" w:lineRule="auto"/>
        <w:ind w:left="720"/>
        <w:jc w:val="both"/>
        <w:rPr>
          <w:rFonts w:ascii="Century Gothic" w:hAnsi="Century Gothic"/>
          <w:color w:val="FF0000"/>
        </w:rPr>
      </w:pPr>
      <w:r w:rsidRPr="00C21A2D">
        <w:rPr>
          <w:rFonts w:ascii="Century Gothic" w:hAnsi="Century Gothic"/>
          <w:color w:val="FF0000"/>
        </w:rPr>
        <w:t xml:space="preserve"> </w:t>
      </w:r>
    </w:p>
    <w:tbl>
      <w:tblPr>
        <w:tblpPr w:leftFromText="141" w:rightFromText="141" w:vertAnchor="text" w:horzAnchor="margin" w:tblpXSpec="right" w:tblpY="50"/>
        <w:tblW w:w="9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709"/>
        <w:gridCol w:w="850"/>
        <w:gridCol w:w="4684"/>
        <w:gridCol w:w="1276"/>
        <w:gridCol w:w="1350"/>
      </w:tblGrid>
      <w:tr w:rsidR="004518B8" w:rsidRPr="00C21A2D" w14:paraId="713D6564" w14:textId="77777777" w:rsidTr="00A24E61">
        <w:trPr>
          <w:trHeight w:val="384"/>
        </w:trPr>
        <w:tc>
          <w:tcPr>
            <w:tcW w:w="704" w:type="dxa"/>
            <w:vAlign w:val="center"/>
          </w:tcPr>
          <w:p w14:paraId="6A7FB7CE" w14:textId="77777777" w:rsidR="004518B8" w:rsidRPr="00C21A2D" w:rsidRDefault="004518B8" w:rsidP="00CC569B">
            <w:pPr>
              <w:spacing w:line="360" w:lineRule="auto"/>
              <w:ind w:left="-142" w:firstLine="92"/>
              <w:jc w:val="center"/>
              <w:rPr>
                <w:rFonts w:ascii="Century Gothic" w:hAnsi="Century Gothic" w:cs="Arial"/>
                <w:b/>
                <w:iCs/>
                <w:sz w:val="22"/>
                <w:szCs w:val="22"/>
              </w:rPr>
            </w:pPr>
            <w:r w:rsidRPr="00C21A2D">
              <w:rPr>
                <w:rFonts w:ascii="Century Gothic" w:hAnsi="Century Gothic" w:cs="Arial"/>
                <w:b/>
                <w:iCs/>
                <w:sz w:val="22"/>
                <w:szCs w:val="22"/>
              </w:rPr>
              <w:t>Item</w:t>
            </w:r>
          </w:p>
        </w:tc>
        <w:tc>
          <w:tcPr>
            <w:tcW w:w="709" w:type="dxa"/>
            <w:vAlign w:val="center"/>
          </w:tcPr>
          <w:p w14:paraId="40BB44D5" w14:textId="77777777" w:rsidR="004518B8" w:rsidRPr="00C21A2D" w:rsidRDefault="004518B8" w:rsidP="00CC569B">
            <w:pPr>
              <w:spacing w:line="360" w:lineRule="auto"/>
              <w:jc w:val="center"/>
              <w:rPr>
                <w:rFonts w:ascii="Century Gothic" w:hAnsi="Century Gothic" w:cs="Arial"/>
                <w:b/>
                <w:iCs/>
                <w:sz w:val="22"/>
                <w:szCs w:val="22"/>
              </w:rPr>
            </w:pPr>
            <w:proofErr w:type="spellStart"/>
            <w:r w:rsidRPr="00C21A2D">
              <w:rPr>
                <w:rFonts w:ascii="Century Gothic" w:hAnsi="Century Gothic" w:cs="Arial"/>
                <w:b/>
                <w:iCs/>
                <w:sz w:val="22"/>
                <w:szCs w:val="22"/>
              </w:rPr>
              <w:t>Qtde</w:t>
            </w:r>
            <w:proofErr w:type="spellEnd"/>
          </w:p>
        </w:tc>
        <w:tc>
          <w:tcPr>
            <w:tcW w:w="850" w:type="dxa"/>
            <w:vAlign w:val="center"/>
          </w:tcPr>
          <w:p w14:paraId="6B4C87E7" w14:textId="77777777" w:rsidR="004518B8" w:rsidRPr="00C21A2D" w:rsidRDefault="004518B8" w:rsidP="00CC569B">
            <w:pPr>
              <w:spacing w:line="360" w:lineRule="auto"/>
              <w:jc w:val="center"/>
              <w:rPr>
                <w:rFonts w:ascii="Century Gothic" w:hAnsi="Century Gothic" w:cs="Arial"/>
                <w:b/>
                <w:iCs/>
                <w:sz w:val="22"/>
                <w:szCs w:val="22"/>
              </w:rPr>
            </w:pPr>
            <w:proofErr w:type="spellStart"/>
            <w:r w:rsidRPr="00C21A2D">
              <w:rPr>
                <w:rFonts w:ascii="Century Gothic" w:hAnsi="Century Gothic" w:cs="Arial"/>
                <w:b/>
                <w:iCs/>
                <w:sz w:val="22"/>
                <w:szCs w:val="22"/>
              </w:rPr>
              <w:t>Unid</w:t>
            </w:r>
            <w:proofErr w:type="spellEnd"/>
          </w:p>
        </w:tc>
        <w:tc>
          <w:tcPr>
            <w:tcW w:w="4684" w:type="dxa"/>
            <w:vAlign w:val="center"/>
          </w:tcPr>
          <w:p w14:paraId="720691AA" w14:textId="77777777" w:rsidR="004518B8" w:rsidRPr="00C21A2D" w:rsidRDefault="004518B8" w:rsidP="00CC569B">
            <w:pPr>
              <w:spacing w:line="360" w:lineRule="auto"/>
              <w:jc w:val="center"/>
              <w:rPr>
                <w:rFonts w:ascii="Century Gothic" w:hAnsi="Century Gothic" w:cs="Arial"/>
                <w:b/>
                <w:iCs/>
                <w:sz w:val="22"/>
                <w:szCs w:val="22"/>
              </w:rPr>
            </w:pPr>
            <w:r w:rsidRPr="00C21A2D">
              <w:rPr>
                <w:rFonts w:ascii="Century Gothic" w:hAnsi="Century Gothic" w:cs="Arial"/>
                <w:b/>
                <w:iCs/>
                <w:sz w:val="22"/>
                <w:szCs w:val="22"/>
              </w:rPr>
              <w:t>Descrição</w:t>
            </w:r>
          </w:p>
        </w:tc>
        <w:tc>
          <w:tcPr>
            <w:tcW w:w="1276" w:type="dxa"/>
            <w:vAlign w:val="center"/>
          </w:tcPr>
          <w:p w14:paraId="010F2491" w14:textId="77777777" w:rsidR="004518B8" w:rsidRPr="00C21A2D" w:rsidRDefault="004518B8" w:rsidP="00CC569B">
            <w:pPr>
              <w:spacing w:line="360" w:lineRule="auto"/>
              <w:jc w:val="center"/>
              <w:rPr>
                <w:rFonts w:ascii="Century Gothic" w:hAnsi="Century Gothic" w:cs="Arial"/>
                <w:b/>
                <w:iCs/>
                <w:sz w:val="22"/>
                <w:szCs w:val="22"/>
              </w:rPr>
            </w:pPr>
            <w:r w:rsidRPr="00C21A2D">
              <w:rPr>
                <w:rFonts w:ascii="Century Gothic" w:hAnsi="Century Gothic" w:cs="Arial"/>
                <w:b/>
                <w:iCs/>
                <w:sz w:val="22"/>
                <w:szCs w:val="22"/>
              </w:rPr>
              <w:t xml:space="preserve">Valor Unit. </w:t>
            </w:r>
          </w:p>
        </w:tc>
        <w:tc>
          <w:tcPr>
            <w:tcW w:w="1350" w:type="dxa"/>
            <w:vAlign w:val="center"/>
          </w:tcPr>
          <w:p w14:paraId="3CFA8141" w14:textId="77777777" w:rsidR="004518B8" w:rsidRPr="00C21A2D" w:rsidRDefault="004518B8" w:rsidP="00CC569B">
            <w:pPr>
              <w:spacing w:line="360" w:lineRule="auto"/>
              <w:jc w:val="center"/>
              <w:rPr>
                <w:rFonts w:ascii="Century Gothic" w:hAnsi="Century Gothic" w:cs="Arial"/>
                <w:b/>
                <w:iCs/>
                <w:sz w:val="22"/>
                <w:szCs w:val="22"/>
              </w:rPr>
            </w:pPr>
            <w:r w:rsidRPr="00C21A2D">
              <w:rPr>
                <w:rFonts w:ascii="Century Gothic" w:hAnsi="Century Gothic" w:cs="Arial"/>
                <w:b/>
                <w:iCs/>
                <w:sz w:val="22"/>
                <w:szCs w:val="22"/>
              </w:rPr>
              <w:t>Valor Total</w:t>
            </w:r>
          </w:p>
        </w:tc>
      </w:tr>
      <w:tr w:rsidR="004518B8" w:rsidRPr="00C21A2D" w14:paraId="5BA6042C" w14:textId="77777777" w:rsidTr="00A24E61">
        <w:trPr>
          <w:trHeight w:val="270"/>
        </w:trPr>
        <w:tc>
          <w:tcPr>
            <w:tcW w:w="704" w:type="dxa"/>
            <w:vAlign w:val="center"/>
          </w:tcPr>
          <w:p w14:paraId="5B679D45" w14:textId="77777777" w:rsidR="004518B8" w:rsidRPr="00C21A2D" w:rsidRDefault="004518B8" w:rsidP="00CC569B">
            <w:pPr>
              <w:spacing w:line="360" w:lineRule="auto"/>
              <w:ind w:left="-142" w:firstLine="92"/>
              <w:jc w:val="center"/>
              <w:rPr>
                <w:rFonts w:ascii="Century Gothic" w:hAnsi="Century Gothic" w:cs="Arial"/>
                <w:iCs/>
                <w:sz w:val="22"/>
                <w:szCs w:val="22"/>
              </w:rPr>
            </w:pPr>
            <w:r w:rsidRPr="00C21A2D">
              <w:rPr>
                <w:rFonts w:ascii="Century Gothic" w:eastAsia="Calibri" w:hAnsi="Century Gothic" w:cs="Calibri"/>
                <w:bCs/>
                <w:sz w:val="22"/>
                <w:szCs w:val="22"/>
                <w:lang w:eastAsia="en-US"/>
              </w:rPr>
              <w:t>01</w:t>
            </w:r>
          </w:p>
        </w:tc>
        <w:tc>
          <w:tcPr>
            <w:tcW w:w="709" w:type="dxa"/>
            <w:vAlign w:val="center"/>
          </w:tcPr>
          <w:p w14:paraId="3109484B" w14:textId="6F1DAC80" w:rsidR="004518B8" w:rsidRPr="00C21A2D" w:rsidRDefault="00A24E61" w:rsidP="00CC569B">
            <w:pPr>
              <w:spacing w:line="360" w:lineRule="auto"/>
              <w:jc w:val="center"/>
              <w:rPr>
                <w:rFonts w:ascii="Century Gothic" w:hAnsi="Century Gothic" w:cs="Arial"/>
                <w:iCs/>
                <w:sz w:val="22"/>
                <w:szCs w:val="22"/>
              </w:rPr>
            </w:pPr>
            <w:r>
              <w:rPr>
                <w:rFonts w:ascii="Century Gothic" w:hAnsi="Century Gothic" w:cs="Arial"/>
                <w:iCs/>
                <w:sz w:val="22"/>
                <w:szCs w:val="22"/>
              </w:rPr>
              <w:t>15</w:t>
            </w:r>
          </w:p>
        </w:tc>
        <w:tc>
          <w:tcPr>
            <w:tcW w:w="850" w:type="dxa"/>
            <w:vAlign w:val="center"/>
          </w:tcPr>
          <w:p w14:paraId="4C27321F" w14:textId="00186BEF" w:rsidR="004518B8" w:rsidRPr="00C21A2D" w:rsidRDefault="00A24E61" w:rsidP="00CC569B">
            <w:pPr>
              <w:spacing w:line="360" w:lineRule="auto"/>
              <w:jc w:val="center"/>
              <w:rPr>
                <w:rFonts w:ascii="Century Gothic" w:hAnsi="Century Gothic" w:cs="Arial"/>
                <w:iCs/>
                <w:sz w:val="22"/>
                <w:szCs w:val="22"/>
              </w:rPr>
            </w:pPr>
            <w:r>
              <w:rPr>
                <w:rFonts w:ascii="Century Gothic" w:hAnsi="Century Gothic" w:cs="Arial"/>
                <w:iCs/>
                <w:sz w:val="22"/>
                <w:szCs w:val="22"/>
              </w:rPr>
              <w:t>UN</w:t>
            </w:r>
          </w:p>
        </w:tc>
        <w:tc>
          <w:tcPr>
            <w:tcW w:w="4684" w:type="dxa"/>
            <w:vAlign w:val="center"/>
          </w:tcPr>
          <w:p w14:paraId="205236AD" w14:textId="4FBB4E6C" w:rsidR="004518B8" w:rsidRPr="00C21A2D" w:rsidRDefault="00A24E61" w:rsidP="00CC569B">
            <w:pPr>
              <w:pStyle w:val="PargrafodaLista"/>
              <w:spacing w:line="360" w:lineRule="auto"/>
              <w:ind w:left="0"/>
              <w:jc w:val="both"/>
              <w:rPr>
                <w:rFonts w:ascii="Century Gothic" w:hAnsi="Century Gothic" w:cs="Arial"/>
                <w:sz w:val="22"/>
                <w:szCs w:val="22"/>
              </w:rPr>
            </w:pPr>
            <w:r w:rsidRPr="00A24E61">
              <w:rPr>
                <w:rFonts w:ascii="Century Gothic" w:hAnsi="Century Gothic" w:cs="Arial"/>
                <w:sz w:val="22"/>
                <w:szCs w:val="22"/>
              </w:rPr>
              <w:t xml:space="preserve">EXTINTOR DE PQS (Pó Químico Seco) de 04 (quatro) quilogramas com as seguintes características mínimas: Carga de Pó de pressurização direta pra classe de fogo ABC com capacidade extintora 2-A:20-B:C e carga de 4kg, equipado com indicador de pressão, cilindro, válvula e mangueira de descarga, alça de </w:t>
            </w:r>
            <w:r w:rsidRPr="00A24E61">
              <w:rPr>
                <w:rFonts w:ascii="Century Gothic" w:hAnsi="Century Gothic" w:cs="Arial"/>
                <w:sz w:val="22"/>
                <w:szCs w:val="22"/>
              </w:rPr>
              <w:lastRenderedPageBreak/>
              <w:t>transporte e dispositivo de sustentação de acordo com a Norma Brasileira NBR 10721. Acompanhado de Suporte de Parede ou piso e placa sinalizadora. Casco com validade de 5 anos a contar da data de entrega.</w:t>
            </w:r>
          </w:p>
        </w:tc>
        <w:tc>
          <w:tcPr>
            <w:tcW w:w="1276" w:type="dxa"/>
            <w:vAlign w:val="center"/>
          </w:tcPr>
          <w:p w14:paraId="0D084884" w14:textId="4223F59C" w:rsidR="004518B8" w:rsidRPr="00C21A2D" w:rsidRDefault="00A24E61" w:rsidP="0086347A">
            <w:pPr>
              <w:spacing w:line="360" w:lineRule="auto"/>
              <w:jc w:val="right"/>
              <w:rPr>
                <w:rFonts w:ascii="Century Gothic" w:hAnsi="Century Gothic" w:cs="Arial"/>
                <w:iCs/>
                <w:sz w:val="22"/>
                <w:szCs w:val="22"/>
              </w:rPr>
            </w:pPr>
            <w:r>
              <w:rPr>
                <w:rFonts w:ascii="Century Gothic" w:hAnsi="Century Gothic" w:cs="Arial"/>
                <w:iCs/>
                <w:sz w:val="22"/>
                <w:szCs w:val="22"/>
              </w:rPr>
              <w:lastRenderedPageBreak/>
              <w:t>R$ 133,21</w:t>
            </w:r>
          </w:p>
        </w:tc>
        <w:tc>
          <w:tcPr>
            <w:tcW w:w="1350" w:type="dxa"/>
            <w:vAlign w:val="center"/>
          </w:tcPr>
          <w:p w14:paraId="11D2B63D" w14:textId="624F0913" w:rsidR="004518B8" w:rsidRPr="00C21A2D" w:rsidRDefault="001264EE" w:rsidP="0086347A">
            <w:pPr>
              <w:spacing w:line="360" w:lineRule="auto"/>
              <w:jc w:val="right"/>
              <w:rPr>
                <w:rFonts w:ascii="Century Gothic" w:hAnsi="Century Gothic" w:cs="Arial"/>
                <w:iCs/>
                <w:sz w:val="22"/>
                <w:szCs w:val="22"/>
              </w:rPr>
            </w:pPr>
            <w:r>
              <w:rPr>
                <w:rFonts w:ascii="Century Gothic" w:hAnsi="Century Gothic" w:cs="Arial"/>
                <w:iCs/>
                <w:sz w:val="22"/>
                <w:szCs w:val="22"/>
              </w:rPr>
              <w:t>R$ 1.998,15</w:t>
            </w:r>
          </w:p>
        </w:tc>
      </w:tr>
      <w:tr w:rsidR="00D62BE4" w:rsidRPr="00C21A2D" w14:paraId="539B3A2B" w14:textId="77777777" w:rsidTr="00A24E61">
        <w:trPr>
          <w:trHeight w:val="270"/>
        </w:trPr>
        <w:tc>
          <w:tcPr>
            <w:tcW w:w="704" w:type="dxa"/>
            <w:vAlign w:val="center"/>
          </w:tcPr>
          <w:p w14:paraId="7426C293" w14:textId="5206BFBC" w:rsidR="00D62BE4" w:rsidRPr="00C21A2D" w:rsidRDefault="00D62BE4" w:rsidP="00CC569B">
            <w:pPr>
              <w:spacing w:line="360" w:lineRule="auto"/>
              <w:ind w:left="-142" w:firstLine="92"/>
              <w:jc w:val="center"/>
              <w:rPr>
                <w:rFonts w:ascii="Century Gothic" w:eastAsia="Calibri" w:hAnsi="Century Gothic" w:cs="Calibri"/>
                <w:bCs/>
                <w:sz w:val="22"/>
                <w:szCs w:val="22"/>
                <w:lang w:eastAsia="en-US"/>
              </w:rPr>
            </w:pPr>
            <w:r w:rsidRPr="00C21A2D">
              <w:rPr>
                <w:rFonts w:ascii="Century Gothic" w:eastAsia="Calibri" w:hAnsi="Century Gothic" w:cs="Calibri"/>
                <w:bCs/>
                <w:sz w:val="22"/>
                <w:szCs w:val="22"/>
                <w:lang w:eastAsia="en-US"/>
              </w:rPr>
              <w:t>02</w:t>
            </w:r>
          </w:p>
        </w:tc>
        <w:tc>
          <w:tcPr>
            <w:tcW w:w="709" w:type="dxa"/>
            <w:vAlign w:val="center"/>
          </w:tcPr>
          <w:p w14:paraId="0E037BC3" w14:textId="1B481782" w:rsidR="00D62BE4" w:rsidRPr="00C21A2D" w:rsidRDefault="00A24E61" w:rsidP="00CC569B">
            <w:pPr>
              <w:spacing w:line="360" w:lineRule="auto"/>
              <w:jc w:val="center"/>
              <w:rPr>
                <w:rFonts w:ascii="Century Gothic" w:eastAsia="Calibri" w:hAnsi="Century Gothic" w:cs="Calibri"/>
                <w:sz w:val="22"/>
                <w:szCs w:val="22"/>
                <w:lang w:eastAsia="en-US"/>
              </w:rPr>
            </w:pPr>
            <w:r>
              <w:rPr>
                <w:rFonts w:ascii="Century Gothic" w:eastAsia="Calibri" w:hAnsi="Century Gothic" w:cs="Calibri"/>
                <w:sz w:val="22"/>
                <w:szCs w:val="22"/>
                <w:lang w:eastAsia="en-US"/>
              </w:rPr>
              <w:t>15</w:t>
            </w:r>
          </w:p>
        </w:tc>
        <w:tc>
          <w:tcPr>
            <w:tcW w:w="850" w:type="dxa"/>
            <w:vAlign w:val="center"/>
          </w:tcPr>
          <w:p w14:paraId="36AFB325" w14:textId="0A0532C8" w:rsidR="00D62BE4" w:rsidRPr="00C21A2D" w:rsidRDefault="00A24E61" w:rsidP="00CC569B">
            <w:pPr>
              <w:spacing w:line="360" w:lineRule="auto"/>
              <w:jc w:val="center"/>
              <w:rPr>
                <w:rFonts w:ascii="Century Gothic" w:eastAsia="Calibri" w:hAnsi="Century Gothic" w:cs="Calibri"/>
                <w:sz w:val="22"/>
                <w:szCs w:val="22"/>
                <w:lang w:eastAsia="en-US"/>
              </w:rPr>
            </w:pPr>
            <w:r>
              <w:rPr>
                <w:rFonts w:ascii="Century Gothic" w:eastAsia="Calibri" w:hAnsi="Century Gothic" w:cs="Calibri"/>
                <w:sz w:val="22"/>
                <w:szCs w:val="22"/>
                <w:lang w:eastAsia="en-US"/>
              </w:rPr>
              <w:t>UN</w:t>
            </w:r>
          </w:p>
        </w:tc>
        <w:tc>
          <w:tcPr>
            <w:tcW w:w="4684" w:type="dxa"/>
            <w:vAlign w:val="center"/>
          </w:tcPr>
          <w:p w14:paraId="0D785AFA" w14:textId="3A2753F4" w:rsidR="00D62BE4" w:rsidRPr="00C21A2D" w:rsidRDefault="002B7FB7" w:rsidP="00CC569B">
            <w:pPr>
              <w:pStyle w:val="PargrafodaLista"/>
              <w:spacing w:line="360" w:lineRule="auto"/>
              <w:ind w:left="0"/>
              <w:jc w:val="both"/>
              <w:rPr>
                <w:rFonts w:ascii="Century Gothic" w:hAnsi="Century Gothic" w:cs="Arial"/>
                <w:color w:val="000000"/>
                <w:szCs w:val="24"/>
              </w:rPr>
            </w:pPr>
            <w:r w:rsidRPr="002B7FB7">
              <w:rPr>
                <w:rFonts w:ascii="Century Gothic" w:hAnsi="Century Gothic" w:cs="Arial"/>
                <w:color w:val="000000"/>
                <w:szCs w:val="24"/>
              </w:rPr>
              <w:t>EXTINTOR DE PQS (Pó Químico Seco) de 06 (seis) quilogramas com as seguintes características mínimas: Carga de Pó de pressurização direta para classe de fogo ABC com capacidade extintora 3A:20-B:C e carga de 6Kg, equipado com indicador de pressão, cilindro, válvula e mangueira de descarga, alça de transporte e dispositivo de sustentação de acordo com a Norma Brasileira NBR 10721. Acompanhado de Suporte de Parede ou piso e placa sinalizadora. Casco com validade de 5 anos a contar da data da entrega</w:t>
            </w:r>
          </w:p>
        </w:tc>
        <w:tc>
          <w:tcPr>
            <w:tcW w:w="1276" w:type="dxa"/>
            <w:vAlign w:val="center"/>
          </w:tcPr>
          <w:p w14:paraId="5D46D5B3" w14:textId="3C618288" w:rsidR="00D62BE4" w:rsidRPr="00C21A2D" w:rsidRDefault="00A24E61" w:rsidP="0086347A">
            <w:pPr>
              <w:spacing w:line="360" w:lineRule="auto"/>
              <w:jc w:val="right"/>
              <w:rPr>
                <w:rFonts w:ascii="Century Gothic" w:hAnsi="Century Gothic" w:cs="Arial"/>
                <w:iCs/>
                <w:sz w:val="22"/>
                <w:szCs w:val="22"/>
              </w:rPr>
            </w:pPr>
            <w:r>
              <w:rPr>
                <w:rFonts w:ascii="Century Gothic" w:hAnsi="Century Gothic" w:cs="Arial"/>
                <w:iCs/>
                <w:sz w:val="22"/>
                <w:szCs w:val="22"/>
              </w:rPr>
              <w:t>R$ 157,80</w:t>
            </w:r>
          </w:p>
        </w:tc>
        <w:tc>
          <w:tcPr>
            <w:tcW w:w="1350" w:type="dxa"/>
            <w:vAlign w:val="center"/>
          </w:tcPr>
          <w:p w14:paraId="01812CAB" w14:textId="46311BCA" w:rsidR="00D62BE4" w:rsidRPr="00C21A2D" w:rsidRDefault="001264EE" w:rsidP="0086347A">
            <w:pPr>
              <w:spacing w:line="360" w:lineRule="auto"/>
              <w:jc w:val="right"/>
              <w:rPr>
                <w:rFonts w:ascii="Century Gothic" w:hAnsi="Century Gothic" w:cs="Arial"/>
                <w:iCs/>
                <w:sz w:val="22"/>
                <w:szCs w:val="22"/>
              </w:rPr>
            </w:pPr>
            <w:r>
              <w:rPr>
                <w:rFonts w:ascii="Century Gothic" w:hAnsi="Century Gothic" w:cs="Arial"/>
                <w:iCs/>
                <w:sz w:val="22"/>
                <w:szCs w:val="22"/>
              </w:rPr>
              <w:t>R$ 2.367,00</w:t>
            </w:r>
          </w:p>
        </w:tc>
      </w:tr>
      <w:tr w:rsidR="00A24E61" w:rsidRPr="00C21A2D" w14:paraId="54961E65" w14:textId="77777777" w:rsidTr="00A24E61">
        <w:trPr>
          <w:trHeight w:val="270"/>
        </w:trPr>
        <w:tc>
          <w:tcPr>
            <w:tcW w:w="704" w:type="dxa"/>
            <w:vAlign w:val="center"/>
          </w:tcPr>
          <w:p w14:paraId="165E50BD" w14:textId="6F950F38" w:rsidR="00A24E61" w:rsidRPr="00C21A2D" w:rsidRDefault="00A24E61" w:rsidP="00CC569B">
            <w:pPr>
              <w:spacing w:line="360" w:lineRule="auto"/>
              <w:ind w:left="-142" w:firstLine="92"/>
              <w:jc w:val="center"/>
              <w:rPr>
                <w:rFonts w:ascii="Century Gothic" w:eastAsia="Calibri" w:hAnsi="Century Gothic" w:cs="Calibri"/>
                <w:bCs/>
                <w:sz w:val="22"/>
                <w:szCs w:val="22"/>
                <w:lang w:eastAsia="en-US"/>
              </w:rPr>
            </w:pPr>
            <w:r>
              <w:rPr>
                <w:rFonts w:ascii="Century Gothic" w:eastAsia="Calibri" w:hAnsi="Century Gothic" w:cs="Calibri"/>
                <w:bCs/>
                <w:sz w:val="22"/>
                <w:szCs w:val="22"/>
                <w:lang w:eastAsia="en-US"/>
              </w:rPr>
              <w:t>03</w:t>
            </w:r>
          </w:p>
        </w:tc>
        <w:tc>
          <w:tcPr>
            <w:tcW w:w="709" w:type="dxa"/>
            <w:vAlign w:val="center"/>
          </w:tcPr>
          <w:p w14:paraId="3B4C1E27" w14:textId="197B0711" w:rsidR="00A24E61" w:rsidRPr="00C21A2D" w:rsidRDefault="00A24E61" w:rsidP="00CC569B">
            <w:pPr>
              <w:spacing w:line="360" w:lineRule="auto"/>
              <w:jc w:val="center"/>
              <w:rPr>
                <w:rFonts w:ascii="Century Gothic" w:eastAsia="Calibri" w:hAnsi="Century Gothic" w:cs="Calibri"/>
                <w:sz w:val="22"/>
                <w:szCs w:val="22"/>
                <w:lang w:eastAsia="en-US"/>
              </w:rPr>
            </w:pPr>
            <w:r>
              <w:rPr>
                <w:rFonts w:ascii="Century Gothic" w:eastAsia="Calibri" w:hAnsi="Century Gothic" w:cs="Calibri"/>
                <w:sz w:val="22"/>
                <w:szCs w:val="22"/>
                <w:lang w:eastAsia="en-US"/>
              </w:rPr>
              <w:t>15</w:t>
            </w:r>
          </w:p>
        </w:tc>
        <w:tc>
          <w:tcPr>
            <w:tcW w:w="850" w:type="dxa"/>
            <w:vAlign w:val="center"/>
          </w:tcPr>
          <w:p w14:paraId="722DA08C" w14:textId="4373D2D5" w:rsidR="00A24E61" w:rsidRPr="00C21A2D" w:rsidRDefault="00A24E61" w:rsidP="00CC569B">
            <w:pPr>
              <w:spacing w:line="360" w:lineRule="auto"/>
              <w:jc w:val="center"/>
              <w:rPr>
                <w:rFonts w:ascii="Century Gothic" w:eastAsia="Calibri" w:hAnsi="Century Gothic" w:cs="Calibri"/>
                <w:sz w:val="22"/>
                <w:szCs w:val="22"/>
                <w:lang w:eastAsia="en-US"/>
              </w:rPr>
            </w:pPr>
            <w:r>
              <w:rPr>
                <w:rFonts w:ascii="Century Gothic" w:eastAsia="Calibri" w:hAnsi="Century Gothic" w:cs="Calibri"/>
                <w:sz w:val="22"/>
                <w:szCs w:val="22"/>
                <w:lang w:eastAsia="en-US"/>
              </w:rPr>
              <w:t>UN</w:t>
            </w:r>
          </w:p>
        </w:tc>
        <w:tc>
          <w:tcPr>
            <w:tcW w:w="4684" w:type="dxa"/>
            <w:vAlign w:val="center"/>
          </w:tcPr>
          <w:p w14:paraId="5B7507A7" w14:textId="74B0B3CA" w:rsidR="00A24E61" w:rsidRPr="00C21A2D" w:rsidRDefault="004D7A0C" w:rsidP="002B7FB7">
            <w:pPr>
              <w:pStyle w:val="PargrafodaLista"/>
              <w:spacing w:line="360" w:lineRule="auto"/>
              <w:ind w:left="0"/>
              <w:jc w:val="both"/>
              <w:rPr>
                <w:rFonts w:ascii="Century Gothic" w:hAnsi="Century Gothic" w:cs="Arial"/>
                <w:color w:val="000000"/>
                <w:szCs w:val="24"/>
              </w:rPr>
            </w:pPr>
            <w:r w:rsidRPr="004D7A0C">
              <w:rPr>
                <w:rFonts w:ascii="Century Gothic" w:hAnsi="Century Gothic" w:cs="Arial"/>
                <w:color w:val="000000"/>
                <w:szCs w:val="24"/>
              </w:rPr>
              <w:t>Manutenção e recarga em extintores de incêndio de Água Pressurizada (AP), com 10 (dez) litros.</w:t>
            </w:r>
          </w:p>
        </w:tc>
        <w:tc>
          <w:tcPr>
            <w:tcW w:w="1276" w:type="dxa"/>
            <w:vAlign w:val="center"/>
          </w:tcPr>
          <w:p w14:paraId="33B387FB" w14:textId="4D1C2DCD" w:rsidR="00A24E61" w:rsidRPr="00C21A2D" w:rsidRDefault="00A24E61" w:rsidP="0086347A">
            <w:pPr>
              <w:spacing w:line="360" w:lineRule="auto"/>
              <w:jc w:val="right"/>
              <w:rPr>
                <w:rFonts w:ascii="Century Gothic" w:hAnsi="Century Gothic" w:cs="Arial"/>
                <w:iCs/>
                <w:sz w:val="22"/>
                <w:szCs w:val="22"/>
              </w:rPr>
            </w:pPr>
            <w:r>
              <w:rPr>
                <w:rFonts w:ascii="Century Gothic" w:hAnsi="Century Gothic" w:cs="Arial"/>
                <w:iCs/>
                <w:sz w:val="22"/>
                <w:szCs w:val="22"/>
              </w:rPr>
              <w:t>R$ 29,00</w:t>
            </w:r>
          </w:p>
        </w:tc>
        <w:tc>
          <w:tcPr>
            <w:tcW w:w="1350" w:type="dxa"/>
            <w:vAlign w:val="center"/>
          </w:tcPr>
          <w:p w14:paraId="09747AC2" w14:textId="2DC79465" w:rsidR="00A24E61" w:rsidRPr="00C21A2D" w:rsidRDefault="001264EE" w:rsidP="0086347A">
            <w:pPr>
              <w:spacing w:line="360" w:lineRule="auto"/>
              <w:jc w:val="right"/>
              <w:rPr>
                <w:rFonts w:ascii="Century Gothic" w:hAnsi="Century Gothic" w:cs="Arial"/>
                <w:iCs/>
                <w:sz w:val="22"/>
                <w:szCs w:val="22"/>
              </w:rPr>
            </w:pPr>
            <w:r>
              <w:rPr>
                <w:rFonts w:ascii="Century Gothic" w:hAnsi="Century Gothic" w:cs="Arial"/>
                <w:iCs/>
                <w:sz w:val="22"/>
                <w:szCs w:val="22"/>
              </w:rPr>
              <w:t>R$ 435,00</w:t>
            </w:r>
          </w:p>
        </w:tc>
      </w:tr>
      <w:tr w:rsidR="004D7A0C" w:rsidRPr="00C21A2D" w14:paraId="504C3C36" w14:textId="77777777" w:rsidTr="00C67901">
        <w:trPr>
          <w:trHeight w:val="270"/>
        </w:trPr>
        <w:tc>
          <w:tcPr>
            <w:tcW w:w="6947" w:type="dxa"/>
            <w:gridSpan w:val="4"/>
            <w:vAlign w:val="center"/>
          </w:tcPr>
          <w:p w14:paraId="710768FF" w14:textId="77777777" w:rsidR="004D7A0C" w:rsidRPr="004D7A0C" w:rsidRDefault="004D7A0C" w:rsidP="002B7FB7">
            <w:pPr>
              <w:pStyle w:val="PargrafodaLista"/>
              <w:spacing w:line="360" w:lineRule="auto"/>
              <w:ind w:left="0"/>
              <w:jc w:val="both"/>
              <w:rPr>
                <w:rFonts w:ascii="Century Gothic" w:hAnsi="Century Gothic" w:cs="Arial"/>
                <w:color w:val="000000"/>
                <w:szCs w:val="24"/>
              </w:rPr>
            </w:pPr>
          </w:p>
        </w:tc>
        <w:tc>
          <w:tcPr>
            <w:tcW w:w="1276" w:type="dxa"/>
            <w:vAlign w:val="center"/>
          </w:tcPr>
          <w:p w14:paraId="4454032F" w14:textId="5AA3B0FC" w:rsidR="004D7A0C" w:rsidRPr="001264EE" w:rsidRDefault="004D7A0C" w:rsidP="0086347A">
            <w:pPr>
              <w:spacing w:line="360" w:lineRule="auto"/>
              <w:jc w:val="right"/>
              <w:rPr>
                <w:rFonts w:ascii="Century Gothic" w:hAnsi="Century Gothic" w:cs="Arial"/>
                <w:b/>
                <w:bCs/>
                <w:iCs/>
                <w:sz w:val="22"/>
                <w:szCs w:val="22"/>
              </w:rPr>
            </w:pPr>
            <w:r w:rsidRPr="001264EE">
              <w:rPr>
                <w:rFonts w:ascii="Century Gothic" w:hAnsi="Century Gothic" w:cs="Arial"/>
                <w:b/>
                <w:bCs/>
                <w:iCs/>
                <w:sz w:val="22"/>
                <w:szCs w:val="22"/>
              </w:rPr>
              <w:t>TOTAL</w:t>
            </w:r>
          </w:p>
        </w:tc>
        <w:tc>
          <w:tcPr>
            <w:tcW w:w="1350" w:type="dxa"/>
            <w:vAlign w:val="center"/>
          </w:tcPr>
          <w:p w14:paraId="660B0859" w14:textId="2DA0A512" w:rsidR="004D7A0C" w:rsidRPr="001264EE" w:rsidRDefault="004D7A0C" w:rsidP="0086347A">
            <w:pPr>
              <w:spacing w:line="360" w:lineRule="auto"/>
              <w:jc w:val="right"/>
              <w:rPr>
                <w:rFonts w:ascii="Century Gothic" w:hAnsi="Century Gothic" w:cs="Arial"/>
                <w:b/>
                <w:bCs/>
                <w:iCs/>
                <w:sz w:val="22"/>
                <w:szCs w:val="22"/>
              </w:rPr>
            </w:pPr>
            <w:r w:rsidRPr="001264EE">
              <w:rPr>
                <w:rFonts w:ascii="Century Gothic" w:hAnsi="Century Gothic" w:cs="Arial"/>
                <w:b/>
                <w:bCs/>
                <w:iCs/>
                <w:sz w:val="22"/>
                <w:szCs w:val="22"/>
              </w:rPr>
              <w:t xml:space="preserve">R$ </w:t>
            </w:r>
            <w:r w:rsidR="001264EE" w:rsidRPr="001264EE">
              <w:rPr>
                <w:rFonts w:ascii="Century Gothic" w:hAnsi="Century Gothic" w:cs="Arial"/>
                <w:b/>
                <w:bCs/>
                <w:iCs/>
                <w:sz w:val="22"/>
                <w:szCs w:val="22"/>
              </w:rPr>
              <w:t>4.800,15</w:t>
            </w:r>
          </w:p>
        </w:tc>
      </w:tr>
    </w:tbl>
    <w:p w14:paraId="0AFAE6CD" w14:textId="77777777" w:rsidR="004518B8" w:rsidRPr="00C21A2D" w:rsidRDefault="004518B8" w:rsidP="004518B8">
      <w:pPr>
        <w:ind w:left="720"/>
        <w:jc w:val="both"/>
        <w:rPr>
          <w:rFonts w:ascii="Century Gothic" w:hAnsi="Century Gothic"/>
          <w:color w:val="0070C0"/>
        </w:rPr>
      </w:pPr>
    </w:p>
    <w:p w14:paraId="5674FFA4" w14:textId="77777777" w:rsidR="004518B8" w:rsidRPr="00C21A2D" w:rsidRDefault="004518B8" w:rsidP="004518B8">
      <w:pPr>
        <w:ind w:left="720"/>
        <w:jc w:val="both"/>
        <w:rPr>
          <w:rFonts w:ascii="Century Gothic" w:hAnsi="Century Gothic"/>
          <w:color w:val="0070C0"/>
        </w:rPr>
      </w:pPr>
    </w:p>
    <w:p w14:paraId="01234630" w14:textId="77777777" w:rsidR="004518B8" w:rsidRPr="00C21A2D" w:rsidRDefault="004518B8" w:rsidP="004518B8">
      <w:pPr>
        <w:numPr>
          <w:ilvl w:val="0"/>
          <w:numId w:val="11"/>
        </w:numPr>
        <w:jc w:val="both"/>
        <w:rPr>
          <w:rFonts w:ascii="Century Gothic" w:hAnsi="Century Gothic"/>
          <w:b/>
          <w:bCs/>
          <w:color w:val="0070C0"/>
          <w:u w:val="single"/>
        </w:rPr>
      </w:pPr>
      <w:r w:rsidRPr="00C21A2D">
        <w:rPr>
          <w:rFonts w:ascii="Century Gothic" w:hAnsi="Century Gothic"/>
          <w:b/>
          <w:bCs/>
          <w:u w:val="single"/>
        </w:rPr>
        <w:t>Justificativa Para o Parcelamento ou Não da Contratação</w:t>
      </w:r>
    </w:p>
    <w:p w14:paraId="4148584F" w14:textId="77777777" w:rsidR="004518B8" w:rsidRPr="00C21A2D" w:rsidRDefault="004518B8" w:rsidP="004518B8">
      <w:pPr>
        <w:ind w:left="708"/>
        <w:jc w:val="both"/>
        <w:rPr>
          <w:rFonts w:ascii="Century Gothic" w:hAnsi="Century Gothic"/>
          <w:i/>
          <w:iCs/>
          <w:color w:val="0070C0"/>
        </w:rPr>
      </w:pPr>
    </w:p>
    <w:p w14:paraId="0F70A35F" w14:textId="77777777" w:rsidR="004518B8" w:rsidRPr="00C21A2D" w:rsidRDefault="004518B8" w:rsidP="006E38E8">
      <w:pPr>
        <w:spacing w:line="360" w:lineRule="auto"/>
        <w:ind w:left="709" w:firstLine="567"/>
        <w:jc w:val="both"/>
        <w:rPr>
          <w:rFonts w:ascii="Century Gothic" w:hAnsi="Century Gothic"/>
        </w:rPr>
      </w:pPr>
      <w:bookmarkStart w:id="15" w:name="_Hlk92787347"/>
      <w:r w:rsidRPr="00C21A2D">
        <w:rPr>
          <w:rFonts w:ascii="Century Gothic" w:hAnsi="Century Gothic"/>
        </w:rPr>
        <w:t>A Lei nº 14.133/2021, estabelece em seu artigo 40, inciso V, alínea "b", como princípio, entre outros, o do parcelamento, "quando for tecnicamente viável e economicamente vantajoso".</w:t>
      </w:r>
    </w:p>
    <w:p w14:paraId="5B6A04FB" w14:textId="62CDCBE9" w:rsidR="004518B8" w:rsidRPr="00C21A2D" w:rsidRDefault="004518B8" w:rsidP="00F27B00">
      <w:pPr>
        <w:spacing w:line="360" w:lineRule="auto"/>
        <w:ind w:left="709" w:firstLine="567"/>
        <w:jc w:val="both"/>
        <w:rPr>
          <w:rFonts w:ascii="Century Gothic" w:hAnsi="Century Gothic"/>
          <w:bCs/>
          <w:color w:val="FF0000"/>
        </w:rPr>
      </w:pPr>
      <w:r w:rsidRPr="00C21A2D">
        <w:rPr>
          <w:rFonts w:ascii="Century Gothic" w:hAnsi="Century Gothic"/>
        </w:rPr>
        <w:lastRenderedPageBreak/>
        <w:t>O fracionamento em itens é a regra geral das contratações públicas sempre que assim for tecnicamente viável, a fim de se aumentar a competitividade pela ampla participação de licitantes.</w:t>
      </w:r>
    </w:p>
    <w:p w14:paraId="5A481FF4" w14:textId="0C88E0C1" w:rsidR="004518B8" w:rsidRPr="00C21A2D" w:rsidRDefault="004518B8" w:rsidP="00F27B00">
      <w:pPr>
        <w:autoSpaceDE w:val="0"/>
        <w:autoSpaceDN w:val="0"/>
        <w:adjustRightInd w:val="0"/>
        <w:spacing w:line="360" w:lineRule="auto"/>
        <w:ind w:left="709" w:firstLine="567"/>
        <w:jc w:val="both"/>
        <w:rPr>
          <w:rFonts w:ascii="Century Gothic" w:hAnsi="Century Gothic"/>
          <w:bCs/>
        </w:rPr>
      </w:pPr>
      <w:r w:rsidRPr="00C21A2D">
        <w:rPr>
          <w:rFonts w:ascii="Century Gothic" w:hAnsi="Century Gothic"/>
          <w:bCs/>
        </w:rPr>
        <w:t xml:space="preserve">Ainda, esta licitação deve ter como </w:t>
      </w:r>
      <w:r w:rsidRPr="00C21A2D">
        <w:rPr>
          <w:rFonts w:ascii="Century Gothic" w:eastAsia="Calibri" w:hAnsi="Century Gothic" w:cs="Arial"/>
          <w:lang w:eastAsia="en-US"/>
        </w:rPr>
        <w:t xml:space="preserve">critério de julgamento: </w:t>
      </w:r>
      <w:bookmarkStart w:id="16" w:name="_Hlk134091443"/>
      <w:r w:rsidRPr="00C21A2D">
        <w:rPr>
          <w:rFonts w:ascii="Century Gothic" w:eastAsia="Calibri" w:hAnsi="Century Gothic" w:cs="Arial"/>
          <w:b/>
          <w:bCs/>
          <w:lang w:eastAsia="en-US"/>
        </w:rPr>
        <w:t xml:space="preserve">Menor Preço por </w:t>
      </w:r>
      <w:bookmarkEnd w:id="16"/>
      <w:r w:rsidRPr="00C21A2D">
        <w:rPr>
          <w:rFonts w:ascii="Century Gothic" w:eastAsia="Calibri" w:hAnsi="Century Gothic" w:cs="Arial"/>
          <w:b/>
          <w:bCs/>
          <w:lang w:eastAsia="en-US"/>
        </w:rPr>
        <w:t>Item.</w:t>
      </w:r>
    </w:p>
    <w:p w14:paraId="1BFEAA09" w14:textId="77777777" w:rsidR="004518B8" w:rsidRPr="00C21A2D" w:rsidRDefault="004518B8" w:rsidP="00F27B00">
      <w:pPr>
        <w:shd w:val="clear" w:color="auto" w:fill="FFFFFF"/>
        <w:spacing w:line="360" w:lineRule="auto"/>
        <w:ind w:left="708"/>
        <w:jc w:val="both"/>
        <w:rPr>
          <w:rFonts w:ascii="Century Gothic" w:hAnsi="Century Gothic"/>
          <w:b/>
          <w:color w:val="FF0000"/>
          <w:u w:val="single"/>
        </w:rPr>
      </w:pPr>
    </w:p>
    <w:bookmarkEnd w:id="15"/>
    <w:p w14:paraId="13CDDF4F" w14:textId="77777777" w:rsidR="004518B8" w:rsidRPr="00C21A2D" w:rsidRDefault="004518B8" w:rsidP="00F27B00">
      <w:pPr>
        <w:numPr>
          <w:ilvl w:val="0"/>
          <w:numId w:val="11"/>
        </w:numPr>
        <w:spacing w:line="360" w:lineRule="auto"/>
        <w:jc w:val="both"/>
        <w:rPr>
          <w:rFonts w:ascii="Century Gothic" w:hAnsi="Century Gothic"/>
          <w:b/>
          <w:bCs/>
          <w:color w:val="0070C0"/>
          <w:u w:val="single"/>
        </w:rPr>
      </w:pPr>
      <w:r w:rsidRPr="00C21A2D">
        <w:rPr>
          <w:rFonts w:ascii="Century Gothic" w:hAnsi="Century Gothic"/>
          <w:b/>
          <w:bCs/>
          <w:u w:val="single"/>
        </w:rPr>
        <w:t>Definição se o Objeto é Passível ou não de Subcontratação.</w:t>
      </w:r>
    </w:p>
    <w:p w14:paraId="5BFC8A7A" w14:textId="77777777" w:rsidR="004518B8" w:rsidRPr="00C21A2D" w:rsidRDefault="004518B8" w:rsidP="00F27B00">
      <w:pPr>
        <w:spacing w:line="360" w:lineRule="auto"/>
        <w:jc w:val="both"/>
        <w:rPr>
          <w:rFonts w:ascii="Century Gothic" w:hAnsi="Century Gothic"/>
          <w:color w:val="FF0000"/>
          <w:szCs w:val="24"/>
        </w:rPr>
      </w:pPr>
    </w:p>
    <w:p w14:paraId="02594DAE" w14:textId="77777777" w:rsidR="004518B8" w:rsidRPr="00C21A2D" w:rsidRDefault="004518B8" w:rsidP="00DD1CB0">
      <w:pPr>
        <w:spacing w:line="360" w:lineRule="auto"/>
        <w:ind w:left="720" w:firstLine="556"/>
        <w:jc w:val="both"/>
        <w:rPr>
          <w:rFonts w:ascii="Century Gothic" w:hAnsi="Century Gothic"/>
          <w:szCs w:val="24"/>
        </w:rPr>
      </w:pPr>
      <w:r w:rsidRPr="00C21A2D">
        <w:rPr>
          <w:rFonts w:ascii="Century Gothic" w:hAnsi="Century Gothic"/>
          <w:szCs w:val="24"/>
        </w:rPr>
        <w:t>É vedada a subcontratação total ou parcial deste objeto.</w:t>
      </w:r>
    </w:p>
    <w:p w14:paraId="001E9028" w14:textId="77777777" w:rsidR="004518B8" w:rsidRPr="00C21A2D" w:rsidRDefault="004518B8" w:rsidP="00F27B00">
      <w:pPr>
        <w:spacing w:line="360" w:lineRule="auto"/>
        <w:jc w:val="both"/>
        <w:rPr>
          <w:rFonts w:ascii="Century Gothic" w:hAnsi="Century Gothic"/>
          <w:color w:val="0070C0"/>
        </w:rPr>
      </w:pPr>
    </w:p>
    <w:p w14:paraId="2F8CEF34" w14:textId="77777777" w:rsidR="004518B8" w:rsidRPr="00C21A2D" w:rsidRDefault="004518B8" w:rsidP="00F27B00">
      <w:pPr>
        <w:numPr>
          <w:ilvl w:val="0"/>
          <w:numId w:val="11"/>
        </w:numPr>
        <w:spacing w:line="360" w:lineRule="auto"/>
        <w:jc w:val="both"/>
        <w:rPr>
          <w:rFonts w:ascii="Century Gothic" w:hAnsi="Century Gothic"/>
          <w:b/>
          <w:bCs/>
          <w:color w:val="0070C0"/>
          <w:u w:val="single"/>
        </w:rPr>
      </w:pPr>
      <w:r w:rsidRPr="00C21A2D">
        <w:rPr>
          <w:rFonts w:ascii="Century Gothic" w:hAnsi="Century Gothic"/>
          <w:b/>
          <w:bCs/>
          <w:u w:val="single"/>
        </w:rPr>
        <w:t>Contratações Correlatas E/OU Interdependentes</w:t>
      </w:r>
    </w:p>
    <w:p w14:paraId="4CC158DC" w14:textId="77777777" w:rsidR="004518B8" w:rsidRPr="00C21A2D" w:rsidRDefault="004518B8" w:rsidP="00F27B00">
      <w:pPr>
        <w:spacing w:line="360" w:lineRule="auto"/>
        <w:jc w:val="both"/>
        <w:rPr>
          <w:rFonts w:ascii="Century Gothic" w:hAnsi="Century Gothic"/>
          <w:color w:val="0070C0"/>
        </w:rPr>
      </w:pPr>
    </w:p>
    <w:p w14:paraId="38CA8AC2" w14:textId="77777777" w:rsidR="00335C10" w:rsidRPr="00335C10" w:rsidRDefault="00335C10" w:rsidP="00335C10">
      <w:pPr>
        <w:spacing w:line="360" w:lineRule="auto"/>
        <w:ind w:left="709" w:firstLine="567"/>
        <w:jc w:val="both"/>
        <w:rPr>
          <w:rFonts w:ascii="Century Gothic" w:hAnsi="Century Gothic"/>
        </w:rPr>
      </w:pPr>
      <w:r w:rsidRPr="00335C10">
        <w:rPr>
          <w:rFonts w:ascii="Century Gothic" w:hAnsi="Century Gothic"/>
        </w:rPr>
        <w:t>Para atendimento das necessidades explanadas, o objeto do presente Estudo Técnico Preliminar, verifica que a solução se relaciona com as seguintes contratações realizadas anteriormente, conforme o histórico a seguir:</w:t>
      </w:r>
    </w:p>
    <w:p w14:paraId="44A0897D" w14:textId="77777777" w:rsidR="00335C10" w:rsidRPr="00335C10" w:rsidRDefault="00335C10" w:rsidP="00335C10">
      <w:pPr>
        <w:spacing w:line="360" w:lineRule="auto"/>
        <w:ind w:left="709" w:firstLine="567"/>
        <w:jc w:val="both"/>
        <w:rPr>
          <w:rFonts w:ascii="Century Gothic" w:hAnsi="Century Gothic"/>
        </w:rPr>
      </w:pPr>
      <w:r w:rsidRPr="00335C10">
        <w:rPr>
          <w:rFonts w:ascii="Century Gothic" w:hAnsi="Century Gothic"/>
        </w:rPr>
        <w:t xml:space="preserve">Pregão Eletrônico Nº 0054/2023 </w:t>
      </w:r>
    </w:p>
    <w:p w14:paraId="5DC7632A" w14:textId="77777777" w:rsidR="00335C10" w:rsidRPr="00335C10" w:rsidRDefault="00335C10" w:rsidP="00335C10">
      <w:pPr>
        <w:spacing w:line="360" w:lineRule="auto"/>
        <w:ind w:left="709" w:firstLine="567"/>
        <w:jc w:val="both"/>
        <w:rPr>
          <w:rFonts w:ascii="Century Gothic" w:hAnsi="Century Gothic"/>
        </w:rPr>
      </w:pPr>
      <w:r w:rsidRPr="00335C10">
        <w:rPr>
          <w:rFonts w:ascii="Century Gothic" w:hAnsi="Century Gothic"/>
        </w:rPr>
        <w:t xml:space="preserve">https://capinzal.sc.gov.br/licitacao/pregao-eletronico-no-0054-2023/ </w:t>
      </w:r>
    </w:p>
    <w:p w14:paraId="7D76E21C" w14:textId="77777777" w:rsidR="00335C10" w:rsidRPr="00335C10" w:rsidRDefault="00335C10" w:rsidP="00335C10">
      <w:pPr>
        <w:spacing w:line="360" w:lineRule="auto"/>
        <w:ind w:left="709" w:firstLine="567"/>
        <w:jc w:val="both"/>
        <w:rPr>
          <w:rFonts w:ascii="Century Gothic" w:hAnsi="Century Gothic"/>
        </w:rPr>
      </w:pPr>
      <w:r w:rsidRPr="00335C10">
        <w:rPr>
          <w:rFonts w:ascii="Century Gothic" w:hAnsi="Century Gothic"/>
        </w:rPr>
        <w:t xml:space="preserve">Pregão Eletrônico Nº 0090/2021 </w:t>
      </w:r>
    </w:p>
    <w:p w14:paraId="132B50AC" w14:textId="54CD46FA" w:rsidR="00335C10" w:rsidRDefault="00335C10" w:rsidP="00335C10">
      <w:pPr>
        <w:spacing w:line="360" w:lineRule="auto"/>
        <w:ind w:left="709" w:firstLine="567"/>
        <w:jc w:val="both"/>
        <w:rPr>
          <w:rFonts w:ascii="Century Gothic" w:hAnsi="Century Gothic"/>
        </w:rPr>
      </w:pPr>
      <w:r w:rsidRPr="00335C10">
        <w:rPr>
          <w:rFonts w:ascii="Century Gothic" w:hAnsi="Century Gothic"/>
        </w:rPr>
        <w:t xml:space="preserve">https://capinzal.sc.gov.br/licitacao/licitacao-196566/  </w:t>
      </w:r>
    </w:p>
    <w:p w14:paraId="4B7397E8" w14:textId="77777777" w:rsidR="004518B8" w:rsidRPr="00C21A2D" w:rsidRDefault="004518B8" w:rsidP="00F27B00">
      <w:pPr>
        <w:spacing w:line="360" w:lineRule="auto"/>
        <w:ind w:left="720"/>
        <w:jc w:val="both"/>
        <w:rPr>
          <w:rFonts w:ascii="Century Gothic" w:hAnsi="Century Gothic"/>
          <w:color w:val="0070C0"/>
        </w:rPr>
      </w:pPr>
    </w:p>
    <w:p w14:paraId="2C978616" w14:textId="77777777" w:rsidR="004518B8" w:rsidRPr="00C21A2D" w:rsidRDefault="004518B8" w:rsidP="00F27B00">
      <w:pPr>
        <w:numPr>
          <w:ilvl w:val="0"/>
          <w:numId w:val="11"/>
        </w:numPr>
        <w:spacing w:line="360" w:lineRule="auto"/>
        <w:jc w:val="both"/>
        <w:rPr>
          <w:rFonts w:ascii="Century Gothic" w:hAnsi="Century Gothic"/>
          <w:b/>
          <w:bCs/>
          <w:color w:val="0070C0"/>
          <w:u w:val="single"/>
        </w:rPr>
      </w:pPr>
      <w:r w:rsidRPr="00C21A2D">
        <w:rPr>
          <w:rFonts w:ascii="Century Gothic" w:hAnsi="Century Gothic"/>
          <w:b/>
          <w:bCs/>
          <w:u w:val="single"/>
        </w:rPr>
        <w:t xml:space="preserve">Alinhamento com o PCA – Plano de Contratações Anual </w:t>
      </w:r>
    </w:p>
    <w:p w14:paraId="4BFFB58F" w14:textId="77777777" w:rsidR="004518B8" w:rsidRPr="00C21A2D" w:rsidRDefault="004518B8" w:rsidP="00883420">
      <w:pPr>
        <w:ind w:left="720"/>
        <w:jc w:val="both"/>
        <w:rPr>
          <w:rFonts w:ascii="Century Gothic" w:hAnsi="Century Gothic"/>
        </w:rPr>
      </w:pPr>
    </w:p>
    <w:p w14:paraId="2BE5184D" w14:textId="6D6AA287" w:rsidR="004518B8" w:rsidRPr="00C21A2D" w:rsidRDefault="004518B8" w:rsidP="00DD1CB0">
      <w:pPr>
        <w:spacing w:line="360" w:lineRule="auto"/>
        <w:ind w:left="709" w:firstLine="567"/>
        <w:jc w:val="both"/>
        <w:rPr>
          <w:rFonts w:ascii="Century Gothic" w:hAnsi="Century Gothic"/>
        </w:rPr>
      </w:pPr>
      <w:r w:rsidRPr="00C21A2D">
        <w:rPr>
          <w:rFonts w:ascii="Century Gothic" w:hAnsi="Century Gothic"/>
        </w:rPr>
        <w:t>A presente contratação foi previamente planejada</w:t>
      </w:r>
      <w:r w:rsidR="00DD1CB0" w:rsidRPr="00C21A2D">
        <w:rPr>
          <w:rFonts w:ascii="Century Gothic" w:hAnsi="Century Gothic"/>
        </w:rPr>
        <w:t xml:space="preserve"> no </w:t>
      </w:r>
      <w:r w:rsidRPr="00C21A2D">
        <w:rPr>
          <w:rFonts w:ascii="Century Gothic" w:hAnsi="Century Gothic"/>
        </w:rPr>
        <w:t xml:space="preserve">Plano de Contratação Anual </w:t>
      </w:r>
      <w:r w:rsidR="00DD1CB0" w:rsidRPr="00C21A2D">
        <w:rPr>
          <w:rFonts w:ascii="Century Gothic" w:hAnsi="Century Gothic"/>
        </w:rPr>
        <w:t>–</w:t>
      </w:r>
      <w:r w:rsidRPr="00C21A2D">
        <w:rPr>
          <w:rFonts w:ascii="Century Gothic" w:hAnsi="Century Gothic"/>
        </w:rPr>
        <w:t xml:space="preserve"> PCA</w:t>
      </w:r>
      <w:r w:rsidR="00DD1CB0" w:rsidRPr="00C21A2D">
        <w:rPr>
          <w:rFonts w:ascii="Century Gothic" w:hAnsi="Century Gothic"/>
        </w:rPr>
        <w:t>.</w:t>
      </w:r>
    </w:p>
    <w:p w14:paraId="55F3DCDB" w14:textId="77777777" w:rsidR="00EB561F" w:rsidRPr="00C21A2D" w:rsidRDefault="00EB561F" w:rsidP="00F27B00">
      <w:pPr>
        <w:spacing w:line="360" w:lineRule="auto"/>
        <w:ind w:left="708"/>
        <w:jc w:val="both"/>
        <w:rPr>
          <w:rFonts w:ascii="Century Gothic" w:hAnsi="Century Gothic" w:cs="Arial"/>
          <w:color w:val="0070C0"/>
          <w:szCs w:val="24"/>
        </w:rPr>
      </w:pPr>
    </w:p>
    <w:p w14:paraId="0FCB34D9" w14:textId="75C3D0C8" w:rsidR="004518B8" w:rsidRPr="00C21A2D" w:rsidRDefault="004518B8" w:rsidP="00F27B00">
      <w:pPr>
        <w:numPr>
          <w:ilvl w:val="0"/>
          <w:numId w:val="11"/>
        </w:numPr>
        <w:spacing w:line="360" w:lineRule="auto"/>
        <w:jc w:val="both"/>
        <w:rPr>
          <w:rFonts w:ascii="Century Gothic" w:hAnsi="Century Gothic"/>
          <w:b/>
          <w:bCs/>
          <w:color w:val="0070C0"/>
          <w:u w:val="single"/>
        </w:rPr>
      </w:pPr>
      <w:r w:rsidRPr="00C21A2D">
        <w:rPr>
          <w:rFonts w:ascii="Century Gothic" w:hAnsi="Century Gothic"/>
          <w:b/>
          <w:bCs/>
          <w:u w:val="single"/>
        </w:rPr>
        <w:t>Demonstração dos Resultados Pretendidos</w:t>
      </w:r>
    </w:p>
    <w:p w14:paraId="6FB11B7F" w14:textId="77777777" w:rsidR="00EB561F" w:rsidRDefault="00EB561F" w:rsidP="00EF3B29">
      <w:pPr>
        <w:pStyle w:val="PargrafodaLista"/>
        <w:spacing w:line="360" w:lineRule="auto"/>
        <w:ind w:firstLine="568"/>
        <w:jc w:val="both"/>
        <w:rPr>
          <w:rFonts w:ascii="Century Gothic" w:hAnsi="Century Gothic"/>
        </w:rPr>
      </w:pPr>
    </w:p>
    <w:p w14:paraId="4BE79903" w14:textId="4B10FC61" w:rsidR="00EB561F" w:rsidRDefault="00EB561F" w:rsidP="00EF3B29">
      <w:pPr>
        <w:pStyle w:val="PargrafodaLista"/>
        <w:spacing w:line="360" w:lineRule="auto"/>
        <w:ind w:firstLine="568"/>
        <w:jc w:val="both"/>
        <w:rPr>
          <w:rFonts w:ascii="Century Gothic" w:hAnsi="Century Gothic"/>
        </w:rPr>
      </w:pPr>
      <w:r w:rsidRPr="00EB561F">
        <w:rPr>
          <w:rFonts w:ascii="Century Gothic" w:hAnsi="Century Gothic"/>
        </w:rPr>
        <w:t xml:space="preserve">A presente contratação, visa manter as áreas/prédios público em padrões aceitáveis segundo a legislação de segurança e proteger as pessoas e o </w:t>
      </w:r>
      <w:r w:rsidRPr="00EB561F">
        <w:rPr>
          <w:rFonts w:ascii="Century Gothic" w:hAnsi="Century Gothic"/>
        </w:rPr>
        <w:lastRenderedPageBreak/>
        <w:t>patrimônio público em situações de emergência, em relação a incêndios além de possibilitar que os profissionais habilitados atuem de forma assertiva e equipada nas ocorrências, quando detectadas em tempo real.</w:t>
      </w:r>
    </w:p>
    <w:p w14:paraId="00D589A7" w14:textId="77777777" w:rsidR="004518B8" w:rsidRPr="00C21A2D" w:rsidRDefault="004518B8" w:rsidP="0082427E">
      <w:pPr>
        <w:pStyle w:val="PargrafodaLista"/>
        <w:spacing w:line="360" w:lineRule="auto"/>
        <w:jc w:val="both"/>
        <w:rPr>
          <w:rFonts w:ascii="Century Gothic" w:hAnsi="Century Gothic" w:cs="Arial"/>
          <w:color w:val="0070C0"/>
          <w:szCs w:val="24"/>
        </w:rPr>
      </w:pPr>
    </w:p>
    <w:p w14:paraId="1B0E7AF3" w14:textId="742D8CE7" w:rsidR="004518B8" w:rsidRPr="00C21A2D" w:rsidRDefault="004518B8" w:rsidP="004518B8">
      <w:pPr>
        <w:numPr>
          <w:ilvl w:val="0"/>
          <w:numId w:val="11"/>
        </w:numPr>
        <w:jc w:val="both"/>
        <w:rPr>
          <w:rFonts w:ascii="Century Gothic" w:hAnsi="Century Gothic"/>
          <w:b/>
          <w:bCs/>
          <w:color w:val="0070C0"/>
          <w:u w:val="single"/>
        </w:rPr>
      </w:pPr>
      <w:r w:rsidRPr="00C21A2D">
        <w:rPr>
          <w:rFonts w:ascii="Century Gothic" w:hAnsi="Century Gothic"/>
          <w:b/>
          <w:bCs/>
          <w:u w:val="single"/>
        </w:rPr>
        <w:t>Providências a Serem Adotadas</w:t>
      </w:r>
    </w:p>
    <w:p w14:paraId="07DAC819" w14:textId="77777777" w:rsidR="0082427E" w:rsidRPr="00C21A2D" w:rsidRDefault="0082427E" w:rsidP="004518B8">
      <w:pPr>
        <w:autoSpaceDE w:val="0"/>
        <w:autoSpaceDN w:val="0"/>
        <w:adjustRightInd w:val="0"/>
        <w:spacing w:line="360" w:lineRule="auto"/>
        <w:ind w:left="709"/>
        <w:jc w:val="both"/>
        <w:rPr>
          <w:rFonts w:ascii="Century Gothic" w:eastAsia="Calibri" w:hAnsi="Century Gothic" w:cs="Calibri"/>
          <w:szCs w:val="24"/>
        </w:rPr>
      </w:pPr>
    </w:p>
    <w:p w14:paraId="3E48938D" w14:textId="0112E6F5" w:rsidR="004518B8" w:rsidRPr="00C21A2D" w:rsidRDefault="004518B8" w:rsidP="00EF3B29">
      <w:pPr>
        <w:autoSpaceDE w:val="0"/>
        <w:autoSpaceDN w:val="0"/>
        <w:adjustRightInd w:val="0"/>
        <w:spacing w:line="360" w:lineRule="auto"/>
        <w:ind w:left="709" w:firstLine="567"/>
        <w:jc w:val="both"/>
        <w:rPr>
          <w:rFonts w:ascii="Century Gothic" w:eastAsia="Calibri" w:hAnsi="Century Gothic" w:cs="Calibri"/>
          <w:szCs w:val="24"/>
        </w:rPr>
      </w:pPr>
      <w:r w:rsidRPr="00C21A2D">
        <w:rPr>
          <w:rFonts w:ascii="Century Gothic" w:eastAsia="Calibri" w:hAnsi="Century Gothic" w:cs="Calibri"/>
          <w:szCs w:val="24"/>
        </w:rPr>
        <w:t xml:space="preserve">Não se verifica a necessidade de providências específicas a serem adotadas pelo </w:t>
      </w:r>
      <w:r w:rsidR="007F0E16">
        <w:rPr>
          <w:rFonts w:ascii="Century Gothic" w:eastAsia="Calibri" w:hAnsi="Century Gothic" w:cs="Calibri"/>
          <w:szCs w:val="24"/>
        </w:rPr>
        <w:t>Fund</w:t>
      </w:r>
      <w:r w:rsidRPr="00C21A2D">
        <w:rPr>
          <w:rFonts w:ascii="Century Gothic" w:eastAsia="Calibri" w:hAnsi="Century Gothic" w:cs="Calibri"/>
          <w:szCs w:val="24"/>
        </w:rPr>
        <w:t>o previamente à celebração desta contratação.</w:t>
      </w:r>
    </w:p>
    <w:p w14:paraId="0151501F" w14:textId="77777777" w:rsidR="004518B8" w:rsidRPr="00C21A2D" w:rsidRDefault="004518B8" w:rsidP="004518B8">
      <w:pPr>
        <w:pStyle w:val="TextosemFormatao"/>
        <w:ind w:left="786"/>
        <w:jc w:val="both"/>
        <w:rPr>
          <w:rFonts w:ascii="Century Gothic" w:hAnsi="Century Gothic" w:cs="Arial"/>
          <w:color w:val="FF0000"/>
          <w:sz w:val="24"/>
          <w:szCs w:val="24"/>
        </w:rPr>
      </w:pPr>
    </w:p>
    <w:p w14:paraId="277B606C" w14:textId="12836AB0" w:rsidR="004518B8" w:rsidRPr="00C21A2D" w:rsidRDefault="004518B8" w:rsidP="0082427E">
      <w:pPr>
        <w:numPr>
          <w:ilvl w:val="0"/>
          <w:numId w:val="11"/>
        </w:numPr>
        <w:spacing w:line="360" w:lineRule="auto"/>
        <w:jc w:val="both"/>
        <w:rPr>
          <w:rFonts w:ascii="Century Gothic" w:hAnsi="Century Gothic"/>
          <w:b/>
          <w:bCs/>
          <w:color w:val="0070C0"/>
          <w:u w:val="single"/>
        </w:rPr>
      </w:pPr>
      <w:r w:rsidRPr="00C21A2D">
        <w:rPr>
          <w:rFonts w:ascii="Century Gothic" w:hAnsi="Century Gothic"/>
          <w:b/>
          <w:bCs/>
          <w:u w:val="single"/>
        </w:rPr>
        <w:t>Possíveis Impactos Ambientais</w:t>
      </w:r>
    </w:p>
    <w:p w14:paraId="432EDAB0" w14:textId="77777777" w:rsidR="004518B8" w:rsidRPr="00C21A2D" w:rsidRDefault="004518B8" w:rsidP="0082427E">
      <w:pPr>
        <w:ind w:left="720"/>
        <w:jc w:val="both"/>
        <w:rPr>
          <w:rFonts w:ascii="Century Gothic" w:hAnsi="Century Gothic"/>
        </w:rPr>
      </w:pPr>
    </w:p>
    <w:p w14:paraId="47EC264F" w14:textId="77777777" w:rsidR="00B93FD1" w:rsidRPr="00B93FD1" w:rsidRDefault="00B93FD1" w:rsidP="00B93FD1">
      <w:pPr>
        <w:shd w:val="clear" w:color="auto" w:fill="FFFFFF"/>
        <w:spacing w:line="360" w:lineRule="auto"/>
        <w:ind w:left="708" w:firstLine="568"/>
        <w:jc w:val="both"/>
        <w:rPr>
          <w:rFonts w:ascii="Century Gothic" w:hAnsi="Century Gothic"/>
          <w:shd w:val="clear" w:color="auto" w:fill="FFFFFF"/>
        </w:rPr>
      </w:pPr>
      <w:r w:rsidRPr="00B93FD1">
        <w:rPr>
          <w:rFonts w:ascii="Century Gothic" w:hAnsi="Century Gothic"/>
          <w:shd w:val="clear" w:color="auto" w:fill="FFFFFF"/>
        </w:rPr>
        <w:t>Não há impacto ambiental relevante com essa contratação.</w:t>
      </w:r>
    </w:p>
    <w:p w14:paraId="498687FB" w14:textId="77777777" w:rsidR="00B93FD1" w:rsidRPr="00B93FD1" w:rsidRDefault="00B93FD1" w:rsidP="00B93FD1">
      <w:pPr>
        <w:shd w:val="clear" w:color="auto" w:fill="FFFFFF"/>
        <w:spacing w:line="360" w:lineRule="auto"/>
        <w:ind w:left="708" w:firstLine="568"/>
        <w:jc w:val="both"/>
        <w:rPr>
          <w:rFonts w:ascii="Century Gothic" w:hAnsi="Century Gothic"/>
          <w:shd w:val="clear" w:color="auto" w:fill="FFFFFF"/>
        </w:rPr>
      </w:pPr>
      <w:r w:rsidRPr="00B93FD1">
        <w:rPr>
          <w:rFonts w:ascii="Century Gothic" w:hAnsi="Century Gothic"/>
          <w:shd w:val="clear" w:color="auto" w:fill="FFFFFF"/>
        </w:rPr>
        <w:t>A contratada deverá atender aos critérios de qualidade ambiental, sustentabilidade socioambiental, respeitando as normas de proteção ao meio ambiente.</w:t>
      </w:r>
    </w:p>
    <w:p w14:paraId="1CBD7610" w14:textId="491B7582" w:rsidR="00B93FD1" w:rsidRDefault="00B93FD1" w:rsidP="00B93FD1">
      <w:pPr>
        <w:shd w:val="clear" w:color="auto" w:fill="FFFFFF"/>
        <w:spacing w:line="360" w:lineRule="auto"/>
        <w:ind w:left="708" w:firstLine="568"/>
        <w:jc w:val="both"/>
        <w:rPr>
          <w:rFonts w:ascii="Century Gothic" w:hAnsi="Century Gothic"/>
          <w:shd w:val="clear" w:color="auto" w:fill="FFFFFF"/>
        </w:rPr>
      </w:pPr>
      <w:r w:rsidRPr="00B93FD1">
        <w:rPr>
          <w:rFonts w:ascii="Century Gothic" w:hAnsi="Century Gothic"/>
          <w:shd w:val="clear" w:color="auto" w:fill="FFFFFF"/>
        </w:rPr>
        <w:t>A contratada também será responsável pela destinação correta de todos os resíduos gerados na execução dos serviços.</w:t>
      </w:r>
    </w:p>
    <w:p w14:paraId="747C80D0" w14:textId="77777777" w:rsidR="0082427E" w:rsidRPr="00C21A2D" w:rsidRDefault="0082427E" w:rsidP="0082427E">
      <w:pPr>
        <w:shd w:val="clear" w:color="auto" w:fill="FFFFFF"/>
        <w:spacing w:line="360" w:lineRule="auto"/>
        <w:ind w:left="708" w:firstLine="568"/>
        <w:jc w:val="both"/>
        <w:rPr>
          <w:rFonts w:ascii="Century Gothic" w:hAnsi="Century Gothic"/>
          <w:color w:val="FF0000"/>
          <w:shd w:val="clear" w:color="auto" w:fill="FFFFFF"/>
        </w:rPr>
      </w:pPr>
    </w:p>
    <w:p w14:paraId="70D28852" w14:textId="56A0A3A6" w:rsidR="004518B8" w:rsidRPr="00C21A2D" w:rsidRDefault="004518B8" w:rsidP="004518B8">
      <w:pPr>
        <w:numPr>
          <w:ilvl w:val="0"/>
          <w:numId w:val="11"/>
        </w:numPr>
        <w:jc w:val="both"/>
        <w:rPr>
          <w:rFonts w:ascii="Century Gothic" w:hAnsi="Century Gothic"/>
          <w:b/>
          <w:bCs/>
          <w:color w:val="0070C0"/>
          <w:u w:val="single"/>
        </w:rPr>
      </w:pPr>
      <w:r w:rsidRPr="00C21A2D">
        <w:rPr>
          <w:rFonts w:ascii="Century Gothic" w:hAnsi="Century Gothic"/>
          <w:b/>
          <w:bCs/>
          <w:u w:val="single"/>
        </w:rPr>
        <w:t>Viabilidade da Contratação</w:t>
      </w:r>
    </w:p>
    <w:p w14:paraId="57C4978A" w14:textId="77777777" w:rsidR="004518B8" w:rsidRPr="00C21A2D" w:rsidRDefault="004518B8" w:rsidP="004518B8">
      <w:pPr>
        <w:pStyle w:val="PargrafodaLista"/>
        <w:shd w:val="clear" w:color="auto" w:fill="FFFFFF"/>
        <w:spacing w:line="276" w:lineRule="auto"/>
        <w:ind w:left="0"/>
        <w:jc w:val="both"/>
        <w:rPr>
          <w:rFonts w:ascii="Century Gothic" w:eastAsia="Calibri" w:hAnsi="Century Gothic" w:cs="Tahoma"/>
          <w:color w:val="FF0000"/>
        </w:rPr>
      </w:pPr>
    </w:p>
    <w:p w14:paraId="2BF67CC0" w14:textId="77777777" w:rsidR="004518B8" w:rsidRPr="00C21A2D" w:rsidRDefault="004518B8" w:rsidP="00DE6460">
      <w:pPr>
        <w:pStyle w:val="PargrafodaLista"/>
        <w:shd w:val="clear" w:color="auto" w:fill="FFFFFF"/>
        <w:spacing w:line="360" w:lineRule="auto"/>
        <w:ind w:left="709" w:firstLine="567"/>
        <w:jc w:val="both"/>
        <w:rPr>
          <w:rFonts w:ascii="Century Gothic" w:eastAsia="Calibri" w:hAnsi="Century Gothic" w:cs="Tahoma"/>
        </w:rPr>
      </w:pPr>
      <w:r w:rsidRPr="00C21A2D">
        <w:rPr>
          <w:rFonts w:ascii="Century Gothic" w:eastAsia="Calibri" w:hAnsi="Century Gothic" w:cs="Tahoma"/>
        </w:rPr>
        <w:t xml:space="preserve">A equipe de planejamento, juntamente com a Autoridade Competente, declara viável esta contratação com base neste Estudo Técnico Preliminar.  </w:t>
      </w:r>
    </w:p>
    <w:p w14:paraId="2A1C8FA4" w14:textId="77777777" w:rsidR="004518B8" w:rsidRPr="00C21A2D" w:rsidRDefault="004518B8" w:rsidP="004518B8">
      <w:pPr>
        <w:pStyle w:val="PargrafodaLista"/>
        <w:shd w:val="clear" w:color="auto" w:fill="FFFFFF"/>
        <w:spacing w:line="276" w:lineRule="auto"/>
        <w:jc w:val="both"/>
        <w:rPr>
          <w:rFonts w:ascii="Century Gothic" w:hAnsi="Century Gothic" w:cs="Tahoma"/>
        </w:rPr>
      </w:pPr>
    </w:p>
    <w:p w14:paraId="24BF61C5" w14:textId="77777777" w:rsidR="004518B8" w:rsidRPr="00C21A2D" w:rsidRDefault="004518B8" w:rsidP="004518B8">
      <w:pPr>
        <w:numPr>
          <w:ilvl w:val="0"/>
          <w:numId w:val="11"/>
        </w:numPr>
        <w:jc w:val="both"/>
        <w:rPr>
          <w:rFonts w:ascii="Century Gothic" w:hAnsi="Century Gothic"/>
          <w:b/>
          <w:bCs/>
          <w:color w:val="0070C0"/>
          <w:u w:val="single"/>
        </w:rPr>
      </w:pPr>
      <w:r w:rsidRPr="00C21A2D">
        <w:rPr>
          <w:rFonts w:ascii="Century Gothic" w:hAnsi="Century Gothic"/>
          <w:b/>
          <w:bCs/>
          <w:u w:val="single"/>
        </w:rPr>
        <w:t>TR – Termo de Referência</w:t>
      </w:r>
    </w:p>
    <w:p w14:paraId="5D167837" w14:textId="77777777" w:rsidR="004518B8" w:rsidRPr="00C21A2D" w:rsidRDefault="004518B8" w:rsidP="004518B8">
      <w:pPr>
        <w:jc w:val="both"/>
        <w:rPr>
          <w:rFonts w:ascii="Century Gothic" w:hAnsi="Century Gothic"/>
          <w:b/>
          <w:bCs/>
        </w:rPr>
      </w:pPr>
    </w:p>
    <w:p w14:paraId="420EB1EB" w14:textId="77777777" w:rsidR="004518B8" w:rsidRPr="00C21A2D" w:rsidRDefault="004518B8" w:rsidP="00C409CA">
      <w:pPr>
        <w:spacing w:line="360" w:lineRule="auto"/>
        <w:ind w:left="720" w:firstLine="556"/>
        <w:jc w:val="both"/>
        <w:rPr>
          <w:rFonts w:ascii="Century Gothic" w:hAnsi="Century Gothic" w:cs="Arial"/>
          <w:szCs w:val="24"/>
        </w:rPr>
      </w:pPr>
      <w:r w:rsidRPr="00C21A2D">
        <w:rPr>
          <w:rFonts w:ascii="Century Gothic" w:hAnsi="Century Gothic" w:cs="Arial"/>
          <w:szCs w:val="24"/>
        </w:rPr>
        <w:t>Esta entidade resolve por elaborar o Termo de Referência em conjunto com o ETP entendendo ser mais prudente a organização das informações quando em apenas um documento e consequente melhor aproveitamento do tempo, tornando as etapas mais céleres.</w:t>
      </w:r>
    </w:p>
    <w:p w14:paraId="48CC5957" w14:textId="77777777" w:rsidR="004518B8" w:rsidRPr="00C21A2D" w:rsidRDefault="004518B8" w:rsidP="00C409CA">
      <w:pPr>
        <w:ind w:left="708" w:firstLine="556"/>
        <w:jc w:val="both"/>
        <w:rPr>
          <w:rFonts w:ascii="Century Gothic" w:hAnsi="Century Gothic"/>
          <w:b/>
          <w:bCs/>
        </w:rPr>
      </w:pPr>
    </w:p>
    <w:p w14:paraId="628C37B2" w14:textId="77777777" w:rsidR="004518B8" w:rsidRPr="00C21A2D" w:rsidRDefault="004518B8" w:rsidP="00C409CA">
      <w:pPr>
        <w:ind w:left="720" w:firstLine="556"/>
        <w:jc w:val="both"/>
        <w:rPr>
          <w:rFonts w:ascii="Century Gothic" w:hAnsi="Century Gothic" w:cs="Arial"/>
          <w:szCs w:val="24"/>
        </w:rPr>
      </w:pPr>
      <w:r w:rsidRPr="00C21A2D">
        <w:rPr>
          <w:rFonts w:ascii="Century Gothic" w:hAnsi="Century Gothic" w:cs="Arial"/>
          <w:szCs w:val="24"/>
        </w:rPr>
        <w:t>A Lei de Licitações 14.133/21, discorre sobre o Termo de Referência:</w:t>
      </w:r>
    </w:p>
    <w:p w14:paraId="38418061" w14:textId="77777777" w:rsidR="004518B8" w:rsidRPr="00C21A2D" w:rsidRDefault="004518B8" w:rsidP="004518B8">
      <w:pPr>
        <w:ind w:left="720"/>
        <w:jc w:val="both"/>
        <w:rPr>
          <w:rFonts w:ascii="Century Gothic" w:hAnsi="Century Gothic" w:cs="Arial"/>
          <w:i/>
          <w:iCs/>
          <w:sz w:val="20"/>
        </w:rPr>
      </w:pPr>
    </w:p>
    <w:p w14:paraId="43E6E57A" w14:textId="77777777" w:rsidR="004518B8" w:rsidRPr="00C21A2D" w:rsidRDefault="004518B8" w:rsidP="004518B8">
      <w:pPr>
        <w:ind w:left="720"/>
        <w:jc w:val="both"/>
        <w:rPr>
          <w:rFonts w:ascii="Century Gothic" w:hAnsi="Century Gothic" w:cs="Arial"/>
          <w:i/>
          <w:iCs/>
          <w:color w:val="000000"/>
          <w:sz w:val="16"/>
          <w:szCs w:val="16"/>
        </w:rPr>
      </w:pPr>
      <w:r w:rsidRPr="00C21A2D">
        <w:rPr>
          <w:rFonts w:ascii="Century Gothic" w:hAnsi="Century Gothic" w:cs="Arial"/>
          <w:i/>
          <w:iCs/>
          <w:color w:val="000000"/>
          <w:sz w:val="16"/>
          <w:szCs w:val="16"/>
        </w:rPr>
        <w:t>Art. 6º Para os fins desta Lei, consideram-se:</w:t>
      </w:r>
    </w:p>
    <w:p w14:paraId="0BFE43CD" w14:textId="77777777" w:rsidR="004518B8" w:rsidRPr="00C21A2D" w:rsidRDefault="004518B8" w:rsidP="004518B8">
      <w:pPr>
        <w:pStyle w:val="NormalWeb"/>
        <w:spacing w:before="225" w:beforeAutospacing="0" w:after="225" w:afterAutospacing="0"/>
        <w:ind w:left="708"/>
        <w:jc w:val="both"/>
        <w:rPr>
          <w:rFonts w:ascii="Century Gothic" w:hAnsi="Century Gothic"/>
          <w:i/>
          <w:iCs/>
          <w:color w:val="000000"/>
          <w:sz w:val="16"/>
          <w:szCs w:val="16"/>
        </w:rPr>
      </w:pPr>
      <w:r w:rsidRPr="00C21A2D">
        <w:rPr>
          <w:rFonts w:ascii="Century Gothic" w:hAnsi="Century Gothic" w:cs="Arial"/>
          <w:i/>
          <w:iCs/>
          <w:color w:val="000000"/>
          <w:sz w:val="16"/>
          <w:szCs w:val="16"/>
        </w:rPr>
        <w:lastRenderedPageBreak/>
        <w:t>XXIII - termo de referência: documento necessário para a contratação de bens e serviços, que deve conter os seguintes parâmetros e elementos descritivos:</w:t>
      </w:r>
    </w:p>
    <w:p w14:paraId="347BD814" w14:textId="77777777" w:rsidR="004518B8" w:rsidRPr="00C21A2D" w:rsidRDefault="004518B8" w:rsidP="004518B8">
      <w:pPr>
        <w:pStyle w:val="NormalWeb"/>
        <w:spacing w:before="0" w:beforeAutospacing="0" w:after="0" w:afterAutospacing="0"/>
        <w:ind w:left="708"/>
        <w:jc w:val="both"/>
        <w:rPr>
          <w:rFonts w:ascii="Century Gothic" w:hAnsi="Century Gothic"/>
          <w:i/>
          <w:iCs/>
          <w:color w:val="000000"/>
          <w:sz w:val="16"/>
          <w:szCs w:val="16"/>
        </w:rPr>
      </w:pPr>
      <w:bookmarkStart w:id="17" w:name="art6xxiiia"/>
      <w:bookmarkEnd w:id="17"/>
      <w:r w:rsidRPr="00C21A2D">
        <w:rPr>
          <w:rFonts w:ascii="Century Gothic" w:hAnsi="Century Gothic" w:cs="Arial"/>
          <w:i/>
          <w:iCs/>
          <w:color w:val="000000"/>
          <w:sz w:val="16"/>
          <w:szCs w:val="16"/>
        </w:rPr>
        <w:t>a) definição do objeto, incluídos sua natureza, os quantitativos, o prazo do contrato e, se for o caso, a possibilidade de sua prorrogação;</w:t>
      </w:r>
    </w:p>
    <w:p w14:paraId="0E1D517C" w14:textId="77777777" w:rsidR="004518B8" w:rsidRPr="00C21A2D" w:rsidRDefault="004518B8" w:rsidP="004518B8">
      <w:pPr>
        <w:pStyle w:val="NormalWeb"/>
        <w:spacing w:before="0" w:beforeAutospacing="0" w:after="0" w:afterAutospacing="0"/>
        <w:ind w:left="708"/>
        <w:jc w:val="both"/>
        <w:rPr>
          <w:rFonts w:ascii="Century Gothic" w:hAnsi="Century Gothic"/>
          <w:i/>
          <w:iCs/>
          <w:color w:val="000000"/>
          <w:sz w:val="16"/>
          <w:szCs w:val="16"/>
        </w:rPr>
      </w:pPr>
      <w:bookmarkStart w:id="18" w:name="art6xxiiib"/>
      <w:bookmarkEnd w:id="18"/>
      <w:r w:rsidRPr="00C21A2D">
        <w:rPr>
          <w:rFonts w:ascii="Century Gothic" w:hAnsi="Century Gothic" w:cs="Arial"/>
          <w:i/>
          <w:iCs/>
          <w:color w:val="000000"/>
          <w:sz w:val="16"/>
          <w:szCs w:val="16"/>
        </w:rPr>
        <w:t>b) fundamentação da contratação, que consiste na referência aos estudos técnicos preliminares correspondentes ou, quando não for possível divulgar esses estudos, no extrato das partes que não contiverem informações sigilosas;</w:t>
      </w:r>
    </w:p>
    <w:p w14:paraId="15CBA9D6" w14:textId="77777777" w:rsidR="004518B8" w:rsidRPr="00C21A2D" w:rsidRDefault="004518B8" w:rsidP="004518B8">
      <w:pPr>
        <w:pStyle w:val="NormalWeb"/>
        <w:spacing w:before="0" w:beforeAutospacing="0" w:after="0" w:afterAutospacing="0"/>
        <w:ind w:firstLine="708"/>
        <w:jc w:val="both"/>
        <w:rPr>
          <w:rFonts w:ascii="Century Gothic" w:hAnsi="Century Gothic"/>
          <w:i/>
          <w:iCs/>
          <w:color w:val="000000"/>
          <w:sz w:val="16"/>
          <w:szCs w:val="16"/>
        </w:rPr>
      </w:pPr>
      <w:bookmarkStart w:id="19" w:name="art6xxiiic"/>
      <w:bookmarkEnd w:id="19"/>
      <w:r w:rsidRPr="00C21A2D">
        <w:rPr>
          <w:rFonts w:ascii="Century Gothic" w:hAnsi="Century Gothic" w:cs="Arial"/>
          <w:i/>
          <w:iCs/>
          <w:color w:val="000000"/>
          <w:sz w:val="16"/>
          <w:szCs w:val="16"/>
        </w:rPr>
        <w:t>c) descrição da solução como um todo, considerado todo o ciclo de vida do objeto;</w:t>
      </w:r>
    </w:p>
    <w:p w14:paraId="413F3B87" w14:textId="77777777" w:rsidR="004518B8" w:rsidRPr="00C21A2D" w:rsidRDefault="004518B8" w:rsidP="004518B8">
      <w:pPr>
        <w:pStyle w:val="NormalWeb"/>
        <w:spacing w:before="0" w:beforeAutospacing="0" w:after="0" w:afterAutospacing="0"/>
        <w:ind w:firstLine="708"/>
        <w:jc w:val="both"/>
        <w:rPr>
          <w:rFonts w:ascii="Century Gothic" w:hAnsi="Century Gothic"/>
          <w:i/>
          <w:iCs/>
          <w:color w:val="000000"/>
          <w:sz w:val="16"/>
          <w:szCs w:val="16"/>
        </w:rPr>
      </w:pPr>
      <w:bookmarkStart w:id="20" w:name="art6xxiiid"/>
      <w:bookmarkEnd w:id="20"/>
      <w:r w:rsidRPr="00C21A2D">
        <w:rPr>
          <w:rFonts w:ascii="Century Gothic" w:hAnsi="Century Gothic" w:cs="Arial"/>
          <w:i/>
          <w:iCs/>
          <w:color w:val="000000"/>
          <w:sz w:val="16"/>
          <w:szCs w:val="16"/>
        </w:rPr>
        <w:t>d) requisitos da contratação;</w:t>
      </w:r>
    </w:p>
    <w:p w14:paraId="31DB7A24" w14:textId="77777777" w:rsidR="004518B8" w:rsidRPr="00C21A2D" w:rsidRDefault="004518B8" w:rsidP="004518B8">
      <w:pPr>
        <w:pStyle w:val="NormalWeb"/>
        <w:spacing w:before="0" w:beforeAutospacing="0" w:after="0" w:afterAutospacing="0"/>
        <w:ind w:left="708"/>
        <w:jc w:val="both"/>
        <w:rPr>
          <w:rFonts w:ascii="Century Gothic" w:hAnsi="Century Gothic"/>
          <w:i/>
          <w:iCs/>
          <w:color w:val="000000"/>
          <w:sz w:val="16"/>
          <w:szCs w:val="16"/>
        </w:rPr>
      </w:pPr>
      <w:bookmarkStart w:id="21" w:name="art6xxiiie"/>
      <w:bookmarkEnd w:id="21"/>
      <w:r w:rsidRPr="00C21A2D">
        <w:rPr>
          <w:rFonts w:ascii="Century Gothic" w:hAnsi="Century Gothic" w:cs="Arial"/>
          <w:i/>
          <w:iCs/>
          <w:color w:val="000000"/>
          <w:sz w:val="16"/>
          <w:szCs w:val="16"/>
        </w:rPr>
        <w:t>e) modelo de execução do objeto, que consiste na definição de como o contrato deverá produzir os resultados pretendidos desde o seu início até o seu encerramento;</w:t>
      </w:r>
    </w:p>
    <w:p w14:paraId="4BE99796" w14:textId="77777777" w:rsidR="004518B8" w:rsidRPr="00C21A2D" w:rsidRDefault="004518B8" w:rsidP="004518B8">
      <w:pPr>
        <w:pStyle w:val="NormalWeb"/>
        <w:spacing w:before="0" w:beforeAutospacing="0" w:after="0" w:afterAutospacing="0"/>
        <w:ind w:left="708"/>
        <w:jc w:val="both"/>
        <w:rPr>
          <w:rFonts w:ascii="Century Gothic" w:hAnsi="Century Gothic"/>
          <w:i/>
          <w:iCs/>
          <w:color w:val="000000"/>
          <w:sz w:val="16"/>
          <w:szCs w:val="16"/>
        </w:rPr>
      </w:pPr>
      <w:bookmarkStart w:id="22" w:name="art6xxiiif"/>
      <w:bookmarkEnd w:id="22"/>
      <w:r w:rsidRPr="00C21A2D">
        <w:rPr>
          <w:rFonts w:ascii="Century Gothic" w:hAnsi="Century Gothic" w:cs="Arial"/>
          <w:i/>
          <w:iCs/>
          <w:color w:val="000000"/>
          <w:sz w:val="16"/>
          <w:szCs w:val="16"/>
        </w:rPr>
        <w:t>f) modelo de gestão do contrato, que descreve como a execução do objeto será acompanhada e fiscalizada pelo órgão ou entidade;</w:t>
      </w:r>
    </w:p>
    <w:p w14:paraId="5B692D88" w14:textId="77777777" w:rsidR="004518B8" w:rsidRPr="00C21A2D" w:rsidRDefault="004518B8" w:rsidP="004518B8">
      <w:pPr>
        <w:pStyle w:val="NormalWeb"/>
        <w:spacing w:before="0" w:beforeAutospacing="0" w:after="0" w:afterAutospacing="0"/>
        <w:ind w:firstLine="708"/>
        <w:jc w:val="both"/>
        <w:rPr>
          <w:rFonts w:ascii="Century Gothic" w:hAnsi="Century Gothic"/>
          <w:i/>
          <w:iCs/>
          <w:color w:val="000000"/>
          <w:sz w:val="16"/>
          <w:szCs w:val="16"/>
        </w:rPr>
      </w:pPr>
      <w:bookmarkStart w:id="23" w:name="art6xxiiig"/>
      <w:bookmarkEnd w:id="23"/>
      <w:r w:rsidRPr="00C21A2D">
        <w:rPr>
          <w:rFonts w:ascii="Century Gothic" w:hAnsi="Century Gothic" w:cs="Arial"/>
          <w:i/>
          <w:iCs/>
          <w:color w:val="000000"/>
          <w:sz w:val="16"/>
          <w:szCs w:val="16"/>
        </w:rPr>
        <w:t>g) critérios de medição e de pagamento;</w:t>
      </w:r>
    </w:p>
    <w:p w14:paraId="6D04A4A7" w14:textId="77777777" w:rsidR="004518B8" w:rsidRPr="00C21A2D" w:rsidRDefault="004518B8" w:rsidP="004518B8">
      <w:pPr>
        <w:pStyle w:val="NormalWeb"/>
        <w:spacing w:before="0" w:beforeAutospacing="0" w:after="0" w:afterAutospacing="0"/>
        <w:ind w:firstLine="708"/>
        <w:jc w:val="both"/>
        <w:rPr>
          <w:rFonts w:ascii="Century Gothic" w:hAnsi="Century Gothic"/>
          <w:i/>
          <w:iCs/>
          <w:color w:val="000000"/>
          <w:sz w:val="16"/>
          <w:szCs w:val="16"/>
        </w:rPr>
      </w:pPr>
      <w:bookmarkStart w:id="24" w:name="art6xxiiih"/>
      <w:bookmarkEnd w:id="24"/>
      <w:r w:rsidRPr="00C21A2D">
        <w:rPr>
          <w:rFonts w:ascii="Century Gothic" w:hAnsi="Century Gothic" w:cs="Arial"/>
          <w:i/>
          <w:iCs/>
          <w:color w:val="000000"/>
          <w:sz w:val="16"/>
          <w:szCs w:val="16"/>
        </w:rPr>
        <w:t>h) forma e critérios de seleção do fornecedor;</w:t>
      </w:r>
    </w:p>
    <w:p w14:paraId="662D8A3C" w14:textId="77777777" w:rsidR="004518B8" w:rsidRPr="00C21A2D" w:rsidRDefault="004518B8" w:rsidP="004518B8">
      <w:pPr>
        <w:pStyle w:val="NormalWeb"/>
        <w:spacing w:before="225" w:beforeAutospacing="0" w:after="225" w:afterAutospacing="0"/>
        <w:ind w:left="708"/>
        <w:jc w:val="both"/>
        <w:rPr>
          <w:rFonts w:ascii="Century Gothic" w:hAnsi="Century Gothic" w:cs="Arial"/>
          <w:i/>
          <w:iCs/>
          <w:sz w:val="16"/>
          <w:szCs w:val="16"/>
        </w:rPr>
      </w:pPr>
      <w:r w:rsidRPr="00C21A2D">
        <w:rPr>
          <w:rFonts w:ascii="Century Gothic" w:hAnsi="Century Gothic" w:cs="Arial"/>
          <w:i/>
          <w:iCs/>
          <w:sz w:val="16"/>
          <w:szCs w:val="16"/>
        </w:rPr>
        <w:t>Art. 18. A fase preparatória do processo licitatório é caracterizada pelo planejamento e deve compatibilizar-se com o plano de contratações anual de que trata o </w:t>
      </w:r>
      <w:hyperlink r:id="rId9" w:anchor="art12vii" w:history="1">
        <w:r w:rsidRPr="00C21A2D">
          <w:rPr>
            <w:rStyle w:val="Hyperlink"/>
            <w:rFonts w:ascii="Century Gothic" w:hAnsi="Century Gothic" w:cs="Arial"/>
            <w:i/>
            <w:iCs/>
            <w:sz w:val="16"/>
            <w:szCs w:val="16"/>
          </w:rPr>
          <w:t>inciso VII do </w:t>
        </w:r>
        <w:r w:rsidRPr="00C21A2D">
          <w:rPr>
            <w:rStyle w:val="Hyperlink"/>
            <w:rFonts w:ascii="Century Gothic" w:hAnsi="Century Gothic" w:cs="Arial"/>
            <w:b/>
            <w:bCs/>
            <w:i/>
            <w:iCs/>
            <w:sz w:val="16"/>
            <w:szCs w:val="16"/>
          </w:rPr>
          <w:t>caput</w:t>
        </w:r>
        <w:r w:rsidRPr="00C21A2D">
          <w:rPr>
            <w:rStyle w:val="Hyperlink"/>
            <w:rFonts w:ascii="Century Gothic" w:hAnsi="Century Gothic" w:cs="Arial"/>
            <w:i/>
            <w:iCs/>
            <w:sz w:val="16"/>
            <w:szCs w:val="16"/>
          </w:rPr>
          <w:t> do art. 12 desta Lei</w:t>
        </w:r>
      </w:hyperlink>
      <w:r w:rsidRPr="00C21A2D">
        <w:rPr>
          <w:rFonts w:ascii="Century Gothic" w:hAnsi="Century Gothic" w:cs="Arial"/>
          <w:i/>
          <w:iCs/>
          <w:sz w:val="16"/>
          <w:szCs w:val="16"/>
        </w:rPr>
        <w:t>, sempre que elaborado, e com as leis orçamentárias, bem como abordar todas as considerações técnicas, mercadológicas e de gestão que podem interferir na contratação, compreendidos:</w:t>
      </w:r>
    </w:p>
    <w:p w14:paraId="7C1D0B77" w14:textId="77777777" w:rsidR="004518B8" w:rsidRPr="00C21A2D" w:rsidRDefault="004518B8" w:rsidP="004518B8">
      <w:pPr>
        <w:pStyle w:val="NormalWeb"/>
        <w:spacing w:before="225" w:beforeAutospacing="0" w:after="225" w:afterAutospacing="0"/>
        <w:ind w:left="708"/>
        <w:jc w:val="both"/>
        <w:rPr>
          <w:rFonts w:ascii="Century Gothic" w:hAnsi="Century Gothic"/>
          <w:i/>
          <w:iCs/>
          <w:sz w:val="16"/>
          <w:szCs w:val="16"/>
        </w:rPr>
      </w:pPr>
      <w:r w:rsidRPr="00C21A2D">
        <w:rPr>
          <w:rFonts w:ascii="Century Gothic" w:hAnsi="Century Gothic" w:cs="Arial"/>
          <w:i/>
          <w:iCs/>
          <w:color w:val="000000"/>
          <w:sz w:val="16"/>
          <w:szCs w:val="16"/>
        </w:rPr>
        <w:t xml:space="preserve">II - </w:t>
      </w:r>
      <w:proofErr w:type="gramStart"/>
      <w:r w:rsidRPr="00C21A2D">
        <w:rPr>
          <w:rFonts w:ascii="Century Gothic" w:hAnsi="Century Gothic" w:cs="Arial"/>
          <w:i/>
          <w:iCs/>
          <w:color w:val="000000"/>
          <w:sz w:val="16"/>
          <w:szCs w:val="16"/>
        </w:rPr>
        <w:t>a</w:t>
      </w:r>
      <w:proofErr w:type="gramEnd"/>
      <w:r w:rsidRPr="00C21A2D">
        <w:rPr>
          <w:rFonts w:ascii="Century Gothic" w:hAnsi="Century Gothic" w:cs="Arial"/>
          <w:i/>
          <w:iCs/>
          <w:color w:val="000000"/>
          <w:sz w:val="16"/>
          <w:szCs w:val="16"/>
        </w:rPr>
        <w:t xml:space="preserve"> definição do objeto para o atendimento da necessidade, por meio de termo de referência, anteprojeto, projeto básico ou projeto executivo, conforme o caso;</w:t>
      </w:r>
    </w:p>
    <w:p w14:paraId="757AC8D2" w14:textId="77777777" w:rsidR="000338B5" w:rsidRDefault="000338B5" w:rsidP="004518B8">
      <w:pPr>
        <w:ind w:left="720"/>
        <w:jc w:val="both"/>
        <w:rPr>
          <w:rFonts w:ascii="Century Gothic" w:hAnsi="Century Gothic" w:cs="Arial"/>
          <w:b/>
          <w:bCs/>
          <w:szCs w:val="24"/>
        </w:rPr>
      </w:pPr>
    </w:p>
    <w:p w14:paraId="014DD51C" w14:textId="2F0532CE" w:rsidR="004518B8" w:rsidRPr="00C21A2D" w:rsidRDefault="004518B8" w:rsidP="004518B8">
      <w:pPr>
        <w:ind w:left="720"/>
        <w:jc w:val="both"/>
        <w:rPr>
          <w:rFonts w:ascii="Century Gothic" w:hAnsi="Century Gothic" w:cs="Arial"/>
          <w:b/>
          <w:bCs/>
          <w:szCs w:val="24"/>
        </w:rPr>
      </w:pPr>
      <w:r w:rsidRPr="00C21A2D">
        <w:rPr>
          <w:rFonts w:ascii="Century Gothic" w:hAnsi="Century Gothic" w:cs="Arial"/>
          <w:b/>
          <w:bCs/>
          <w:szCs w:val="24"/>
        </w:rPr>
        <w:t>Informações para elaboração do edital:</w:t>
      </w:r>
    </w:p>
    <w:p w14:paraId="21F556D6" w14:textId="77777777" w:rsidR="004518B8" w:rsidRPr="00C21A2D" w:rsidRDefault="004518B8" w:rsidP="004518B8">
      <w:pPr>
        <w:ind w:left="720"/>
        <w:jc w:val="both"/>
        <w:rPr>
          <w:rFonts w:ascii="Century Gothic" w:hAnsi="Century Gothic" w:cs="Arial"/>
          <w:szCs w:val="24"/>
        </w:rPr>
      </w:pPr>
    </w:p>
    <w:p w14:paraId="5C11040B" w14:textId="77777777" w:rsidR="004518B8" w:rsidRPr="00C21A2D" w:rsidRDefault="004518B8" w:rsidP="004518B8">
      <w:pPr>
        <w:spacing w:line="360" w:lineRule="auto"/>
        <w:ind w:left="709"/>
        <w:jc w:val="both"/>
        <w:rPr>
          <w:rFonts w:ascii="Century Gothic" w:hAnsi="Century Gothic"/>
          <w:b/>
          <w:bCs/>
          <w:color w:val="0070C0"/>
        </w:rPr>
      </w:pPr>
      <w:r w:rsidRPr="00C21A2D">
        <w:rPr>
          <w:rFonts w:ascii="Century Gothic" w:hAnsi="Century Gothic" w:cs="Arial"/>
          <w:szCs w:val="24"/>
        </w:rPr>
        <w:t xml:space="preserve">Abertura de Processo Licitatório na Modalidade: </w:t>
      </w:r>
      <w:r w:rsidRPr="00C21A2D">
        <w:rPr>
          <w:rFonts w:ascii="Century Gothic" w:hAnsi="Century Gothic" w:cs="Arial"/>
          <w:b/>
          <w:bCs/>
          <w:szCs w:val="24"/>
          <w:u w:val="single"/>
        </w:rPr>
        <w:t>PREGÃO ELETRÔNICO</w:t>
      </w:r>
      <w:r w:rsidRPr="00C21A2D">
        <w:rPr>
          <w:rFonts w:ascii="Century Gothic" w:hAnsi="Century Gothic" w:cs="Arial"/>
          <w:b/>
          <w:bCs/>
          <w:szCs w:val="24"/>
        </w:rPr>
        <w:t>,</w:t>
      </w:r>
      <w:r w:rsidRPr="00C21A2D">
        <w:rPr>
          <w:rFonts w:ascii="Century Gothic" w:hAnsi="Century Gothic" w:cs="Arial"/>
          <w:szCs w:val="24"/>
        </w:rPr>
        <w:t xml:space="preserve"> LEI 14.133/21.</w:t>
      </w:r>
    </w:p>
    <w:p w14:paraId="13D4F719" w14:textId="77777777" w:rsidR="004518B8" w:rsidRPr="00C21A2D" w:rsidRDefault="004518B8" w:rsidP="004518B8">
      <w:pPr>
        <w:ind w:left="720"/>
        <w:jc w:val="both"/>
        <w:rPr>
          <w:rFonts w:ascii="Century Gothic" w:hAnsi="Century Gothic"/>
          <w:bCs/>
          <w:color w:val="40404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843"/>
      </w:tblGrid>
      <w:tr w:rsidR="004518B8" w:rsidRPr="00C21A2D" w14:paraId="77AF6C13" w14:textId="77777777" w:rsidTr="00CC569B">
        <w:trPr>
          <w:jc w:val="center"/>
        </w:trPr>
        <w:tc>
          <w:tcPr>
            <w:tcW w:w="3369" w:type="dxa"/>
            <w:gridSpan w:val="2"/>
            <w:shd w:val="clear" w:color="auto" w:fill="auto"/>
          </w:tcPr>
          <w:p w14:paraId="6C1834D3" w14:textId="77777777" w:rsidR="004518B8" w:rsidRPr="00C21A2D" w:rsidRDefault="004518B8" w:rsidP="00CC569B">
            <w:pPr>
              <w:jc w:val="center"/>
              <w:rPr>
                <w:rFonts w:ascii="Century Gothic" w:hAnsi="Century Gothic" w:cs="Arial"/>
                <w:b/>
                <w:bCs/>
                <w:szCs w:val="24"/>
              </w:rPr>
            </w:pPr>
            <w:r w:rsidRPr="00C21A2D">
              <w:rPr>
                <w:rFonts w:ascii="Century Gothic" w:hAnsi="Century Gothic" w:cs="Arial"/>
                <w:b/>
                <w:bCs/>
                <w:szCs w:val="24"/>
              </w:rPr>
              <w:t>REGISTRO DE PREÇOS</w:t>
            </w:r>
          </w:p>
        </w:tc>
      </w:tr>
      <w:tr w:rsidR="004518B8" w:rsidRPr="00C21A2D" w14:paraId="6D00EDFF" w14:textId="77777777" w:rsidTr="00CC569B">
        <w:trPr>
          <w:jc w:val="center"/>
        </w:trPr>
        <w:tc>
          <w:tcPr>
            <w:tcW w:w="1526" w:type="dxa"/>
            <w:shd w:val="clear" w:color="auto" w:fill="auto"/>
          </w:tcPr>
          <w:p w14:paraId="1FD2049F" w14:textId="77777777" w:rsidR="004518B8" w:rsidRPr="00C21A2D" w:rsidRDefault="004518B8" w:rsidP="00CC569B">
            <w:pPr>
              <w:jc w:val="center"/>
              <w:rPr>
                <w:rFonts w:ascii="Century Gothic" w:hAnsi="Century Gothic" w:cs="Arial"/>
                <w:szCs w:val="24"/>
              </w:rPr>
            </w:pPr>
            <w:r w:rsidRPr="00C21A2D">
              <w:rPr>
                <w:rFonts w:ascii="Century Gothic" w:hAnsi="Century Gothic" w:cs="Arial"/>
                <w:szCs w:val="24"/>
              </w:rPr>
              <w:t>SIM</w:t>
            </w:r>
          </w:p>
        </w:tc>
        <w:tc>
          <w:tcPr>
            <w:tcW w:w="1843" w:type="dxa"/>
            <w:shd w:val="clear" w:color="auto" w:fill="auto"/>
          </w:tcPr>
          <w:p w14:paraId="57081B02" w14:textId="5465A2F3" w:rsidR="004518B8" w:rsidRPr="00C21A2D" w:rsidRDefault="004518B8" w:rsidP="00CC569B">
            <w:pPr>
              <w:jc w:val="center"/>
              <w:rPr>
                <w:rFonts w:ascii="Century Gothic" w:hAnsi="Century Gothic" w:cs="Arial"/>
                <w:szCs w:val="24"/>
              </w:rPr>
            </w:pPr>
            <w:proofErr w:type="gramStart"/>
            <w:r w:rsidRPr="00C21A2D">
              <w:rPr>
                <w:rFonts w:ascii="Century Gothic" w:hAnsi="Century Gothic" w:cs="Arial"/>
                <w:szCs w:val="24"/>
              </w:rPr>
              <w:t xml:space="preserve">( </w:t>
            </w:r>
            <w:r w:rsidR="00883420" w:rsidRPr="00C21A2D">
              <w:rPr>
                <w:rFonts w:ascii="Century Gothic" w:hAnsi="Century Gothic" w:cs="Arial"/>
                <w:szCs w:val="24"/>
              </w:rPr>
              <w:t>X</w:t>
            </w:r>
            <w:proofErr w:type="gramEnd"/>
            <w:r w:rsidRPr="00C21A2D">
              <w:rPr>
                <w:rFonts w:ascii="Century Gothic" w:hAnsi="Century Gothic" w:cs="Arial"/>
                <w:szCs w:val="24"/>
              </w:rPr>
              <w:t xml:space="preserve"> )</w:t>
            </w:r>
          </w:p>
        </w:tc>
      </w:tr>
      <w:tr w:rsidR="004518B8" w:rsidRPr="00C21A2D" w14:paraId="1C758AD3" w14:textId="77777777" w:rsidTr="00CC569B">
        <w:trPr>
          <w:jc w:val="center"/>
        </w:trPr>
        <w:tc>
          <w:tcPr>
            <w:tcW w:w="1526" w:type="dxa"/>
            <w:shd w:val="clear" w:color="auto" w:fill="auto"/>
          </w:tcPr>
          <w:p w14:paraId="57B73A69" w14:textId="77777777" w:rsidR="004518B8" w:rsidRPr="00C21A2D" w:rsidRDefault="004518B8" w:rsidP="00CC569B">
            <w:pPr>
              <w:jc w:val="center"/>
              <w:rPr>
                <w:rFonts w:ascii="Century Gothic" w:hAnsi="Century Gothic" w:cs="Arial"/>
                <w:szCs w:val="24"/>
              </w:rPr>
            </w:pPr>
            <w:r w:rsidRPr="00C21A2D">
              <w:rPr>
                <w:rFonts w:ascii="Century Gothic" w:hAnsi="Century Gothic" w:cs="Arial"/>
                <w:szCs w:val="24"/>
              </w:rPr>
              <w:t>NÃO</w:t>
            </w:r>
          </w:p>
        </w:tc>
        <w:tc>
          <w:tcPr>
            <w:tcW w:w="1843" w:type="dxa"/>
            <w:shd w:val="clear" w:color="auto" w:fill="auto"/>
          </w:tcPr>
          <w:p w14:paraId="2B48A1D7" w14:textId="1562EB07" w:rsidR="004518B8" w:rsidRPr="00C21A2D" w:rsidRDefault="004518B8" w:rsidP="00CC569B">
            <w:pPr>
              <w:jc w:val="center"/>
              <w:rPr>
                <w:rFonts w:ascii="Century Gothic" w:hAnsi="Century Gothic" w:cs="Arial"/>
                <w:szCs w:val="24"/>
              </w:rPr>
            </w:pPr>
            <w:r w:rsidRPr="00C21A2D">
              <w:rPr>
                <w:rFonts w:ascii="Century Gothic" w:hAnsi="Century Gothic" w:cs="Arial"/>
                <w:szCs w:val="24"/>
              </w:rPr>
              <w:t xml:space="preserve">(  </w:t>
            </w:r>
            <w:r w:rsidR="00883420" w:rsidRPr="00C21A2D">
              <w:rPr>
                <w:rFonts w:ascii="Century Gothic" w:hAnsi="Century Gothic" w:cs="Arial"/>
                <w:szCs w:val="24"/>
              </w:rPr>
              <w:t xml:space="preserve">  </w:t>
            </w:r>
            <w:r w:rsidRPr="00C21A2D">
              <w:rPr>
                <w:rFonts w:ascii="Century Gothic" w:hAnsi="Century Gothic" w:cs="Arial"/>
                <w:szCs w:val="24"/>
              </w:rPr>
              <w:t xml:space="preserve"> )</w:t>
            </w:r>
          </w:p>
        </w:tc>
      </w:tr>
    </w:tbl>
    <w:p w14:paraId="645B92B2" w14:textId="77777777" w:rsidR="004518B8" w:rsidRPr="00C21A2D" w:rsidRDefault="004518B8" w:rsidP="004518B8">
      <w:pPr>
        <w:autoSpaceDE w:val="0"/>
        <w:autoSpaceDN w:val="0"/>
        <w:adjustRightInd w:val="0"/>
        <w:ind w:firstLine="708"/>
        <w:rPr>
          <w:rFonts w:ascii="Century Gothic" w:eastAsia="Calibri" w:hAnsi="Century Gothic" w:cs="Arial"/>
          <w:b/>
          <w:bCs/>
          <w:lang w:eastAsia="en-US"/>
        </w:rPr>
      </w:pPr>
    </w:p>
    <w:p w14:paraId="2354498E" w14:textId="77777777" w:rsidR="00C44844" w:rsidRPr="00C21A2D" w:rsidRDefault="00C44844" w:rsidP="004518B8">
      <w:pPr>
        <w:pStyle w:val="Corpodetexto"/>
        <w:ind w:left="720"/>
        <w:rPr>
          <w:rFonts w:ascii="Century Gothic" w:hAnsi="Century Gothic"/>
          <w:b/>
          <w:bCs/>
          <w:sz w:val="24"/>
          <w:szCs w:val="24"/>
          <w:lang w:val="pt-BR"/>
        </w:rPr>
      </w:pPr>
    </w:p>
    <w:p w14:paraId="3036DB2D" w14:textId="4E014F84" w:rsidR="004518B8" w:rsidRPr="00C21A2D" w:rsidRDefault="004518B8" w:rsidP="004518B8">
      <w:pPr>
        <w:pStyle w:val="Corpodetexto"/>
        <w:ind w:left="720"/>
        <w:rPr>
          <w:rFonts w:ascii="Century Gothic" w:hAnsi="Century Gothic"/>
          <w:b/>
          <w:bCs/>
          <w:sz w:val="24"/>
          <w:szCs w:val="24"/>
          <w:lang w:val="pt-BR"/>
        </w:rPr>
      </w:pPr>
      <w:r w:rsidRPr="00C21A2D">
        <w:rPr>
          <w:rFonts w:ascii="Century Gothic" w:hAnsi="Century Gothic"/>
          <w:b/>
          <w:bCs/>
          <w:sz w:val="24"/>
          <w:szCs w:val="24"/>
          <w:lang w:val="pt-BR"/>
        </w:rPr>
        <w:t xml:space="preserve">Rubrica Orçamentária: </w:t>
      </w:r>
    </w:p>
    <w:p w14:paraId="43831AF9" w14:textId="77777777" w:rsidR="004518B8" w:rsidRPr="00C21A2D" w:rsidRDefault="004518B8" w:rsidP="004518B8">
      <w:pPr>
        <w:pStyle w:val="Corpodetexto"/>
        <w:ind w:left="720"/>
        <w:rPr>
          <w:rFonts w:ascii="Century Gothic" w:hAnsi="Century Gothic"/>
          <w:b/>
          <w:bCs/>
          <w:sz w:val="24"/>
          <w:szCs w:val="24"/>
          <w:lang w:val="pt-BR"/>
        </w:rPr>
      </w:pPr>
    </w:p>
    <w:p w14:paraId="0B01EBD8" w14:textId="77777777" w:rsidR="00883420" w:rsidRPr="00C21A2D" w:rsidRDefault="00883420" w:rsidP="00883420">
      <w:pPr>
        <w:ind w:left="709"/>
        <w:jc w:val="both"/>
        <w:rPr>
          <w:rFonts w:ascii="Century Gothic" w:eastAsia="Calibri" w:hAnsi="Century Gothic" w:cs="Arial"/>
          <w:b/>
          <w:i/>
          <w:iCs/>
          <w:lang w:eastAsia="en-US"/>
        </w:rPr>
      </w:pPr>
      <w:r w:rsidRPr="00C21A2D">
        <w:rPr>
          <w:rFonts w:ascii="Century Gothic" w:eastAsia="Calibri" w:hAnsi="Century Gothic" w:cs="Arial"/>
          <w:b/>
          <w:i/>
          <w:iCs/>
          <w:lang w:eastAsia="en-US"/>
        </w:rPr>
        <w:t>Recursos Municipais: 50%</w:t>
      </w:r>
    </w:p>
    <w:p w14:paraId="63C17C2F" w14:textId="77777777" w:rsidR="00883420" w:rsidRPr="00C21A2D" w:rsidRDefault="00883420" w:rsidP="00883420">
      <w:pPr>
        <w:ind w:left="709"/>
        <w:jc w:val="both"/>
        <w:rPr>
          <w:rFonts w:ascii="Century Gothic" w:eastAsia="Calibri" w:hAnsi="Century Gothic" w:cs="Arial"/>
          <w:b/>
          <w:i/>
          <w:iCs/>
          <w:lang w:eastAsia="en-US"/>
        </w:rPr>
      </w:pPr>
      <w:r w:rsidRPr="00C21A2D">
        <w:rPr>
          <w:rFonts w:ascii="Century Gothic" w:eastAsia="Calibri" w:hAnsi="Century Gothic" w:cs="Arial"/>
          <w:b/>
          <w:i/>
          <w:iCs/>
          <w:lang w:eastAsia="en-US"/>
        </w:rPr>
        <w:t>Recursos Estaduais: 25%</w:t>
      </w:r>
    </w:p>
    <w:p w14:paraId="10C5F231" w14:textId="77777777" w:rsidR="00883420" w:rsidRPr="00C21A2D" w:rsidRDefault="00883420" w:rsidP="00883420">
      <w:pPr>
        <w:ind w:left="709"/>
        <w:jc w:val="both"/>
        <w:rPr>
          <w:rFonts w:ascii="Century Gothic" w:eastAsia="Calibri" w:hAnsi="Century Gothic" w:cs="Arial"/>
          <w:b/>
          <w:i/>
          <w:iCs/>
          <w:lang w:eastAsia="en-US"/>
        </w:rPr>
      </w:pPr>
      <w:r w:rsidRPr="00C21A2D">
        <w:rPr>
          <w:rFonts w:ascii="Century Gothic" w:eastAsia="Calibri" w:hAnsi="Century Gothic" w:cs="Arial"/>
          <w:b/>
          <w:i/>
          <w:iCs/>
          <w:lang w:eastAsia="en-US"/>
        </w:rPr>
        <w:t>Recursos Federais: 25%</w:t>
      </w:r>
    </w:p>
    <w:p w14:paraId="14E8F07C" w14:textId="77777777" w:rsidR="00883420" w:rsidRPr="00C21A2D" w:rsidRDefault="00883420" w:rsidP="00883420">
      <w:pPr>
        <w:autoSpaceDE w:val="0"/>
        <w:autoSpaceDN w:val="0"/>
        <w:adjustRightInd w:val="0"/>
        <w:ind w:left="709"/>
        <w:jc w:val="both"/>
        <w:rPr>
          <w:rFonts w:ascii="Century Gothic" w:hAnsi="Century Gothic" w:cs="Arial"/>
        </w:rPr>
      </w:pPr>
    </w:p>
    <w:p w14:paraId="475E7EBE" w14:textId="77777777" w:rsidR="00883420" w:rsidRPr="00C21A2D" w:rsidRDefault="00883420" w:rsidP="00883420">
      <w:pPr>
        <w:ind w:left="709"/>
        <w:jc w:val="both"/>
        <w:rPr>
          <w:rFonts w:ascii="Century Gothic" w:eastAsia="Calibri" w:hAnsi="Century Gothic" w:cs="Arial"/>
          <w:i/>
          <w:iCs/>
          <w:lang w:eastAsia="en-US"/>
        </w:rPr>
      </w:pPr>
      <w:r w:rsidRPr="00C21A2D">
        <w:rPr>
          <w:rFonts w:ascii="Century Gothic" w:eastAsia="Calibri" w:hAnsi="Century Gothic" w:cs="Arial"/>
          <w:i/>
          <w:iCs/>
          <w:lang w:eastAsia="en-US"/>
        </w:rPr>
        <w:t xml:space="preserve">Este pregão contém recursos municipais, estaduais e federais e faz-se necessário a publicação do aviso de Licitação Diário Oficial Municipal – SOM, no Diário Oficial do Estado de Santa Catarina DOE e Diário Oficial da União – DOU para maior amplitude na publicidade. </w:t>
      </w:r>
    </w:p>
    <w:p w14:paraId="48C27BBD" w14:textId="77777777" w:rsidR="004518B8" w:rsidRPr="00C21A2D" w:rsidRDefault="004518B8" w:rsidP="004518B8">
      <w:pPr>
        <w:spacing w:line="360" w:lineRule="auto"/>
        <w:ind w:left="708"/>
        <w:jc w:val="both"/>
        <w:rPr>
          <w:rFonts w:ascii="Century Gothic" w:eastAsia="Calibri" w:hAnsi="Century Gothic" w:cs="Arial"/>
          <w:szCs w:val="24"/>
          <w:lang w:eastAsia="en-US"/>
        </w:rPr>
      </w:pPr>
    </w:p>
    <w:p w14:paraId="395936E8" w14:textId="72DA8D1C" w:rsidR="00883420" w:rsidRPr="004F7F20" w:rsidRDefault="00883420" w:rsidP="004518B8">
      <w:pPr>
        <w:spacing w:line="360" w:lineRule="auto"/>
        <w:ind w:left="708"/>
        <w:jc w:val="both"/>
        <w:rPr>
          <w:rFonts w:ascii="Century Gothic" w:eastAsia="Calibri" w:hAnsi="Century Gothic" w:cs="Arial"/>
          <w:b/>
          <w:bCs/>
          <w:szCs w:val="24"/>
          <w:lang w:eastAsia="en-US"/>
        </w:rPr>
      </w:pPr>
      <w:r w:rsidRPr="004F7F20">
        <w:rPr>
          <w:rFonts w:ascii="Century Gothic" w:eastAsia="Calibri" w:hAnsi="Century Gothic" w:cs="Arial"/>
          <w:b/>
          <w:bCs/>
          <w:szCs w:val="24"/>
          <w:lang w:eastAsia="en-US"/>
        </w:rPr>
        <w:t>Prazo de Publicidade do Edital:</w:t>
      </w:r>
    </w:p>
    <w:p w14:paraId="7DF0A82F" w14:textId="77777777" w:rsidR="004518B8" w:rsidRPr="00C21A2D" w:rsidRDefault="004518B8" w:rsidP="004518B8">
      <w:pPr>
        <w:ind w:left="720"/>
        <w:jc w:val="both"/>
        <w:rPr>
          <w:rFonts w:ascii="Century Gothic" w:eastAsia="Calibri" w:hAnsi="Century Gothic" w:cs="Arial"/>
          <w:b/>
          <w:bCs/>
          <w:szCs w:val="24"/>
          <w:lang w:eastAsia="en-US"/>
        </w:rPr>
      </w:pPr>
    </w:p>
    <w:p w14:paraId="14710E8F" w14:textId="712D1348" w:rsidR="004518B8" w:rsidRPr="00C21A2D" w:rsidRDefault="004518B8" w:rsidP="004518B8">
      <w:pPr>
        <w:spacing w:line="360" w:lineRule="auto"/>
        <w:ind w:firstLine="708"/>
        <w:jc w:val="both"/>
        <w:rPr>
          <w:rFonts w:ascii="Century Gothic" w:eastAsia="Calibri" w:hAnsi="Century Gothic" w:cs="Arial"/>
          <w:szCs w:val="24"/>
          <w:lang w:eastAsia="en-US"/>
        </w:rPr>
      </w:pPr>
      <w:r w:rsidRPr="00C21A2D">
        <w:rPr>
          <w:rFonts w:ascii="Century Gothic" w:eastAsia="Calibri" w:hAnsi="Century Gothic" w:cs="Arial"/>
          <w:szCs w:val="24"/>
          <w:lang w:eastAsia="en-US"/>
        </w:rPr>
        <w:t xml:space="preserve">Esta entidade define o prazo de publicidade de: </w:t>
      </w:r>
      <w:r w:rsidR="00C44844" w:rsidRPr="00C21A2D">
        <w:rPr>
          <w:rFonts w:ascii="Century Gothic" w:hAnsi="Century Gothic" w:cs="Calibri Light"/>
          <w:b/>
          <w:bCs/>
          <w:szCs w:val="24"/>
        </w:rPr>
        <w:t xml:space="preserve">10 </w:t>
      </w:r>
      <w:r w:rsidRPr="00C21A2D">
        <w:rPr>
          <w:rFonts w:ascii="Century Gothic" w:hAnsi="Century Gothic" w:cs="Calibri Light"/>
          <w:b/>
          <w:bCs/>
          <w:szCs w:val="24"/>
        </w:rPr>
        <w:t>(</w:t>
      </w:r>
      <w:r w:rsidR="00C44844" w:rsidRPr="00C21A2D">
        <w:rPr>
          <w:rFonts w:ascii="Century Gothic" w:hAnsi="Century Gothic" w:cs="Calibri Light"/>
          <w:b/>
          <w:bCs/>
          <w:szCs w:val="24"/>
        </w:rPr>
        <w:t>dez</w:t>
      </w:r>
      <w:r w:rsidRPr="00C21A2D">
        <w:rPr>
          <w:rFonts w:ascii="Century Gothic" w:hAnsi="Century Gothic" w:cs="Calibri Light"/>
          <w:b/>
          <w:bCs/>
          <w:szCs w:val="24"/>
        </w:rPr>
        <w:t>) dias úteis.</w:t>
      </w:r>
    </w:p>
    <w:p w14:paraId="5048449D" w14:textId="77777777" w:rsidR="004518B8" w:rsidRPr="00C21A2D" w:rsidRDefault="004518B8" w:rsidP="004518B8">
      <w:pPr>
        <w:spacing w:line="360" w:lineRule="auto"/>
        <w:ind w:left="573"/>
        <w:jc w:val="both"/>
        <w:rPr>
          <w:rFonts w:ascii="Century Gothic" w:eastAsia="Calibri" w:hAnsi="Century Gothic" w:cs="Arial"/>
          <w:b/>
          <w:bCs/>
          <w:color w:val="0070C0"/>
          <w:szCs w:val="24"/>
          <w:lang w:eastAsia="en-US"/>
        </w:rPr>
      </w:pPr>
    </w:p>
    <w:p w14:paraId="7F7D0B81" w14:textId="77777777" w:rsidR="004518B8" w:rsidRPr="00C21A2D" w:rsidRDefault="004518B8" w:rsidP="004518B8">
      <w:pPr>
        <w:spacing w:line="360" w:lineRule="auto"/>
        <w:ind w:left="573" w:firstLine="135"/>
        <w:jc w:val="both"/>
        <w:rPr>
          <w:rFonts w:ascii="Century Gothic" w:eastAsia="Calibri" w:hAnsi="Century Gothic" w:cs="Arial"/>
          <w:szCs w:val="24"/>
          <w:lang w:eastAsia="en-US"/>
        </w:rPr>
      </w:pPr>
      <w:r w:rsidRPr="00C21A2D">
        <w:rPr>
          <w:rFonts w:ascii="Century Gothic" w:eastAsia="Calibri" w:hAnsi="Century Gothic" w:cs="Arial"/>
          <w:szCs w:val="24"/>
          <w:lang w:eastAsia="en-US"/>
        </w:rPr>
        <w:t>A Lei N°14.133/21, dispõe em seu art. 55:</w:t>
      </w:r>
    </w:p>
    <w:p w14:paraId="7B2F5736" w14:textId="77777777" w:rsidR="004518B8" w:rsidRPr="00C21A2D" w:rsidRDefault="004518B8" w:rsidP="004518B8">
      <w:pPr>
        <w:jc w:val="both"/>
        <w:rPr>
          <w:rFonts w:ascii="Century Gothic" w:eastAsia="Calibri" w:hAnsi="Century Gothic" w:cs="Arial"/>
          <w:color w:val="0070C0"/>
          <w:szCs w:val="24"/>
          <w:lang w:eastAsia="en-US"/>
        </w:rPr>
      </w:pPr>
    </w:p>
    <w:p w14:paraId="62319C7D" w14:textId="77777777" w:rsidR="004518B8" w:rsidRPr="00C21A2D" w:rsidRDefault="004518B8" w:rsidP="004518B8">
      <w:pPr>
        <w:pStyle w:val="NormalWeb"/>
        <w:spacing w:before="0" w:beforeAutospacing="0" w:after="0" w:afterAutospacing="0"/>
        <w:ind w:left="708" w:firstLine="435"/>
        <w:jc w:val="both"/>
        <w:rPr>
          <w:rFonts w:ascii="Century Gothic" w:hAnsi="Century Gothic" w:cs="Calibri Light"/>
          <w:i/>
          <w:iCs/>
          <w:sz w:val="16"/>
          <w:szCs w:val="16"/>
        </w:rPr>
      </w:pPr>
      <w:r w:rsidRPr="00C21A2D">
        <w:rPr>
          <w:rFonts w:ascii="Century Gothic" w:hAnsi="Century Gothic" w:cs="Calibri Light"/>
          <w:i/>
          <w:iCs/>
          <w:sz w:val="16"/>
          <w:szCs w:val="16"/>
        </w:rPr>
        <w:t>Art. 55. Os prazos mínimos para apresentação de propostas e lances, contados a partir da data de divulgação do edital de licitação, são de:</w:t>
      </w:r>
    </w:p>
    <w:p w14:paraId="244D5A94" w14:textId="77777777" w:rsidR="004518B8" w:rsidRPr="00C21A2D" w:rsidRDefault="004518B8" w:rsidP="004518B8">
      <w:pPr>
        <w:pStyle w:val="NormalWeb"/>
        <w:spacing w:before="0" w:beforeAutospacing="0" w:after="0" w:afterAutospacing="0"/>
        <w:ind w:left="573" w:firstLine="570"/>
        <w:jc w:val="both"/>
        <w:rPr>
          <w:rFonts w:ascii="Century Gothic" w:hAnsi="Century Gothic" w:cs="Calibri Light"/>
          <w:i/>
          <w:iCs/>
          <w:sz w:val="16"/>
          <w:szCs w:val="16"/>
        </w:rPr>
      </w:pPr>
    </w:p>
    <w:p w14:paraId="46989A36" w14:textId="77777777" w:rsidR="004518B8" w:rsidRPr="00C21A2D" w:rsidRDefault="004518B8" w:rsidP="004518B8">
      <w:pPr>
        <w:pStyle w:val="NormalWeb"/>
        <w:spacing w:before="0" w:beforeAutospacing="0" w:after="0" w:afterAutospacing="0"/>
        <w:ind w:left="573" w:firstLine="570"/>
        <w:jc w:val="both"/>
        <w:rPr>
          <w:rFonts w:ascii="Century Gothic" w:hAnsi="Century Gothic" w:cs="Calibri Light"/>
          <w:i/>
          <w:iCs/>
          <w:sz w:val="16"/>
          <w:szCs w:val="16"/>
        </w:rPr>
      </w:pPr>
      <w:bookmarkStart w:id="25" w:name="art55i"/>
      <w:bookmarkEnd w:id="25"/>
      <w:r w:rsidRPr="00C21A2D">
        <w:rPr>
          <w:rFonts w:ascii="Century Gothic" w:hAnsi="Century Gothic" w:cs="Calibri Light"/>
          <w:i/>
          <w:iCs/>
          <w:sz w:val="16"/>
          <w:szCs w:val="16"/>
        </w:rPr>
        <w:t xml:space="preserve">I - </w:t>
      </w:r>
      <w:proofErr w:type="gramStart"/>
      <w:r w:rsidRPr="00C21A2D">
        <w:rPr>
          <w:rFonts w:ascii="Century Gothic" w:hAnsi="Century Gothic" w:cs="Calibri Light"/>
          <w:i/>
          <w:iCs/>
          <w:sz w:val="16"/>
          <w:szCs w:val="16"/>
        </w:rPr>
        <w:t>para</w:t>
      </w:r>
      <w:proofErr w:type="gramEnd"/>
      <w:r w:rsidRPr="00C21A2D">
        <w:rPr>
          <w:rFonts w:ascii="Century Gothic" w:hAnsi="Century Gothic" w:cs="Calibri Light"/>
          <w:i/>
          <w:iCs/>
          <w:sz w:val="16"/>
          <w:szCs w:val="16"/>
        </w:rPr>
        <w:t xml:space="preserve"> aquisição de bens:</w:t>
      </w:r>
    </w:p>
    <w:p w14:paraId="6760D72A" w14:textId="77777777" w:rsidR="004518B8" w:rsidRPr="00C21A2D" w:rsidRDefault="004518B8" w:rsidP="004518B8">
      <w:pPr>
        <w:pStyle w:val="NormalWeb"/>
        <w:spacing w:before="0" w:beforeAutospacing="0" w:after="0" w:afterAutospacing="0"/>
        <w:ind w:left="708" w:firstLine="435"/>
        <w:jc w:val="both"/>
        <w:rPr>
          <w:rFonts w:ascii="Century Gothic" w:hAnsi="Century Gothic" w:cs="Calibri Light"/>
          <w:i/>
          <w:iCs/>
          <w:sz w:val="16"/>
          <w:szCs w:val="16"/>
        </w:rPr>
      </w:pPr>
      <w:bookmarkStart w:id="26" w:name="art55ia"/>
      <w:bookmarkEnd w:id="26"/>
      <w:r w:rsidRPr="00C21A2D">
        <w:rPr>
          <w:rFonts w:ascii="Century Gothic" w:hAnsi="Century Gothic" w:cs="Calibri Light"/>
          <w:i/>
          <w:iCs/>
          <w:sz w:val="16"/>
          <w:szCs w:val="16"/>
        </w:rPr>
        <w:t>a) 8 (oito) dias úteis, quando adotados os critérios de julgamento de menor preço ou de maior desconto;</w:t>
      </w:r>
    </w:p>
    <w:p w14:paraId="092B6664" w14:textId="77777777" w:rsidR="004518B8" w:rsidRPr="00C21A2D" w:rsidRDefault="004518B8" w:rsidP="004518B8">
      <w:pPr>
        <w:pStyle w:val="NormalWeb"/>
        <w:spacing w:before="0" w:beforeAutospacing="0" w:after="0" w:afterAutospacing="0"/>
        <w:ind w:left="573" w:firstLine="570"/>
        <w:jc w:val="both"/>
        <w:rPr>
          <w:rFonts w:ascii="Century Gothic" w:hAnsi="Century Gothic" w:cs="Calibri Light"/>
          <w:i/>
          <w:iCs/>
          <w:sz w:val="16"/>
          <w:szCs w:val="16"/>
        </w:rPr>
      </w:pPr>
      <w:bookmarkStart w:id="27" w:name="art55ib"/>
      <w:bookmarkEnd w:id="27"/>
      <w:r w:rsidRPr="00C21A2D">
        <w:rPr>
          <w:rFonts w:ascii="Century Gothic" w:hAnsi="Century Gothic" w:cs="Calibri Light"/>
          <w:i/>
          <w:iCs/>
          <w:sz w:val="16"/>
          <w:szCs w:val="16"/>
        </w:rPr>
        <w:t>b) 15 (quinze) dias úteis, nas hipóteses não abrangidas pela alínea “a” deste inciso;</w:t>
      </w:r>
    </w:p>
    <w:p w14:paraId="6103AEAB" w14:textId="77777777" w:rsidR="004518B8" w:rsidRPr="00C21A2D" w:rsidRDefault="004518B8" w:rsidP="004518B8">
      <w:pPr>
        <w:pStyle w:val="NormalWeb"/>
        <w:spacing w:before="0" w:beforeAutospacing="0" w:after="0" w:afterAutospacing="0"/>
        <w:ind w:left="573" w:firstLine="570"/>
        <w:jc w:val="both"/>
        <w:rPr>
          <w:rFonts w:ascii="Century Gothic" w:hAnsi="Century Gothic" w:cs="Calibri Light"/>
          <w:i/>
          <w:iCs/>
          <w:sz w:val="16"/>
          <w:szCs w:val="16"/>
        </w:rPr>
      </w:pPr>
      <w:bookmarkStart w:id="28" w:name="art55ii"/>
      <w:bookmarkEnd w:id="28"/>
      <w:r w:rsidRPr="00C21A2D">
        <w:rPr>
          <w:rFonts w:ascii="Century Gothic" w:hAnsi="Century Gothic" w:cs="Calibri Light"/>
          <w:i/>
          <w:iCs/>
          <w:sz w:val="16"/>
          <w:szCs w:val="16"/>
        </w:rPr>
        <w:t xml:space="preserve">II - </w:t>
      </w:r>
      <w:proofErr w:type="gramStart"/>
      <w:r w:rsidRPr="00C21A2D">
        <w:rPr>
          <w:rFonts w:ascii="Century Gothic" w:hAnsi="Century Gothic" w:cs="Calibri Light"/>
          <w:i/>
          <w:iCs/>
          <w:sz w:val="16"/>
          <w:szCs w:val="16"/>
        </w:rPr>
        <w:t>no</w:t>
      </w:r>
      <w:proofErr w:type="gramEnd"/>
      <w:r w:rsidRPr="00C21A2D">
        <w:rPr>
          <w:rFonts w:ascii="Century Gothic" w:hAnsi="Century Gothic" w:cs="Calibri Light"/>
          <w:i/>
          <w:iCs/>
          <w:sz w:val="16"/>
          <w:szCs w:val="16"/>
        </w:rPr>
        <w:t xml:space="preserve"> caso de serviços e obras:</w:t>
      </w:r>
    </w:p>
    <w:p w14:paraId="6550B3A1" w14:textId="77777777" w:rsidR="004518B8" w:rsidRPr="00C21A2D" w:rsidRDefault="004518B8" w:rsidP="004518B8">
      <w:pPr>
        <w:pStyle w:val="NormalWeb"/>
        <w:spacing w:before="0" w:beforeAutospacing="0" w:after="0" w:afterAutospacing="0"/>
        <w:ind w:left="708" w:firstLine="435"/>
        <w:jc w:val="both"/>
        <w:rPr>
          <w:rFonts w:ascii="Century Gothic" w:hAnsi="Century Gothic" w:cs="Calibri Light"/>
          <w:i/>
          <w:iCs/>
          <w:sz w:val="16"/>
          <w:szCs w:val="16"/>
        </w:rPr>
      </w:pPr>
      <w:bookmarkStart w:id="29" w:name="art55iia"/>
      <w:bookmarkEnd w:id="29"/>
      <w:r w:rsidRPr="00C21A2D">
        <w:rPr>
          <w:rFonts w:ascii="Century Gothic" w:hAnsi="Century Gothic" w:cs="Calibri Light"/>
          <w:i/>
          <w:iCs/>
          <w:sz w:val="16"/>
          <w:szCs w:val="16"/>
        </w:rPr>
        <w:t>a) 10 (dez) dias úteis, quando adotados os critérios de julgamento de menor preço ou de maior desconto, no caso de serviços comuns e de obras e serviços comuns de engenharia;</w:t>
      </w:r>
    </w:p>
    <w:p w14:paraId="64081BB3" w14:textId="77777777" w:rsidR="004518B8" w:rsidRPr="00C21A2D" w:rsidRDefault="004518B8" w:rsidP="004518B8">
      <w:pPr>
        <w:pStyle w:val="NormalWeb"/>
        <w:spacing w:before="0" w:beforeAutospacing="0" w:after="0" w:afterAutospacing="0"/>
        <w:ind w:left="708" w:firstLine="435"/>
        <w:jc w:val="both"/>
        <w:rPr>
          <w:rFonts w:ascii="Century Gothic" w:hAnsi="Century Gothic" w:cs="Calibri Light"/>
          <w:i/>
          <w:iCs/>
          <w:sz w:val="16"/>
          <w:szCs w:val="16"/>
        </w:rPr>
      </w:pPr>
      <w:bookmarkStart w:id="30" w:name="art55iib"/>
      <w:bookmarkEnd w:id="30"/>
      <w:r w:rsidRPr="00C21A2D">
        <w:rPr>
          <w:rFonts w:ascii="Century Gothic" w:hAnsi="Century Gothic" w:cs="Calibri Light"/>
          <w:i/>
          <w:iCs/>
          <w:sz w:val="16"/>
          <w:szCs w:val="16"/>
        </w:rPr>
        <w:t>b) 25 (vinte e cinco) dias úteis, quando adotados os critérios de julgamento de menor preço ou de maior desconto, no caso de serviços especiais e de obras e serviços especiais de engenharia;</w:t>
      </w:r>
    </w:p>
    <w:p w14:paraId="261B97AB" w14:textId="77777777" w:rsidR="004518B8" w:rsidRPr="00C21A2D" w:rsidRDefault="004518B8" w:rsidP="004518B8">
      <w:pPr>
        <w:pStyle w:val="NormalWeb"/>
        <w:spacing w:before="0" w:beforeAutospacing="0" w:after="0" w:afterAutospacing="0"/>
        <w:ind w:left="573" w:firstLine="570"/>
        <w:jc w:val="both"/>
        <w:rPr>
          <w:rFonts w:ascii="Century Gothic" w:hAnsi="Century Gothic" w:cs="Calibri Light"/>
          <w:i/>
          <w:iCs/>
          <w:sz w:val="16"/>
          <w:szCs w:val="16"/>
        </w:rPr>
      </w:pPr>
      <w:bookmarkStart w:id="31" w:name="art55iic"/>
      <w:bookmarkEnd w:id="31"/>
      <w:r w:rsidRPr="00C21A2D">
        <w:rPr>
          <w:rFonts w:ascii="Century Gothic" w:hAnsi="Century Gothic" w:cs="Calibri Light"/>
          <w:i/>
          <w:iCs/>
          <w:sz w:val="16"/>
          <w:szCs w:val="16"/>
        </w:rPr>
        <w:t>c) 60 (sessenta) dias úteis, quando o regime de execução for de contratação integrada;</w:t>
      </w:r>
    </w:p>
    <w:p w14:paraId="0B963558" w14:textId="77777777" w:rsidR="004518B8" w:rsidRPr="00C21A2D" w:rsidRDefault="004518B8" w:rsidP="004518B8">
      <w:pPr>
        <w:pStyle w:val="NormalWeb"/>
        <w:spacing w:before="0" w:beforeAutospacing="0" w:after="0" w:afterAutospacing="0"/>
        <w:ind w:left="708" w:firstLine="435"/>
        <w:jc w:val="both"/>
        <w:rPr>
          <w:rFonts w:ascii="Century Gothic" w:hAnsi="Century Gothic" w:cs="Calibri Light"/>
          <w:i/>
          <w:iCs/>
          <w:sz w:val="16"/>
          <w:szCs w:val="16"/>
        </w:rPr>
      </w:pPr>
      <w:bookmarkStart w:id="32" w:name="art55iid"/>
      <w:bookmarkEnd w:id="32"/>
      <w:r w:rsidRPr="00C21A2D">
        <w:rPr>
          <w:rFonts w:ascii="Century Gothic" w:hAnsi="Century Gothic" w:cs="Calibri Light"/>
          <w:i/>
          <w:iCs/>
          <w:sz w:val="16"/>
          <w:szCs w:val="16"/>
        </w:rPr>
        <w:t xml:space="preserve">d) 35 (trinta e cinco) dias úteis, quando o regime de execução for o de contratação </w:t>
      </w:r>
      <w:proofErr w:type="spellStart"/>
      <w:r w:rsidRPr="00C21A2D">
        <w:rPr>
          <w:rFonts w:ascii="Century Gothic" w:hAnsi="Century Gothic" w:cs="Calibri Light"/>
          <w:i/>
          <w:iCs/>
          <w:sz w:val="16"/>
          <w:szCs w:val="16"/>
        </w:rPr>
        <w:t>semi-integrada</w:t>
      </w:r>
      <w:proofErr w:type="spellEnd"/>
      <w:r w:rsidRPr="00C21A2D">
        <w:rPr>
          <w:rFonts w:ascii="Century Gothic" w:hAnsi="Century Gothic" w:cs="Calibri Light"/>
          <w:i/>
          <w:iCs/>
          <w:sz w:val="16"/>
          <w:szCs w:val="16"/>
        </w:rPr>
        <w:t xml:space="preserve"> ou nas hipóteses não abrangidas pelas alíneas “a”, “b” e “c” deste inciso;</w:t>
      </w:r>
    </w:p>
    <w:p w14:paraId="1C89299E" w14:textId="77777777" w:rsidR="004518B8" w:rsidRPr="00C21A2D" w:rsidRDefault="004518B8" w:rsidP="004518B8">
      <w:pPr>
        <w:pStyle w:val="NormalWeb"/>
        <w:spacing w:before="0" w:beforeAutospacing="0" w:after="0" w:afterAutospacing="0"/>
        <w:ind w:left="708" w:firstLine="435"/>
        <w:jc w:val="both"/>
        <w:rPr>
          <w:rFonts w:ascii="Century Gothic" w:hAnsi="Century Gothic" w:cs="Calibri Light"/>
          <w:i/>
          <w:iCs/>
          <w:sz w:val="16"/>
          <w:szCs w:val="16"/>
        </w:rPr>
      </w:pPr>
      <w:bookmarkStart w:id="33" w:name="art55iii"/>
      <w:bookmarkEnd w:id="33"/>
      <w:r w:rsidRPr="00C21A2D">
        <w:rPr>
          <w:rFonts w:ascii="Century Gothic" w:hAnsi="Century Gothic" w:cs="Calibri Light"/>
          <w:i/>
          <w:iCs/>
          <w:sz w:val="16"/>
          <w:szCs w:val="16"/>
        </w:rPr>
        <w:t>III - para licitação em que se adote o critério de julgamento de maior lance, 15 (quinze) dias úteis;</w:t>
      </w:r>
    </w:p>
    <w:p w14:paraId="550E5229" w14:textId="77777777" w:rsidR="004518B8" w:rsidRPr="00C21A2D" w:rsidRDefault="004518B8" w:rsidP="004518B8">
      <w:pPr>
        <w:pStyle w:val="NormalWeb"/>
        <w:spacing w:before="0" w:beforeAutospacing="0" w:after="0" w:afterAutospacing="0"/>
        <w:ind w:left="708" w:firstLine="435"/>
        <w:jc w:val="both"/>
        <w:rPr>
          <w:rFonts w:ascii="Century Gothic" w:hAnsi="Century Gothic" w:cs="Calibri Light"/>
          <w:i/>
          <w:iCs/>
          <w:sz w:val="16"/>
          <w:szCs w:val="16"/>
        </w:rPr>
      </w:pPr>
      <w:bookmarkStart w:id="34" w:name="art55iv"/>
      <w:bookmarkEnd w:id="34"/>
      <w:r w:rsidRPr="00C21A2D">
        <w:rPr>
          <w:rFonts w:ascii="Century Gothic" w:hAnsi="Century Gothic" w:cs="Calibri Light"/>
          <w:i/>
          <w:iCs/>
          <w:sz w:val="16"/>
          <w:szCs w:val="16"/>
        </w:rPr>
        <w:t xml:space="preserve">IV - </w:t>
      </w:r>
      <w:proofErr w:type="gramStart"/>
      <w:r w:rsidRPr="00C21A2D">
        <w:rPr>
          <w:rFonts w:ascii="Century Gothic" w:hAnsi="Century Gothic" w:cs="Calibri Light"/>
          <w:i/>
          <w:iCs/>
          <w:sz w:val="16"/>
          <w:szCs w:val="16"/>
        </w:rPr>
        <w:t>para</w:t>
      </w:r>
      <w:proofErr w:type="gramEnd"/>
      <w:r w:rsidRPr="00C21A2D">
        <w:rPr>
          <w:rFonts w:ascii="Century Gothic" w:hAnsi="Century Gothic" w:cs="Calibri Light"/>
          <w:i/>
          <w:iCs/>
          <w:sz w:val="16"/>
          <w:szCs w:val="16"/>
        </w:rPr>
        <w:t xml:space="preserve"> licitação em que se adote o critério de julgamento de técnica e preço ou de melhor técnica ou conteúdo artístico, 35 (trinta e cinco) dias úteis.</w:t>
      </w:r>
    </w:p>
    <w:p w14:paraId="2172DED7" w14:textId="77777777" w:rsidR="004518B8" w:rsidRPr="00C21A2D" w:rsidRDefault="004518B8" w:rsidP="004518B8">
      <w:pPr>
        <w:pStyle w:val="NormalWeb"/>
        <w:spacing w:before="0" w:beforeAutospacing="0" w:after="0" w:afterAutospacing="0"/>
        <w:ind w:left="708" w:firstLine="435"/>
        <w:jc w:val="both"/>
        <w:rPr>
          <w:rFonts w:ascii="Century Gothic" w:hAnsi="Century Gothic" w:cs="Calibri Light"/>
          <w:i/>
          <w:iCs/>
          <w:sz w:val="16"/>
          <w:szCs w:val="16"/>
        </w:rPr>
      </w:pPr>
      <w:bookmarkStart w:id="35" w:name="art55§1"/>
      <w:bookmarkEnd w:id="35"/>
      <w:r w:rsidRPr="00C21A2D">
        <w:rPr>
          <w:rFonts w:ascii="Century Gothic" w:hAnsi="Century Gothic" w:cs="Calibri Light"/>
          <w:i/>
          <w:iCs/>
          <w:sz w:val="16"/>
          <w:szCs w:val="16"/>
        </w:rPr>
        <w:t>§ 1º Eventuais modificações no edital implicarão nova divulgação na mesma forma de sua divulgação inicial, além do cumprimento dos mesmos prazos dos atos e procedimentos originais, exceto quando a alteração não comprometer a formulação das propostas.</w:t>
      </w:r>
    </w:p>
    <w:p w14:paraId="4EDB9FD1" w14:textId="77777777" w:rsidR="004518B8" w:rsidRPr="00C21A2D" w:rsidRDefault="004518B8" w:rsidP="004518B8">
      <w:pPr>
        <w:pStyle w:val="NormalWeb"/>
        <w:spacing w:before="0" w:beforeAutospacing="0" w:after="0" w:afterAutospacing="0"/>
        <w:ind w:left="708" w:firstLine="435"/>
        <w:jc w:val="both"/>
        <w:rPr>
          <w:rFonts w:ascii="Century Gothic" w:hAnsi="Century Gothic" w:cs="Calibri Light"/>
          <w:i/>
          <w:iCs/>
          <w:sz w:val="16"/>
          <w:szCs w:val="16"/>
        </w:rPr>
      </w:pPr>
      <w:bookmarkStart w:id="36" w:name="art55§2"/>
      <w:bookmarkEnd w:id="36"/>
      <w:r w:rsidRPr="00C21A2D">
        <w:rPr>
          <w:rFonts w:ascii="Century Gothic" w:hAnsi="Century Gothic" w:cs="Calibri Light"/>
          <w:i/>
          <w:iCs/>
          <w:sz w:val="16"/>
          <w:szCs w:val="16"/>
        </w:rPr>
        <w:t>§ 2º Os prazos previstos neste artigo poderão, mediante decisão fundamentada, ser reduzidos até a metade nas licitações realizadas pelo Ministério da Saúde, no âmbito do Sistema Único de Saúde (SUS).</w:t>
      </w:r>
    </w:p>
    <w:p w14:paraId="31AEC2A9" w14:textId="77777777" w:rsidR="00245B22" w:rsidRPr="00C21A2D" w:rsidRDefault="00245B22" w:rsidP="00245B22">
      <w:pPr>
        <w:ind w:left="709"/>
        <w:jc w:val="both"/>
        <w:rPr>
          <w:rFonts w:ascii="Century Gothic" w:hAnsi="Century Gothic" w:cs="Arial"/>
          <w:szCs w:val="24"/>
        </w:rPr>
      </w:pPr>
    </w:p>
    <w:p w14:paraId="21B6D02C" w14:textId="34A02E7D" w:rsidR="004518B8" w:rsidRPr="00C21A2D" w:rsidRDefault="004518B8" w:rsidP="00C912C7">
      <w:pPr>
        <w:ind w:left="709"/>
        <w:jc w:val="both"/>
        <w:rPr>
          <w:rFonts w:ascii="Century Gothic" w:hAnsi="Century Gothic" w:cs="Arial"/>
          <w:b/>
          <w:bCs/>
          <w:i/>
          <w:iCs/>
          <w:szCs w:val="24"/>
        </w:rPr>
      </w:pPr>
      <w:r w:rsidRPr="00AE7FE1">
        <w:rPr>
          <w:rFonts w:ascii="Century Gothic" w:hAnsi="Century Gothic" w:cs="Arial"/>
          <w:b/>
          <w:bCs/>
          <w:szCs w:val="24"/>
        </w:rPr>
        <w:t>Prazo de Vigência:</w:t>
      </w:r>
      <w:r w:rsidRPr="00C21A2D">
        <w:rPr>
          <w:rFonts w:ascii="Century Gothic" w:hAnsi="Century Gothic" w:cs="Arial"/>
          <w:szCs w:val="24"/>
        </w:rPr>
        <w:t xml:space="preserve"> </w:t>
      </w:r>
      <w:r w:rsidR="00C912C7" w:rsidRPr="00C21A2D">
        <w:rPr>
          <w:rFonts w:ascii="Century Gothic" w:hAnsi="Century Gothic" w:cs="Arial"/>
          <w:szCs w:val="24"/>
        </w:rPr>
        <w:t>12 meses</w:t>
      </w:r>
    </w:p>
    <w:p w14:paraId="7D5CED24" w14:textId="77777777" w:rsidR="004518B8" w:rsidRPr="00C21A2D" w:rsidRDefault="004518B8" w:rsidP="00C912C7">
      <w:pPr>
        <w:ind w:left="709"/>
        <w:jc w:val="both"/>
        <w:rPr>
          <w:rFonts w:ascii="Century Gothic" w:hAnsi="Century Gothic" w:cs="Arial"/>
          <w:szCs w:val="24"/>
        </w:rPr>
      </w:pPr>
    </w:p>
    <w:p w14:paraId="3B20F35D" w14:textId="77777777" w:rsidR="00C912C7" w:rsidRPr="00AE7FE1" w:rsidRDefault="004518B8" w:rsidP="00C912C7">
      <w:pPr>
        <w:ind w:left="709"/>
        <w:jc w:val="both"/>
        <w:rPr>
          <w:rFonts w:ascii="Century Gothic" w:hAnsi="Century Gothic" w:cs="Arial"/>
          <w:b/>
          <w:bCs/>
          <w:szCs w:val="24"/>
        </w:rPr>
      </w:pPr>
      <w:r w:rsidRPr="00AE7FE1">
        <w:rPr>
          <w:rFonts w:ascii="Century Gothic" w:hAnsi="Century Gothic" w:cs="Arial"/>
          <w:b/>
          <w:bCs/>
          <w:szCs w:val="24"/>
        </w:rPr>
        <w:t>Local de entrega/execução:</w:t>
      </w:r>
    </w:p>
    <w:p w14:paraId="464EE488" w14:textId="77777777" w:rsidR="00C912C7" w:rsidRPr="00C21A2D" w:rsidRDefault="00C912C7" w:rsidP="00C912C7">
      <w:pPr>
        <w:ind w:left="709"/>
        <w:jc w:val="both"/>
        <w:rPr>
          <w:rFonts w:ascii="Century Gothic" w:hAnsi="Century Gothic" w:cs="Arial"/>
          <w:szCs w:val="24"/>
        </w:rPr>
      </w:pPr>
    </w:p>
    <w:p w14:paraId="7A251AE3" w14:textId="42C13C22" w:rsidR="00C912C7" w:rsidRPr="00AE7FE1" w:rsidRDefault="00AE7FE1" w:rsidP="00AE7FE1">
      <w:pPr>
        <w:autoSpaceDE w:val="0"/>
        <w:autoSpaceDN w:val="0"/>
        <w:adjustRightInd w:val="0"/>
        <w:spacing w:line="276" w:lineRule="auto"/>
        <w:ind w:left="1276"/>
        <w:jc w:val="both"/>
        <w:rPr>
          <w:rFonts w:ascii="Century Gothic" w:eastAsia="Calibri" w:hAnsi="Century Gothic" w:cs="Arial"/>
          <w:color w:val="000000"/>
          <w:spacing w:val="-3"/>
          <w:u w:val="single"/>
        </w:rPr>
      </w:pPr>
      <w:r w:rsidRPr="00AE7FE1">
        <w:rPr>
          <w:rFonts w:ascii="Century Gothic" w:eastAsia="Calibri" w:hAnsi="Century Gothic" w:cs="Arial"/>
          <w:color w:val="000000"/>
          <w:spacing w:val="-3"/>
        </w:rPr>
        <w:t xml:space="preserve">1) </w:t>
      </w:r>
      <w:r w:rsidR="00C912C7" w:rsidRPr="00AE7FE1">
        <w:rPr>
          <w:rFonts w:ascii="Century Gothic" w:eastAsia="Calibri" w:hAnsi="Century Gothic" w:cs="Arial"/>
          <w:color w:val="000000"/>
          <w:spacing w:val="-3"/>
          <w:u w:val="single"/>
        </w:rPr>
        <w:t>Centro de Referência de Assistência Social - CRAS</w:t>
      </w:r>
    </w:p>
    <w:p w14:paraId="7C856A13" w14:textId="77777777" w:rsidR="00C912C7" w:rsidRPr="00C21A2D" w:rsidRDefault="00C912C7" w:rsidP="00C912C7">
      <w:pPr>
        <w:autoSpaceDE w:val="0"/>
        <w:autoSpaceDN w:val="0"/>
        <w:adjustRightInd w:val="0"/>
        <w:spacing w:line="276" w:lineRule="auto"/>
        <w:ind w:left="1276"/>
        <w:jc w:val="both"/>
        <w:rPr>
          <w:rFonts w:ascii="Century Gothic" w:eastAsia="Calibri" w:hAnsi="Century Gothic" w:cs="Arial"/>
          <w:color w:val="000000"/>
          <w:spacing w:val="-3"/>
        </w:rPr>
      </w:pPr>
      <w:r w:rsidRPr="00C21A2D">
        <w:rPr>
          <w:rFonts w:ascii="Century Gothic" w:eastAsia="Calibri" w:hAnsi="Century Gothic" w:cs="Arial"/>
          <w:color w:val="000000"/>
          <w:spacing w:val="-3"/>
        </w:rPr>
        <w:t>Avenida XV de novembro, 585 - Centro</w:t>
      </w:r>
    </w:p>
    <w:p w14:paraId="25436599" w14:textId="77777777" w:rsidR="00C912C7" w:rsidRPr="00C21A2D" w:rsidRDefault="00C912C7" w:rsidP="00C912C7">
      <w:pPr>
        <w:autoSpaceDE w:val="0"/>
        <w:autoSpaceDN w:val="0"/>
        <w:adjustRightInd w:val="0"/>
        <w:spacing w:line="276" w:lineRule="auto"/>
        <w:ind w:left="1276"/>
        <w:jc w:val="both"/>
        <w:rPr>
          <w:rFonts w:ascii="Century Gothic" w:eastAsia="Calibri" w:hAnsi="Century Gothic" w:cs="Arial"/>
          <w:color w:val="000000"/>
          <w:spacing w:val="-3"/>
        </w:rPr>
      </w:pPr>
      <w:r w:rsidRPr="00C21A2D">
        <w:rPr>
          <w:rFonts w:ascii="Century Gothic" w:eastAsia="Calibri" w:hAnsi="Century Gothic" w:cs="Arial"/>
          <w:color w:val="000000"/>
          <w:spacing w:val="-3"/>
        </w:rPr>
        <w:t>Capinzal – CEP: 89.665-000</w:t>
      </w:r>
    </w:p>
    <w:p w14:paraId="259D5A74" w14:textId="77777777" w:rsidR="00C912C7" w:rsidRPr="00C21A2D" w:rsidRDefault="00C912C7" w:rsidP="00C912C7">
      <w:pPr>
        <w:autoSpaceDE w:val="0"/>
        <w:autoSpaceDN w:val="0"/>
        <w:adjustRightInd w:val="0"/>
        <w:spacing w:line="276" w:lineRule="auto"/>
        <w:ind w:left="1276"/>
        <w:jc w:val="both"/>
        <w:rPr>
          <w:rFonts w:ascii="Century Gothic" w:eastAsia="Calibri" w:hAnsi="Century Gothic" w:cs="Arial"/>
          <w:color w:val="000000"/>
          <w:spacing w:val="-3"/>
        </w:rPr>
      </w:pPr>
      <w:r w:rsidRPr="00C21A2D">
        <w:rPr>
          <w:rFonts w:ascii="Century Gothic" w:eastAsia="Calibri" w:hAnsi="Century Gothic" w:cs="Arial"/>
          <w:color w:val="000000"/>
          <w:spacing w:val="-3"/>
        </w:rPr>
        <w:t>Fone: 49 - 98828-8162</w:t>
      </w:r>
    </w:p>
    <w:p w14:paraId="20A3CCA4" w14:textId="77777777" w:rsidR="00C912C7" w:rsidRPr="00C21A2D" w:rsidRDefault="00C912C7" w:rsidP="00C912C7">
      <w:pPr>
        <w:autoSpaceDE w:val="0"/>
        <w:autoSpaceDN w:val="0"/>
        <w:adjustRightInd w:val="0"/>
        <w:spacing w:line="276" w:lineRule="auto"/>
        <w:ind w:left="1276"/>
        <w:jc w:val="both"/>
        <w:rPr>
          <w:rFonts w:ascii="Century Gothic" w:eastAsia="Calibri" w:hAnsi="Century Gothic" w:cs="Arial"/>
          <w:color w:val="000000"/>
          <w:spacing w:val="-3"/>
        </w:rPr>
      </w:pPr>
    </w:p>
    <w:p w14:paraId="46EE6168" w14:textId="70E485FD" w:rsidR="00C912C7" w:rsidRPr="00C21A2D" w:rsidRDefault="00C912C7" w:rsidP="00C912C7">
      <w:pPr>
        <w:autoSpaceDE w:val="0"/>
        <w:autoSpaceDN w:val="0"/>
        <w:adjustRightInd w:val="0"/>
        <w:spacing w:line="276" w:lineRule="auto"/>
        <w:ind w:left="1276"/>
        <w:jc w:val="both"/>
        <w:rPr>
          <w:rFonts w:ascii="Century Gothic" w:eastAsia="Calibri" w:hAnsi="Century Gothic" w:cs="Arial"/>
          <w:color w:val="000000"/>
          <w:spacing w:val="-3"/>
        </w:rPr>
      </w:pPr>
      <w:r w:rsidRPr="00C21A2D">
        <w:rPr>
          <w:rFonts w:ascii="Century Gothic" w:eastAsia="Calibri" w:hAnsi="Century Gothic" w:cs="Arial"/>
          <w:color w:val="000000"/>
          <w:spacing w:val="-3"/>
        </w:rPr>
        <w:t xml:space="preserve">2) </w:t>
      </w:r>
      <w:r w:rsidRPr="00C21A2D">
        <w:rPr>
          <w:rFonts w:ascii="Century Gothic" w:eastAsia="Calibri" w:hAnsi="Century Gothic" w:cs="Arial"/>
          <w:color w:val="000000"/>
          <w:spacing w:val="-3"/>
          <w:u w:val="single"/>
        </w:rPr>
        <w:t>Serviço de Convivência e Fortalecimento de Vínculos - CONVIVA</w:t>
      </w:r>
    </w:p>
    <w:p w14:paraId="421BA49A" w14:textId="77777777" w:rsidR="00C912C7" w:rsidRPr="00C21A2D" w:rsidRDefault="00C912C7" w:rsidP="00C912C7">
      <w:pPr>
        <w:autoSpaceDE w:val="0"/>
        <w:autoSpaceDN w:val="0"/>
        <w:adjustRightInd w:val="0"/>
        <w:spacing w:line="276" w:lineRule="auto"/>
        <w:ind w:left="1276"/>
        <w:jc w:val="both"/>
        <w:rPr>
          <w:rFonts w:ascii="Century Gothic" w:eastAsia="Calibri" w:hAnsi="Century Gothic" w:cs="Arial"/>
          <w:color w:val="000000"/>
          <w:spacing w:val="-3"/>
        </w:rPr>
      </w:pPr>
      <w:r w:rsidRPr="00C21A2D">
        <w:rPr>
          <w:rFonts w:ascii="Century Gothic" w:eastAsia="Calibri" w:hAnsi="Century Gothic" w:cs="Arial"/>
          <w:color w:val="000000"/>
          <w:spacing w:val="-3"/>
        </w:rPr>
        <w:t>Rua Emília Barison, 136 - Fundos</w:t>
      </w:r>
    </w:p>
    <w:p w14:paraId="39868F46" w14:textId="77777777" w:rsidR="00C912C7" w:rsidRPr="00C21A2D" w:rsidRDefault="00C912C7" w:rsidP="00C912C7">
      <w:pPr>
        <w:autoSpaceDE w:val="0"/>
        <w:autoSpaceDN w:val="0"/>
        <w:adjustRightInd w:val="0"/>
        <w:spacing w:line="276" w:lineRule="auto"/>
        <w:ind w:left="1276"/>
        <w:jc w:val="both"/>
        <w:rPr>
          <w:rFonts w:ascii="Century Gothic" w:eastAsia="Calibri" w:hAnsi="Century Gothic" w:cs="Arial"/>
          <w:color w:val="000000"/>
          <w:spacing w:val="-3"/>
        </w:rPr>
      </w:pPr>
      <w:r w:rsidRPr="00C21A2D">
        <w:rPr>
          <w:rFonts w:ascii="Century Gothic" w:eastAsia="Calibri" w:hAnsi="Century Gothic" w:cs="Arial"/>
          <w:color w:val="000000"/>
          <w:spacing w:val="-3"/>
        </w:rPr>
        <w:t>Bairro Santa Terezinha.</w:t>
      </w:r>
    </w:p>
    <w:p w14:paraId="7A333669" w14:textId="77777777" w:rsidR="00C912C7" w:rsidRPr="00C21A2D" w:rsidRDefault="00C912C7" w:rsidP="00C912C7">
      <w:pPr>
        <w:autoSpaceDE w:val="0"/>
        <w:autoSpaceDN w:val="0"/>
        <w:adjustRightInd w:val="0"/>
        <w:spacing w:line="276" w:lineRule="auto"/>
        <w:ind w:left="1276"/>
        <w:jc w:val="both"/>
        <w:rPr>
          <w:rFonts w:ascii="Century Gothic" w:eastAsia="Calibri" w:hAnsi="Century Gothic" w:cs="Arial"/>
          <w:color w:val="000000"/>
          <w:spacing w:val="-3"/>
        </w:rPr>
      </w:pPr>
      <w:r w:rsidRPr="00C21A2D">
        <w:rPr>
          <w:rFonts w:ascii="Century Gothic" w:eastAsia="Calibri" w:hAnsi="Century Gothic" w:cs="Arial"/>
          <w:color w:val="000000"/>
          <w:spacing w:val="-3"/>
        </w:rPr>
        <w:t>Capinzal – CEP: 89.665-000</w:t>
      </w:r>
    </w:p>
    <w:p w14:paraId="19BB4D03" w14:textId="77777777" w:rsidR="00C912C7" w:rsidRPr="00C21A2D" w:rsidRDefault="00C912C7" w:rsidP="00C912C7">
      <w:pPr>
        <w:autoSpaceDE w:val="0"/>
        <w:autoSpaceDN w:val="0"/>
        <w:adjustRightInd w:val="0"/>
        <w:spacing w:line="276" w:lineRule="auto"/>
        <w:ind w:left="1276"/>
        <w:jc w:val="both"/>
        <w:rPr>
          <w:rFonts w:ascii="Century Gothic" w:hAnsi="Century Gothic" w:cs="Arial"/>
        </w:rPr>
      </w:pPr>
      <w:r w:rsidRPr="00C21A2D">
        <w:rPr>
          <w:rFonts w:ascii="Century Gothic" w:eastAsia="Calibri" w:hAnsi="Century Gothic" w:cs="Arial"/>
          <w:color w:val="000000"/>
          <w:spacing w:val="-3"/>
        </w:rPr>
        <w:t>Fone: 49 3555-4939</w:t>
      </w:r>
    </w:p>
    <w:p w14:paraId="41863119" w14:textId="77777777" w:rsidR="00C912C7" w:rsidRPr="00C21A2D" w:rsidRDefault="00C912C7" w:rsidP="00C912C7">
      <w:pPr>
        <w:autoSpaceDE w:val="0"/>
        <w:autoSpaceDN w:val="0"/>
        <w:adjustRightInd w:val="0"/>
        <w:spacing w:line="276" w:lineRule="auto"/>
        <w:ind w:left="1276"/>
        <w:jc w:val="both"/>
        <w:rPr>
          <w:rFonts w:ascii="Century Gothic" w:hAnsi="Century Gothic" w:cs="Arial"/>
        </w:rPr>
      </w:pPr>
    </w:p>
    <w:p w14:paraId="54167116" w14:textId="069627F5" w:rsidR="00C912C7" w:rsidRPr="00C21A2D" w:rsidRDefault="00C912C7" w:rsidP="00C912C7">
      <w:pPr>
        <w:autoSpaceDE w:val="0"/>
        <w:autoSpaceDN w:val="0"/>
        <w:adjustRightInd w:val="0"/>
        <w:spacing w:line="276" w:lineRule="auto"/>
        <w:ind w:left="1276"/>
        <w:jc w:val="both"/>
        <w:rPr>
          <w:rFonts w:ascii="Century Gothic" w:eastAsia="Calibri" w:hAnsi="Century Gothic" w:cs="Arial"/>
          <w:color w:val="000000"/>
          <w:spacing w:val="-3"/>
        </w:rPr>
      </w:pPr>
      <w:r w:rsidRPr="00C21A2D">
        <w:rPr>
          <w:rFonts w:ascii="Century Gothic" w:eastAsia="Calibri" w:hAnsi="Century Gothic" w:cs="Arial"/>
          <w:color w:val="000000"/>
          <w:spacing w:val="-3"/>
        </w:rPr>
        <w:t xml:space="preserve">3) </w:t>
      </w:r>
      <w:r w:rsidRPr="00C21A2D">
        <w:rPr>
          <w:rFonts w:ascii="Century Gothic" w:eastAsia="Calibri" w:hAnsi="Century Gothic" w:cs="Arial"/>
          <w:color w:val="000000"/>
          <w:spacing w:val="-3"/>
          <w:u w:val="single"/>
        </w:rPr>
        <w:t>Centro de Referência Especializado de Assistência Social - CREAS</w:t>
      </w:r>
      <w:r w:rsidRPr="00C21A2D">
        <w:rPr>
          <w:rFonts w:ascii="Century Gothic" w:eastAsia="Calibri" w:hAnsi="Century Gothic" w:cs="Arial"/>
          <w:color w:val="000000"/>
          <w:spacing w:val="-3"/>
        </w:rPr>
        <w:t xml:space="preserve"> </w:t>
      </w:r>
    </w:p>
    <w:p w14:paraId="7BFD2D22" w14:textId="77777777" w:rsidR="00C912C7" w:rsidRPr="00C21A2D" w:rsidRDefault="00C912C7" w:rsidP="00C912C7">
      <w:pPr>
        <w:autoSpaceDE w:val="0"/>
        <w:autoSpaceDN w:val="0"/>
        <w:adjustRightInd w:val="0"/>
        <w:spacing w:line="276" w:lineRule="auto"/>
        <w:ind w:left="1276"/>
        <w:jc w:val="both"/>
        <w:rPr>
          <w:rFonts w:ascii="Century Gothic" w:eastAsia="Calibri" w:hAnsi="Century Gothic" w:cs="Arial"/>
          <w:color w:val="000000"/>
          <w:spacing w:val="-3"/>
        </w:rPr>
      </w:pPr>
      <w:r w:rsidRPr="00C21A2D">
        <w:rPr>
          <w:rFonts w:ascii="Century Gothic" w:eastAsia="Calibri" w:hAnsi="Century Gothic" w:cs="Arial"/>
          <w:color w:val="000000"/>
          <w:spacing w:val="-3"/>
        </w:rPr>
        <w:t xml:space="preserve">Rua Ernesto </w:t>
      </w:r>
      <w:proofErr w:type="spellStart"/>
      <w:r w:rsidRPr="00C21A2D">
        <w:rPr>
          <w:rFonts w:ascii="Century Gothic" w:eastAsia="Calibri" w:hAnsi="Century Gothic" w:cs="Arial"/>
          <w:color w:val="000000"/>
          <w:spacing w:val="-3"/>
        </w:rPr>
        <w:t>Hachmann</w:t>
      </w:r>
      <w:proofErr w:type="spellEnd"/>
      <w:r w:rsidRPr="00C21A2D">
        <w:rPr>
          <w:rFonts w:ascii="Century Gothic" w:eastAsia="Calibri" w:hAnsi="Century Gothic" w:cs="Arial"/>
          <w:color w:val="000000"/>
          <w:spacing w:val="-3"/>
        </w:rPr>
        <w:t>, 275 - Fundos da rodoviária – Centro</w:t>
      </w:r>
    </w:p>
    <w:p w14:paraId="3AB970E1" w14:textId="77777777" w:rsidR="00C912C7" w:rsidRPr="00C21A2D" w:rsidRDefault="00C912C7" w:rsidP="00C912C7">
      <w:pPr>
        <w:autoSpaceDE w:val="0"/>
        <w:autoSpaceDN w:val="0"/>
        <w:adjustRightInd w:val="0"/>
        <w:spacing w:line="276" w:lineRule="auto"/>
        <w:ind w:left="1276"/>
        <w:jc w:val="both"/>
        <w:rPr>
          <w:rFonts w:ascii="Century Gothic" w:eastAsia="Calibri" w:hAnsi="Century Gothic" w:cs="Arial"/>
          <w:bCs/>
          <w:color w:val="000000"/>
          <w:spacing w:val="-3"/>
        </w:rPr>
      </w:pPr>
      <w:r w:rsidRPr="00C21A2D">
        <w:rPr>
          <w:rFonts w:ascii="Century Gothic" w:eastAsia="Calibri" w:hAnsi="Century Gothic" w:cs="Arial"/>
          <w:bCs/>
          <w:color w:val="000000"/>
          <w:spacing w:val="-3"/>
        </w:rPr>
        <w:t>Capinzal – CEP: 89.665-000</w:t>
      </w:r>
    </w:p>
    <w:p w14:paraId="71027104" w14:textId="04ECBA54" w:rsidR="004518B8" w:rsidRDefault="00C912C7" w:rsidP="00C912C7">
      <w:pPr>
        <w:autoSpaceDE w:val="0"/>
        <w:autoSpaceDN w:val="0"/>
        <w:adjustRightInd w:val="0"/>
        <w:spacing w:line="276" w:lineRule="auto"/>
        <w:ind w:left="1276"/>
        <w:jc w:val="both"/>
        <w:rPr>
          <w:rFonts w:ascii="Century Gothic" w:eastAsia="Calibri" w:hAnsi="Century Gothic" w:cs="Arial"/>
          <w:bCs/>
          <w:color w:val="000000"/>
          <w:spacing w:val="-3"/>
        </w:rPr>
      </w:pPr>
      <w:r w:rsidRPr="00C21A2D">
        <w:rPr>
          <w:rFonts w:ascii="Century Gothic" w:eastAsia="Calibri" w:hAnsi="Century Gothic" w:cs="Arial"/>
          <w:bCs/>
          <w:color w:val="000000"/>
          <w:spacing w:val="-3"/>
        </w:rPr>
        <w:t>FONE: 49 3555-8765</w:t>
      </w:r>
    </w:p>
    <w:p w14:paraId="6AF067A9" w14:textId="77777777" w:rsidR="006F7040" w:rsidRDefault="006F7040" w:rsidP="00C912C7">
      <w:pPr>
        <w:autoSpaceDE w:val="0"/>
        <w:autoSpaceDN w:val="0"/>
        <w:adjustRightInd w:val="0"/>
        <w:spacing w:line="276" w:lineRule="auto"/>
        <w:ind w:left="1276"/>
        <w:jc w:val="both"/>
        <w:rPr>
          <w:rFonts w:ascii="Century Gothic" w:eastAsia="Calibri" w:hAnsi="Century Gothic" w:cs="Arial"/>
          <w:bCs/>
          <w:color w:val="000000"/>
          <w:spacing w:val="-3"/>
        </w:rPr>
      </w:pPr>
    </w:p>
    <w:p w14:paraId="4E9A4EF3" w14:textId="77777777" w:rsidR="006F7040" w:rsidRDefault="006F7040" w:rsidP="00C912C7">
      <w:pPr>
        <w:autoSpaceDE w:val="0"/>
        <w:autoSpaceDN w:val="0"/>
        <w:adjustRightInd w:val="0"/>
        <w:spacing w:line="276" w:lineRule="auto"/>
        <w:ind w:left="1276"/>
        <w:jc w:val="both"/>
        <w:rPr>
          <w:rFonts w:ascii="Century Gothic" w:eastAsia="Calibri" w:hAnsi="Century Gothic" w:cs="Arial"/>
          <w:bCs/>
          <w:color w:val="000000"/>
          <w:spacing w:val="-3"/>
        </w:rPr>
      </w:pPr>
    </w:p>
    <w:p w14:paraId="23CBC00B" w14:textId="6BD5AA57" w:rsidR="006F7040" w:rsidRDefault="006F7040" w:rsidP="00C912C7">
      <w:pPr>
        <w:autoSpaceDE w:val="0"/>
        <w:autoSpaceDN w:val="0"/>
        <w:adjustRightInd w:val="0"/>
        <w:spacing w:line="276" w:lineRule="auto"/>
        <w:ind w:left="1276"/>
        <w:jc w:val="both"/>
        <w:rPr>
          <w:rFonts w:ascii="Century Gothic" w:eastAsia="Calibri" w:hAnsi="Century Gothic" w:cs="Arial"/>
          <w:bCs/>
          <w:color w:val="000000"/>
          <w:spacing w:val="-3"/>
        </w:rPr>
      </w:pPr>
      <w:r>
        <w:rPr>
          <w:rFonts w:ascii="Century Gothic" w:eastAsia="Calibri" w:hAnsi="Century Gothic" w:cs="Arial"/>
          <w:bCs/>
          <w:color w:val="000000"/>
          <w:spacing w:val="-3"/>
        </w:rPr>
        <w:lastRenderedPageBreak/>
        <w:t xml:space="preserve">4) </w:t>
      </w:r>
      <w:r w:rsidRPr="006F7040">
        <w:rPr>
          <w:rFonts w:ascii="Century Gothic" w:eastAsia="Calibri" w:hAnsi="Century Gothic" w:cs="Arial"/>
          <w:bCs/>
          <w:color w:val="000000"/>
          <w:spacing w:val="-3"/>
          <w:u w:val="single"/>
        </w:rPr>
        <w:t>Serviço de Convivência Rural</w:t>
      </w:r>
    </w:p>
    <w:p w14:paraId="0E362D3A" w14:textId="6672ADA4" w:rsidR="006F7040" w:rsidRDefault="006F7040" w:rsidP="00C912C7">
      <w:pPr>
        <w:autoSpaceDE w:val="0"/>
        <w:autoSpaceDN w:val="0"/>
        <w:adjustRightInd w:val="0"/>
        <w:spacing w:line="276" w:lineRule="auto"/>
        <w:ind w:left="1276"/>
        <w:jc w:val="both"/>
        <w:rPr>
          <w:rFonts w:ascii="Century Gothic" w:eastAsia="Calibri" w:hAnsi="Century Gothic" w:cs="Arial"/>
          <w:bCs/>
          <w:color w:val="000000"/>
          <w:spacing w:val="-3"/>
        </w:rPr>
      </w:pPr>
      <w:r>
        <w:rPr>
          <w:rFonts w:ascii="Century Gothic" w:eastAsia="Calibri" w:hAnsi="Century Gothic" w:cs="Arial"/>
          <w:bCs/>
          <w:color w:val="000000"/>
          <w:spacing w:val="-3"/>
        </w:rPr>
        <w:t>Vila União</w:t>
      </w:r>
    </w:p>
    <w:p w14:paraId="348932D1" w14:textId="30503989" w:rsidR="006F7040" w:rsidRDefault="006F7040" w:rsidP="00C912C7">
      <w:pPr>
        <w:autoSpaceDE w:val="0"/>
        <w:autoSpaceDN w:val="0"/>
        <w:adjustRightInd w:val="0"/>
        <w:spacing w:line="276" w:lineRule="auto"/>
        <w:ind w:left="1276"/>
        <w:jc w:val="both"/>
        <w:rPr>
          <w:rFonts w:ascii="Century Gothic" w:eastAsia="Calibri" w:hAnsi="Century Gothic" w:cs="Arial"/>
          <w:bCs/>
          <w:color w:val="000000"/>
          <w:spacing w:val="-3"/>
        </w:rPr>
      </w:pPr>
      <w:r>
        <w:rPr>
          <w:rFonts w:ascii="Century Gothic" w:eastAsia="Calibri" w:hAnsi="Century Gothic" w:cs="Arial"/>
          <w:bCs/>
          <w:color w:val="000000"/>
          <w:spacing w:val="-3"/>
        </w:rPr>
        <w:t>Interior – Capinzal</w:t>
      </w:r>
    </w:p>
    <w:p w14:paraId="230383B4" w14:textId="77777777" w:rsidR="006F7040" w:rsidRDefault="006F7040" w:rsidP="00C912C7">
      <w:pPr>
        <w:autoSpaceDE w:val="0"/>
        <w:autoSpaceDN w:val="0"/>
        <w:adjustRightInd w:val="0"/>
        <w:spacing w:line="276" w:lineRule="auto"/>
        <w:ind w:left="1276"/>
        <w:jc w:val="both"/>
        <w:rPr>
          <w:rFonts w:ascii="Century Gothic" w:eastAsia="Calibri" w:hAnsi="Century Gothic" w:cs="Arial"/>
          <w:bCs/>
          <w:color w:val="000000"/>
          <w:spacing w:val="-3"/>
        </w:rPr>
      </w:pPr>
    </w:p>
    <w:p w14:paraId="1829EDF6" w14:textId="02C3D8EC" w:rsidR="006F7040" w:rsidRPr="006F7040" w:rsidRDefault="006F7040" w:rsidP="00C912C7">
      <w:pPr>
        <w:autoSpaceDE w:val="0"/>
        <w:autoSpaceDN w:val="0"/>
        <w:adjustRightInd w:val="0"/>
        <w:spacing w:line="276" w:lineRule="auto"/>
        <w:ind w:left="1276"/>
        <w:jc w:val="both"/>
        <w:rPr>
          <w:rFonts w:ascii="Century Gothic" w:eastAsia="Calibri" w:hAnsi="Century Gothic" w:cs="Arial"/>
          <w:bCs/>
          <w:color w:val="000000"/>
          <w:spacing w:val="-3"/>
          <w:u w:val="single"/>
        </w:rPr>
      </w:pPr>
      <w:r>
        <w:rPr>
          <w:rFonts w:ascii="Century Gothic" w:eastAsia="Calibri" w:hAnsi="Century Gothic" w:cs="Arial"/>
          <w:bCs/>
          <w:color w:val="000000"/>
          <w:spacing w:val="-3"/>
        </w:rPr>
        <w:t xml:space="preserve">5) </w:t>
      </w:r>
      <w:r w:rsidRPr="006F7040">
        <w:rPr>
          <w:rFonts w:ascii="Century Gothic" w:eastAsia="Calibri" w:hAnsi="Century Gothic" w:cs="Arial"/>
          <w:bCs/>
          <w:color w:val="000000"/>
          <w:spacing w:val="-3"/>
          <w:u w:val="single"/>
        </w:rPr>
        <w:t>CRAS – Unidade Rural</w:t>
      </w:r>
    </w:p>
    <w:p w14:paraId="094D82C9" w14:textId="208DDCB7" w:rsidR="006F7040" w:rsidRDefault="006F7040" w:rsidP="00C912C7">
      <w:pPr>
        <w:autoSpaceDE w:val="0"/>
        <w:autoSpaceDN w:val="0"/>
        <w:adjustRightInd w:val="0"/>
        <w:spacing w:line="276" w:lineRule="auto"/>
        <w:ind w:left="1276"/>
        <w:jc w:val="both"/>
        <w:rPr>
          <w:rFonts w:ascii="Century Gothic" w:eastAsia="Calibri" w:hAnsi="Century Gothic" w:cs="Arial"/>
          <w:bCs/>
          <w:color w:val="000000"/>
          <w:spacing w:val="-3"/>
        </w:rPr>
      </w:pPr>
      <w:r>
        <w:rPr>
          <w:rFonts w:ascii="Century Gothic" w:eastAsia="Calibri" w:hAnsi="Century Gothic" w:cs="Arial"/>
          <w:bCs/>
          <w:color w:val="000000"/>
          <w:spacing w:val="-3"/>
        </w:rPr>
        <w:t>Lindemberg</w:t>
      </w:r>
    </w:p>
    <w:p w14:paraId="5E1DD14D" w14:textId="607CFF7C" w:rsidR="006F7040" w:rsidRPr="00C21A2D" w:rsidRDefault="006F7040" w:rsidP="00C912C7">
      <w:pPr>
        <w:autoSpaceDE w:val="0"/>
        <w:autoSpaceDN w:val="0"/>
        <w:adjustRightInd w:val="0"/>
        <w:spacing w:line="276" w:lineRule="auto"/>
        <w:ind w:left="1276"/>
        <w:jc w:val="both"/>
        <w:rPr>
          <w:rFonts w:ascii="Century Gothic" w:hAnsi="Century Gothic" w:cs="Arial"/>
          <w:b/>
          <w:bCs/>
          <w:i/>
          <w:iCs/>
          <w:szCs w:val="24"/>
        </w:rPr>
      </w:pPr>
      <w:r>
        <w:rPr>
          <w:rFonts w:ascii="Century Gothic" w:eastAsia="Calibri" w:hAnsi="Century Gothic" w:cs="Arial"/>
          <w:bCs/>
          <w:color w:val="000000"/>
          <w:spacing w:val="-3"/>
        </w:rPr>
        <w:t>Interior - Capinzal</w:t>
      </w:r>
    </w:p>
    <w:p w14:paraId="05B698DF" w14:textId="77777777" w:rsidR="004518B8" w:rsidRPr="00C21A2D" w:rsidRDefault="004518B8" w:rsidP="00245B22">
      <w:pPr>
        <w:ind w:left="709"/>
        <w:jc w:val="both"/>
        <w:rPr>
          <w:rFonts w:ascii="Century Gothic" w:hAnsi="Century Gothic" w:cs="Arial"/>
          <w:szCs w:val="24"/>
        </w:rPr>
      </w:pPr>
    </w:p>
    <w:p w14:paraId="49136493" w14:textId="78C70E0A" w:rsidR="004518B8" w:rsidRPr="00C21A2D" w:rsidRDefault="004518B8" w:rsidP="00245B22">
      <w:pPr>
        <w:ind w:left="709"/>
        <w:jc w:val="both"/>
        <w:rPr>
          <w:rFonts w:ascii="Century Gothic" w:hAnsi="Century Gothic" w:cs="Arial"/>
          <w:szCs w:val="24"/>
        </w:rPr>
      </w:pPr>
      <w:r w:rsidRPr="00826C07">
        <w:rPr>
          <w:rFonts w:ascii="Century Gothic" w:hAnsi="Century Gothic" w:cs="Arial"/>
          <w:b/>
          <w:bCs/>
          <w:szCs w:val="24"/>
        </w:rPr>
        <w:t xml:space="preserve">Prazo de entrega/execução: </w:t>
      </w:r>
      <w:r w:rsidR="00C912C7" w:rsidRPr="00C21A2D">
        <w:rPr>
          <w:rFonts w:ascii="Century Gothic" w:hAnsi="Century Gothic" w:cs="Arial"/>
          <w:bCs/>
        </w:rPr>
        <w:t xml:space="preserve">em até </w:t>
      </w:r>
      <w:r w:rsidR="00826C07">
        <w:rPr>
          <w:rFonts w:ascii="Century Gothic" w:hAnsi="Century Gothic" w:cs="Arial"/>
          <w:bCs/>
        </w:rPr>
        <w:t>10</w:t>
      </w:r>
      <w:r w:rsidR="00C912C7" w:rsidRPr="00C21A2D">
        <w:rPr>
          <w:rFonts w:ascii="Century Gothic" w:hAnsi="Century Gothic" w:cs="Arial"/>
          <w:bCs/>
        </w:rPr>
        <w:t xml:space="preserve"> dias, contados </w:t>
      </w:r>
      <w:r w:rsidR="004540DA">
        <w:rPr>
          <w:rFonts w:ascii="Century Gothic" w:hAnsi="Century Gothic" w:cs="Arial"/>
        </w:rPr>
        <w:t>após o recebimento da Autorização de Fornecimento</w:t>
      </w:r>
      <w:r w:rsidR="00C912C7" w:rsidRPr="00C21A2D">
        <w:rPr>
          <w:rFonts w:ascii="Century Gothic" w:hAnsi="Century Gothic" w:cs="Arial"/>
        </w:rPr>
        <w:t>.</w:t>
      </w:r>
    </w:p>
    <w:p w14:paraId="080632C6" w14:textId="77777777" w:rsidR="004518B8" w:rsidRPr="00C21A2D" w:rsidRDefault="004518B8" w:rsidP="00245B22">
      <w:pPr>
        <w:ind w:left="709"/>
        <w:jc w:val="both"/>
        <w:rPr>
          <w:rFonts w:ascii="Century Gothic" w:hAnsi="Century Gothic" w:cs="Arial"/>
          <w:szCs w:val="24"/>
        </w:rPr>
      </w:pPr>
    </w:p>
    <w:p w14:paraId="70D68176" w14:textId="44239EB5" w:rsidR="004518B8" w:rsidRPr="00C21A2D" w:rsidRDefault="004518B8" w:rsidP="00245B22">
      <w:pPr>
        <w:ind w:left="709"/>
        <w:jc w:val="both"/>
        <w:rPr>
          <w:rFonts w:ascii="Century Gothic" w:hAnsi="Century Gothic" w:cs="Arial"/>
          <w:szCs w:val="24"/>
        </w:rPr>
      </w:pPr>
      <w:r w:rsidRPr="00677D3E">
        <w:rPr>
          <w:rFonts w:ascii="Century Gothic" w:hAnsi="Century Gothic" w:cs="Arial"/>
          <w:b/>
          <w:bCs/>
          <w:szCs w:val="24"/>
        </w:rPr>
        <w:t>Condições de pagamento:</w:t>
      </w:r>
      <w:r w:rsidRPr="00C21A2D">
        <w:rPr>
          <w:rFonts w:ascii="Century Gothic" w:hAnsi="Century Gothic" w:cs="Arial"/>
          <w:szCs w:val="24"/>
        </w:rPr>
        <w:t xml:space="preserve"> </w:t>
      </w:r>
      <w:r w:rsidR="00C912C7" w:rsidRPr="00C21A2D">
        <w:rPr>
          <w:rFonts w:ascii="Century Gothic" w:hAnsi="Century Gothic" w:cs="Arial"/>
          <w:spacing w:val="-3"/>
        </w:rPr>
        <w:t>após a apresentação das respectivas notas fiscais acrescidas de mais documentos caso o Fundo julgue necessário, no prazo de até 20 (vinte) dias úteis.</w:t>
      </w:r>
    </w:p>
    <w:p w14:paraId="70317A29" w14:textId="77777777" w:rsidR="004518B8" w:rsidRPr="00C21A2D" w:rsidRDefault="004518B8" w:rsidP="00245B22">
      <w:pPr>
        <w:pStyle w:val="PargrafodaLista"/>
        <w:ind w:left="709"/>
        <w:rPr>
          <w:rFonts w:ascii="Century Gothic" w:hAnsi="Century Gothic" w:cs="Arial"/>
          <w:szCs w:val="24"/>
        </w:rPr>
      </w:pPr>
    </w:p>
    <w:p w14:paraId="35285F1F" w14:textId="76C92A69" w:rsidR="004518B8" w:rsidRPr="00C21A2D" w:rsidRDefault="004518B8" w:rsidP="00245B22">
      <w:pPr>
        <w:ind w:left="709"/>
        <w:jc w:val="both"/>
        <w:rPr>
          <w:rFonts w:ascii="Century Gothic" w:hAnsi="Century Gothic" w:cs="Arial"/>
          <w:szCs w:val="24"/>
        </w:rPr>
      </w:pPr>
      <w:r w:rsidRPr="00677D3E">
        <w:rPr>
          <w:rFonts w:ascii="Century Gothic" w:hAnsi="Century Gothic" w:cs="Arial"/>
          <w:b/>
          <w:bCs/>
          <w:szCs w:val="24"/>
        </w:rPr>
        <w:t>Fiscal de Contrato:</w:t>
      </w:r>
      <w:r w:rsidRPr="00C21A2D">
        <w:rPr>
          <w:rFonts w:ascii="Century Gothic" w:hAnsi="Century Gothic" w:cs="Arial"/>
          <w:szCs w:val="24"/>
        </w:rPr>
        <w:t xml:space="preserve"> </w:t>
      </w:r>
      <w:r w:rsidR="00C912C7" w:rsidRPr="00C21A2D">
        <w:rPr>
          <w:rFonts w:ascii="Century Gothic" w:hAnsi="Century Gothic" w:cs="Arial"/>
          <w:szCs w:val="24"/>
        </w:rPr>
        <w:t>Odair José Thomé</w:t>
      </w:r>
    </w:p>
    <w:p w14:paraId="68D5F536" w14:textId="77777777" w:rsidR="004518B8" w:rsidRPr="00C21A2D" w:rsidRDefault="004518B8" w:rsidP="00245B22">
      <w:pPr>
        <w:pStyle w:val="TextosemFormatao"/>
        <w:ind w:left="709"/>
        <w:jc w:val="both"/>
        <w:rPr>
          <w:rFonts w:ascii="Century Gothic" w:hAnsi="Century Gothic" w:cs="Arial"/>
          <w:sz w:val="24"/>
          <w:szCs w:val="24"/>
        </w:rPr>
      </w:pPr>
    </w:p>
    <w:p w14:paraId="732D075C" w14:textId="478C0371" w:rsidR="004518B8" w:rsidRPr="00C21A2D" w:rsidRDefault="004518B8" w:rsidP="00245B22">
      <w:pPr>
        <w:pStyle w:val="TextosemFormatao"/>
        <w:ind w:left="709"/>
        <w:jc w:val="both"/>
        <w:rPr>
          <w:rFonts w:ascii="Century Gothic" w:hAnsi="Century Gothic" w:cs="Arial"/>
          <w:sz w:val="24"/>
          <w:szCs w:val="24"/>
        </w:rPr>
      </w:pPr>
      <w:r w:rsidRPr="00677D3E">
        <w:rPr>
          <w:rFonts w:ascii="Century Gothic" w:hAnsi="Century Gothic" w:cs="Arial"/>
          <w:b/>
          <w:bCs/>
          <w:sz w:val="24"/>
          <w:szCs w:val="24"/>
        </w:rPr>
        <w:t>Validade da proposta:</w:t>
      </w:r>
      <w:r w:rsidRPr="00C21A2D">
        <w:rPr>
          <w:rFonts w:ascii="Century Gothic" w:hAnsi="Century Gothic" w:cs="Arial"/>
          <w:sz w:val="24"/>
          <w:szCs w:val="24"/>
        </w:rPr>
        <w:t xml:space="preserve"> 60</w:t>
      </w:r>
      <w:r w:rsidR="00C912C7" w:rsidRPr="00C21A2D">
        <w:rPr>
          <w:rFonts w:ascii="Century Gothic" w:hAnsi="Century Gothic" w:cs="Arial"/>
          <w:sz w:val="24"/>
          <w:szCs w:val="24"/>
        </w:rPr>
        <w:t xml:space="preserve"> (sessenta)</w:t>
      </w:r>
      <w:r w:rsidRPr="00C21A2D">
        <w:rPr>
          <w:rFonts w:ascii="Century Gothic" w:hAnsi="Century Gothic" w:cs="Arial"/>
          <w:sz w:val="24"/>
          <w:szCs w:val="24"/>
        </w:rPr>
        <w:t xml:space="preserve"> dias</w:t>
      </w:r>
    </w:p>
    <w:p w14:paraId="21804019" w14:textId="77777777" w:rsidR="004518B8" w:rsidRPr="00C21A2D" w:rsidRDefault="004518B8" w:rsidP="00245B22">
      <w:pPr>
        <w:pStyle w:val="TextosemFormatao"/>
        <w:ind w:left="709"/>
        <w:jc w:val="both"/>
        <w:rPr>
          <w:rFonts w:ascii="Century Gothic" w:hAnsi="Century Gothic" w:cs="Arial"/>
          <w:sz w:val="24"/>
          <w:szCs w:val="24"/>
          <w:lang w:val="pt-BR"/>
        </w:rPr>
      </w:pPr>
    </w:p>
    <w:p w14:paraId="5027B34E" w14:textId="77777777" w:rsidR="004518B8" w:rsidRPr="00C21A2D" w:rsidRDefault="004518B8" w:rsidP="00245B22">
      <w:pPr>
        <w:pStyle w:val="TextosemFormatao"/>
        <w:ind w:left="709"/>
        <w:jc w:val="both"/>
        <w:rPr>
          <w:rFonts w:ascii="Century Gothic" w:hAnsi="Century Gothic" w:cs="Arial"/>
          <w:sz w:val="24"/>
          <w:szCs w:val="24"/>
          <w:lang w:val="pt-BR"/>
        </w:rPr>
      </w:pPr>
    </w:p>
    <w:p w14:paraId="1E16A855" w14:textId="7381890A" w:rsidR="004518B8" w:rsidRPr="00C21A2D" w:rsidRDefault="004518B8" w:rsidP="004518B8">
      <w:pPr>
        <w:numPr>
          <w:ilvl w:val="0"/>
          <w:numId w:val="11"/>
        </w:numPr>
        <w:jc w:val="both"/>
        <w:rPr>
          <w:rFonts w:ascii="Century Gothic" w:hAnsi="Century Gothic"/>
          <w:b/>
          <w:bCs/>
          <w:color w:val="0070C0"/>
          <w:u w:val="single"/>
        </w:rPr>
      </w:pPr>
      <w:r w:rsidRPr="00C21A2D">
        <w:rPr>
          <w:rFonts w:ascii="Century Gothic" w:hAnsi="Century Gothic"/>
          <w:b/>
          <w:bCs/>
          <w:u w:val="single"/>
        </w:rPr>
        <w:t>Responsáveis pela elaboração deste Documento:</w:t>
      </w:r>
    </w:p>
    <w:p w14:paraId="6644750E" w14:textId="77777777" w:rsidR="004518B8" w:rsidRPr="00C21A2D" w:rsidRDefault="004518B8" w:rsidP="004518B8">
      <w:pPr>
        <w:pStyle w:val="PargrafodaLista"/>
        <w:shd w:val="clear" w:color="auto" w:fill="FFFFFF"/>
        <w:spacing w:line="276" w:lineRule="auto"/>
        <w:ind w:left="0"/>
        <w:jc w:val="both"/>
        <w:rPr>
          <w:rFonts w:ascii="Century Gothic" w:eastAsia="Calibri" w:hAnsi="Century Gothic" w:cs="Tahoma"/>
          <w:color w:val="FF0000"/>
        </w:rPr>
      </w:pPr>
    </w:p>
    <w:p w14:paraId="6B4B926B" w14:textId="77777777" w:rsidR="004518B8" w:rsidRPr="00C21A2D" w:rsidRDefault="004518B8" w:rsidP="004518B8">
      <w:pPr>
        <w:spacing w:line="360" w:lineRule="auto"/>
        <w:ind w:left="709"/>
        <w:jc w:val="both"/>
        <w:rPr>
          <w:rFonts w:ascii="Century Gothic" w:hAnsi="Century Gothic"/>
        </w:rPr>
      </w:pPr>
      <w:r w:rsidRPr="00C21A2D">
        <w:rPr>
          <w:rFonts w:ascii="Century Gothic" w:eastAsia="Calibri" w:hAnsi="Century Gothic" w:cs="Tahoma"/>
        </w:rPr>
        <w:t>Os membros abaixo relacionados se responsabilizam pela elaboração deste</w:t>
      </w:r>
      <w:r w:rsidRPr="00C21A2D">
        <w:rPr>
          <w:rFonts w:ascii="Century Gothic" w:hAnsi="Century Gothic"/>
        </w:rPr>
        <w:t xml:space="preserve"> ETP – Estudo Técnico Preliminar e TR – Termo de Referência:</w:t>
      </w:r>
    </w:p>
    <w:p w14:paraId="4D3D0822" w14:textId="77777777" w:rsidR="004518B8" w:rsidRPr="00C21A2D" w:rsidRDefault="004518B8" w:rsidP="004518B8">
      <w:pPr>
        <w:pStyle w:val="PargrafodaLista"/>
        <w:shd w:val="clear" w:color="auto" w:fill="FFFFFF"/>
        <w:spacing w:line="276" w:lineRule="auto"/>
        <w:jc w:val="both"/>
        <w:rPr>
          <w:rFonts w:ascii="Century Gothic" w:eastAsia="Calibri" w:hAnsi="Century Gothic" w:cs="Tahoma"/>
        </w:rPr>
      </w:pPr>
    </w:p>
    <w:p w14:paraId="47E509A0" w14:textId="1150907E" w:rsidR="004518B8" w:rsidRPr="00C21A2D" w:rsidRDefault="004518B8" w:rsidP="004518B8">
      <w:pPr>
        <w:pStyle w:val="PargrafodaLista"/>
        <w:shd w:val="clear" w:color="auto" w:fill="FFFFFF"/>
        <w:spacing w:line="276" w:lineRule="auto"/>
        <w:jc w:val="both"/>
        <w:rPr>
          <w:rFonts w:ascii="Century Gothic" w:eastAsia="Calibri" w:hAnsi="Century Gothic" w:cs="Tahoma"/>
        </w:rPr>
      </w:pPr>
      <w:r w:rsidRPr="00C21A2D">
        <w:rPr>
          <w:rFonts w:ascii="Century Gothic" w:eastAsia="Calibri" w:hAnsi="Century Gothic" w:cs="Tahoma"/>
        </w:rPr>
        <w:t xml:space="preserve">Capinzal, </w:t>
      </w:r>
      <w:r w:rsidR="00CD2C3A">
        <w:rPr>
          <w:rFonts w:ascii="Century Gothic" w:eastAsia="Calibri" w:hAnsi="Century Gothic" w:cs="Tahoma"/>
        </w:rPr>
        <w:t>14</w:t>
      </w:r>
      <w:r w:rsidRPr="00C21A2D">
        <w:rPr>
          <w:rFonts w:ascii="Century Gothic" w:eastAsia="Calibri" w:hAnsi="Century Gothic" w:cs="Tahoma"/>
        </w:rPr>
        <w:t xml:space="preserve"> de </w:t>
      </w:r>
      <w:r w:rsidR="00245B22" w:rsidRPr="00C21A2D">
        <w:rPr>
          <w:rFonts w:ascii="Century Gothic" w:eastAsia="Calibri" w:hAnsi="Century Gothic" w:cs="Tahoma"/>
        </w:rPr>
        <w:t>agosto</w:t>
      </w:r>
      <w:r w:rsidRPr="00C21A2D">
        <w:rPr>
          <w:rFonts w:ascii="Century Gothic" w:eastAsia="Calibri" w:hAnsi="Century Gothic" w:cs="Tahoma"/>
        </w:rPr>
        <w:t xml:space="preserve"> de </w:t>
      </w:r>
      <w:r w:rsidR="00245B22" w:rsidRPr="00C21A2D">
        <w:rPr>
          <w:rFonts w:ascii="Century Gothic" w:eastAsia="Calibri" w:hAnsi="Century Gothic" w:cs="Tahoma"/>
        </w:rPr>
        <w:t>2024.</w:t>
      </w:r>
    </w:p>
    <w:p w14:paraId="3F2140A0" w14:textId="77777777" w:rsidR="004518B8" w:rsidRDefault="004518B8" w:rsidP="00245B22">
      <w:pPr>
        <w:pStyle w:val="PargrafodaLista"/>
        <w:shd w:val="clear" w:color="auto" w:fill="FFFFFF"/>
        <w:spacing w:line="276" w:lineRule="auto"/>
        <w:jc w:val="center"/>
        <w:rPr>
          <w:rFonts w:ascii="Century Gothic" w:hAnsi="Century Gothic" w:cs="Tahoma"/>
          <w:i/>
          <w:iCs/>
          <w:color w:val="FF0000"/>
        </w:rPr>
      </w:pPr>
    </w:p>
    <w:p w14:paraId="59585250" w14:textId="77777777" w:rsidR="00890872" w:rsidRDefault="00890872" w:rsidP="00245B22">
      <w:pPr>
        <w:pStyle w:val="PargrafodaLista"/>
        <w:shd w:val="clear" w:color="auto" w:fill="FFFFFF"/>
        <w:spacing w:line="276" w:lineRule="auto"/>
        <w:jc w:val="center"/>
        <w:rPr>
          <w:rFonts w:ascii="Century Gothic" w:hAnsi="Century Gothic" w:cs="Tahoma"/>
          <w:i/>
          <w:iCs/>
          <w:color w:val="FF0000"/>
        </w:rPr>
      </w:pPr>
    </w:p>
    <w:p w14:paraId="79B90174" w14:textId="77777777" w:rsidR="004518B8" w:rsidRPr="00C21A2D" w:rsidRDefault="004518B8" w:rsidP="00245B22">
      <w:pPr>
        <w:pStyle w:val="PargrafodaLista"/>
        <w:shd w:val="clear" w:color="auto" w:fill="FFFFFF"/>
        <w:spacing w:line="276" w:lineRule="auto"/>
        <w:jc w:val="center"/>
        <w:rPr>
          <w:rFonts w:ascii="Century Gothic" w:hAnsi="Century Gothic" w:cs="Tahoma"/>
          <w:i/>
          <w:iCs/>
        </w:rPr>
      </w:pPr>
    </w:p>
    <w:p w14:paraId="4979BC58" w14:textId="77777777" w:rsidR="004518B8" w:rsidRPr="00C21A2D" w:rsidRDefault="004518B8" w:rsidP="00245B22">
      <w:pPr>
        <w:pStyle w:val="TextosemFormatao"/>
        <w:ind w:left="708"/>
        <w:jc w:val="center"/>
        <w:rPr>
          <w:rFonts w:ascii="Century Gothic" w:hAnsi="Century Gothic" w:cs="Arial"/>
          <w:i/>
          <w:iCs/>
          <w:sz w:val="24"/>
          <w:szCs w:val="24"/>
          <w:lang w:val="pt-BR"/>
        </w:rPr>
      </w:pPr>
      <w:r w:rsidRPr="00C21A2D">
        <w:rPr>
          <w:rFonts w:ascii="Century Gothic" w:hAnsi="Century Gothic" w:cs="Arial"/>
          <w:i/>
          <w:iCs/>
          <w:sz w:val="24"/>
          <w:szCs w:val="24"/>
          <w:lang w:val="pt-BR"/>
        </w:rPr>
        <w:t>_____________________________________</w:t>
      </w:r>
    </w:p>
    <w:p w14:paraId="5E3B69E3" w14:textId="2857FE34" w:rsidR="004518B8" w:rsidRPr="00C21A2D" w:rsidRDefault="00245B22" w:rsidP="00245B22">
      <w:pPr>
        <w:pStyle w:val="TextosemFormatao"/>
        <w:ind w:left="708"/>
        <w:jc w:val="center"/>
        <w:rPr>
          <w:rFonts w:ascii="Century Gothic" w:hAnsi="Century Gothic" w:cs="Arial"/>
          <w:bCs/>
          <w:i/>
          <w:iCs/>
          <w:sz w:val="24"/>
          <w:szCs w:val="24"/>
          <w:lang w:val="pt-BR"/>
        </w:rPr>
      </w:pPr>
      <w:r w:rsidRPr="00C21A2D">
        <w:rPr>
          <w:rFonts w:ascii="Century Gothic" w:hAnsi="Century Gothic" w:cs="Arial"/>
          <w:bCs/>
          <w:i/>
          <w:iCs/>
          <w:sz w:val="24"/>
          <w:szCs w:val="24"/>
          <w:lang w:val="pt-BR"/>
        </w:rPr>
        <w:t>Priscila Previde da Rosa</w:t>
      </w:r>
    </w:p>
    <w:p w14:paraId="285A1537" w14:textId="72C3946B" w:rsidR="004518B8" w:rsidRPr="00C21A2D" w:rsidRDefault="00245B22" w:rsidP="00245B22">
      <w:pPr>
        <w:pStyle w:val="TextosemFormatao"/>
        <w:ind w:left="708"/>
        <w:jc w:val="center"/>
        <w:rPr>
          <w:rFonts w:ascii="Century Gothic" w:hAnsi="Century Gothic" w:cs="Arial"/>
          <w:bCs/>
          <w:i/>
          <w:iCs/>
          <w:sz w:val="24"/>
          <w:szCs w:val="24"/>
          <w:lang w:val="pt-BR"/>
        </w:rPr>
      </w:pPr>
      <w:r w:rsidRPr="00C21A2D">
        <w:rPr>
          <w:rFonts w:ascii="Century Gothic" w:hAnsi="Century Gothic" w:cs="Arial"/>
          <w:bCs/>
          <w:i/>
          <w:iCs/>
          <w:sz w:val="24"/>
          <w:szCs w:val="24"/>
          <w:lang w:val="pt-BR"/>
        </w:rPr>
        <w:t>Gestora Interina do Fundo Municipal de Assistência Social</w:t>
      </w:r>
    </w:p>
    <w:p w14:paraId="22EC9A1A" w14:textId="77777777" w:rsidR="004518B8" w:rsidRPr="00C21A2D" w:rsidRDefault="004518B8" w:rsidP="00245B22">
      <w:pPr>
        <w:pStyle w:val="TextosemFormatao"/>
        <w:ind w:left="708"/>
        <w:jc w:val="center"/>
        <w:rPr>
          <w:rFonts w:ascii="Century Gothic" w:hAnsi="Century Gothic" w:cs="Arial"/>
          <w:bCs/>
          <w:i/>
          <w:iCs/>
          <w:sz w:val="24"/>
          <w:szCs w:val="24"/>
          <w:lang w:val="pt-BR"/>
        </w:rPr>
      </w:pPr>
    </w:p>
    <w:p w14:paraId="69E096FB" w14:textId="77777777" w:rsidR="004518B8" w:rsidRDefault="004518B8" w:rsidP="00245B22">
      <w:pPr>
        <w:pStyle w:val="PargrafodaLista"/>
        <w:shd w:val="clear" w:color="auto" w:fill="FFFFFF"/>
        <w:spacing w:line="276" w:lineRule="auto"/>
        <w:jc w:val="center"/>
        <w:rPr>
          <w:rFonts w:ascii="Century Gothic" w:hAnsi="Century Gothic" w:cs="Tahoma"/>
          <w:i/>
          <w:iCs/>
        </w:rPr>
      </w:pPr>
    </w:p>
    <w:p w14:paraId="09667B9B" w14:textId="77777777" w:rsidR="00CD2C3A" w:rsidRPr="00C21A2D" w:rsidRDefault="00CD2C3A" w:rsidP="00245B22">
      <w:pPr>
        <w:pStyle w:val="PargrafodaLista"/>
        <w:shd w:val="clear" w:color="auto" w:fill="FFFFFF"/>
        <w:spacing w:line="276" w:lineRule="auto"/>
        <w:jc w:val="center"/>
        <w:rPr>
          <w:rFonts w:ascii="Century Gothic" w:hAnsi="Century Gothic" w:cs="Tahoma"/>
          <w:i/>
          <w:iCs/>
        </w:rPr>
      </w:pPr>
    </w:p>
    <w:p w14:paraId="680D1C95" w14:textId="77777777" w:rsidR="004518B8" w:rsidRPr="00C21A2D" w:rsidRDefault="004518B8" w:rsidP="00245B22">
      <w:pPr>
        <w:pStyle w:val="TextosemFormatao"/>
        <w:ind w:left="708"/>
        <w:jc w:val="center"/>
        <w:rPr>
          <w:rFonts w:ascii="Century Gothic" w:hAnsi="Century Gothic" w:cs="Arial"/>
          <w:i/>
          <w:iCs/>
          <w:sz w:val="24"/>
          <w:szCs w:val="24"/>
          <w:lang w:val="pt-BR"/>
        </w:rPr>
      </w:pPr>
      <w:r w:rsidRPr="00C21A2D">
        <w:rPr>
          <w:rFonts w:ascii="Century Gothic" w:hAnsi="Century Gothic" w:cs="Arial"/>
          <w:i/>
          <w:iCs/>
          <w:sz w:val="24"/>
          <w:szCs w:val="24"/>
          <w:lang w:val="pt-BR"/>
        </w:rPr>
        <w:t>_____________________________________</w:t>
      </w:r>
    </w:p>
    <w:p w14:paraId="5A0E7491" w14:textId="5D1C752C" w:rsidR="004518B8" w:rsidRPr="00C21A2D" w:rsidRDefault="00245B22" w:rsidP="00245B22">
      <w:pPr>
        <w:pStyle w:val="TextosemFormatao"/>
        <w:ind w:left="708"/>
        <w:jc w:val="center"/>
        <w:rPr>
          <w:rFonts w:ascii="Century Gothic" w:hAnsi="Century Gothic" w:cs="Arial"/>
          <w:bCs/>
          <w:i/>
          <w:iCs/>
          <w:sz w:val="24"/>
          <w:szCs w:val="24"/>
          <w:lang w:val="pt-BR"/>
        </w:rPr>
      </w:pPr>
      <w:r w:rsidRPr="00C21A2D">
        <w:rPr>
          <w:rFonts w:ascii="Century Gothic" w:hAnsi="Century Gothic" w:cs="Arial"/>
          <w:bCs/>
          <w:i/>
          <w:iCs/>
          <w:sz w:val="24"/>
          <w:szCs w:val="24"/>
          <w:lang w:val="pt-BR"/>
        </w:rPr>
        <w:t>Odair José Thomé</w:t>
      </w:r>
    </w:p>
    <w:p w14:paraId="779AC2DA" w14:textId="75E48A90" w:rsidR="004518B8" w:rsidRPr="00C21A2D" w:rsidRDefault="00245B22" w:rsidP="00245B22">
      <w:pPr>
        <w:pStyle w:val="TextosemFormatao"/>
        <w:ind w:left="708"/>
        <w:jc w:val="center"/>
        <w:rPr>
          <w:rFonts w:ascii="Century Gothic" w:hAnsi="Century Gothic"/>
          <w:bCs/>
          <w:i/>
          <w:iCs/>
          <w:sz w:val="24"/>
          <w:szCs w:val="24"/>
          <w:lang w:val="pt-BR"/>
        </w:rPr>
      </w:pPr>
      <w:r w:rsidRPr="00C21A2D">
        <w:rPr>
          <w:rFonts w:ascii="Century Gothic" w:hAnsi="Century Gothic" w:cs="Arial"/>
          <w:bCs/>
          <w:i/>
          <w:iCs/>
          <w:sz w:val="24"/>
          <w:szCs w:val="24"/>
          <w:lang w:val="pt-BR"/>
        </w:rPr>
        <w:t>Fiscal de Contratos</w:t>
      </w:r>
    </w:p>
    <w:sectPr w:rsidR="004518B8" w:rsidRPr="00C21A2D" w:rsidSect="004518B8">
      <w:headerReference w:type="default" r:id="rId10"/>
      <w:footerReference w:type="default" r:id="rId11"/>
      <w:pgSz w:w="11907" w:h="16840" w:code="9"/>
      <w:pgMar w:top="2268" w:right="851" w:bottom="1559" w:left="709" w:header="425"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C6238C" w14:textId="77777777" w:rsidR="00F64064" w:rsidRDefault="00F64064" w:rsidP="00BF321C">
      <w:r>
        <w:separator/>
      </w:r>
    </w:p>
  </w:endnote>
  <w:endnote w:type="continuationSeparator" w:id="0">
    <w:p w14:paraId="63838407" w14:textId="77777777" w:rsidR="00F64064" w:rsidRDefault="00F64064" w:rsidP="00BF3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Morocco">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IDFont+F3">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B8F44" w14:textId="77777777" w:rsidR="00CA54A6" w:rsidRPr="00CA54A6" w:rsidRDefault="00CA54A6">
    <w:pPr>
      <w:tabs>
        <w:tab w:val="center" w:pos="4550"/>
        <w:tab w:val="left" w:pos="5818"/>
      </w:tabs>
      <w:ind w:right="260"/>
      <w:jc w:val="right"/>
      <w:rPr>
        <w:rFonts w:ascii="Century Gothic" w:hAnsi="Century Gothic"/>
        <w:color w:val="4472C4"/>
        <w:sz w:val="20"/>
      </w:rPr>
    </w:pPr>
    <w:r w:rsidRPr="00CA54A6">
      <w:rPr>
        <w:rFonts w:ascii="Century Gothic" w:hAnsi="Century Gothic"/>
        <w:color w:val="4472C4"/>
        <w:spacing w:val="60"/>
        <w:sz w:val="20"/>
      </w:rPr>
      <w:t>Página</w:t>
    </w:r>
    <w:r w:rsidRPr="00CA54A6">
      <w:rPr>
        <w:rFonts w:ascii="Century Gothic" w:hAnsi="Century Gothic"/>
        <w:color w:val="4472C4"/>
        <w:sz w:val="20"/>
      </w:rPr>
      <w:t xml:space="preserve"> </w:t>
    </w:r>
    <w:r w:rsidRPr="00CA54A6">
      <w:rPr>
        <w:rFonts w:ascii="Century Gothic" w:hAnsi="Century Gothic"/>
        <w:color w:val="4472C4"/>
        <w:sz w:val="20"/>
      </w:rPr>
      <w:fldChar w:fldCharType="begin"/>
    </w:r>
    <w:r w:rsidRPr="00CA54A6">
      <w:rPr>
        <w:rFonts w:ascii="Century Gothic" w:hAnsi="Century Gothic"/>
        <w:color w:val="4472C4"/>
        <w:sz w:val="20"/>
      </w:rPr>
      <w:instrText>PAGE   \* MERGEFORMAT</w:instrText>
    </w:r>
    <w:r w:rsidRPr="00CA54A6">
      <w:rPr>
        <w:rFonts w:ascii="Century Gothic" w:hAnsi="Century Gothic"/>
        <w:color w:val="4472C4"/>
        <w:sz w:val="20"/>
      </w:rPr>
      <w:fldChar w:fldCharType="separate"/>
    </w:r>
    <w:r w:rsidRPr="00CA54A6">
      <w:rPr>
        <w:rFonts w:ascii="Century Gothic" w:hAnsi="Century Gothic"/>
        <w:color w:val="4472C4"/>
        <w:sz w:val="20"/>
      </w:rPr>
      <w:t>1</w:t>
    </w:r>
    <w:r w:rsidRPr="00CA54A6">
      <w:rPr>
        <w:rFonts w:ascii="Century Gothic" w:hAnsi="Century Gothic"/>
        <w:color w:val="4472C4"/>
        <w:sz w:val="20"/>
      </w:rPr>
      <w:fldChar w:fldCharType="end"/>
    </w:r>
    <w:r w:rsidRPr="00CA54A6">
      <w:rPr>
        <w:rFonts w:ascii="Century Gothic" w:hAnsi="Century Gothic"/>
        <w:color w:val="4472C4"/>
        <w:sz w:val="20"/>
      </w:rPr>
      <w:t xml:space="preserve"> | </w:t>
    </w:r>
    <w:r w:rsidRPr="00CA54A6">
      <w:rPr>
        <w:rFonts w:ascii="Century Gothic" w:hAnsi="Century Gothic"/>
        <w:color w:val="4472C4"/>
        <w:sz w:val="20"/>
      </w:rPr>
      <w:fldChar w:fldCharType="begin"/>
    </w:r>
    <w:r w:rsidRPr="00CA54A6">
      <w:rPr>
        <w:rFonts w:ascii="Century Gothic" w:hAnsi="Century Gothic"/>
        <w:color w:val="4472C4"/>
        <w:sz w:val="20"/>
      </w:rPr>
      <w:instrText>NUMPAGES  \* Arabic  \* MERGEFORMAT</w:instrText>
    </w:r>
    <w:r w:rsidRPr="00CA54A6">
      <w:rPr>
        <w:rFonts w:ascii="Century Gothic" w:hAnsi="Century Gothic"/>
        <w:color w:val="4472C4"/>
        <w:sz w:val="20"/>
      </w:rPr>
      <w:fldChar w:fldCharType="separate"/>
    </w:r>
    <w:r w:rsidRPr="00CA54A6">
      <w:rPr>
        <w:rFonts w:ascii="Century Gothic" w:hAnsi="Century Gothic"/>
        <w:color w:val="4472C4"/>
        <w:sz w:val="20"/>
      </w:rPr>
      <w:t>1</w:t>
    </w:r>
    <w:r w:rsidRPr="00CA54A6">
      <w:rPr>
        <w:rFonts w:ascii="Century Gothic" w:hAnsi="Century Gothic"/>
        <w:color w:val="4472C4"/>
        <w:sz w:val="20"/>
      </w:rPr>
      <w:fldChar w:fldCharType="end"/>
    </w:r>
  </w:p>
  <w:p w14:paraId="53E404CF" w14:textId="77777777" w:rsidR="00E97080" w:rsidRDefault="00E9708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C70C9B" w14:textId="77777777" w:rsidR="00F64064" w:rsidRDefault="00F64064" w:rsidP="00BF321C">
      <w:r>
        <w:separator/>
      </w:r>
    </w:p>
  </w:footnote>
  <w:footnote w:type="continuationSeparator" w:id="0">
    <w:p w14:paraId="023AA3A2" w14:textId="77777777" w:rsidR="00F64064" w:rsidRDefault="00F64064" w:rsidP="00BF32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7309" w:type="dxa"/>
      <w:tblCellMar>
        <w:left w:w="70" w:type="dxa"/>
        <w:right w:w="70" w:type="dxa"/>
      </w:tblCellMar>
      <w:tblLook w:val="0000" w:firstRow="0" w:lastRow="0" w:firstColumn="0" w:lastColumn="0" w:noHBand="0" w:noVBand="0"/>
    </w:tblPr>
    <w:tblGrid>
      <w:gridCol w:w="9002"/>
    </w:tblGrid>
    <w:tr w:rsidR="0089363F" w14:paraId="26BBC32E" w14:textId="77777777" w:rsidTr="0089363F">
      <w:trPr>
        <w:cantSplit/>
        <w:trHeight w:val="1843"/>
      </w:trPr>
      <w:tc>
        <w:tcPr>
          <w:tcW w:w="7309" w:type="dxa"/>
          <w:tcBorders>
            <w:bottom w:val="nil"/>
          </w:tcBorders>
        </w:tcPr>
        <w:p w14:paraId="4CA31079" w14:textId="31BCC10B" w:rsidR="0089363F" w:rsidRPr="00A01DDC" w:rsidRDefault="004A6065" w:rsidP="00A01DDC">
          <w:r>
            <w:rPr>
              <w:noProof/>
            </w:rPr>
            <w:drawing>
              <wp:inline distT="0" distB="0" distL="0" distR="0" wp14:anchorId="55312B22" wp14:editId="4629194F">
                <wp:extent cx="5627370" cy="120078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27370" cy="1200785"/>
                        </a:xfrm>
                        <a:prstGeom prst="rect">
                          <a:avLst/>
                        </a:prstGeom>
                        <a:noFill/>
                      </pic:spPr>
                    </pic:pic>
                  </a:graphicData>
                </a:graphic>
              </wp:inline>
            </w:drawing>
          </w:r>
        </w:p>
      </w:tc>
    </w:tr>
  </w:tbl>
  <w:p w14:paraId="0C3B91A8" w14:textId="77777777" w:rsidR="00E97080" w:rsidRPr="00A01DDC" w:rsidRDefault="00E97080" w:rsidP="00A01DDC">
    <w:pPr>
      <w:pStyle w:val="Cabealh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mso8E9D"/>
      </v:shape>
    </w:pict>
  </w:numPicBullet>
  <w:abstractNum w:abstractNumId="0" w15:restartNumberingAfterBreak="0">
    <w:nsid w:val="0F0C79FC"/>
    <w:multiLevelType w:val="hybridMultilevel"/>
    <w:tmpl w:val="4EE059EC"/>
    <w:lvl w:ilvl="0" w:tplc="FFFFFFFF">
      <w:start w:val="1"/>
      <w:numFmt w:val="decimal"/>
      <w:lvlText w:val="%1."/>
      <w:lvlJc w:val="right"/>
      <w:pPr>
        <w:ind w:left="3338" w:hanging="360"/>
      </w:pPr>
      <w:rPr>
        <w:rFonts w:hint="default"/>
      </w:rPr>
    </w:lvl>
    <w:lvl w:ilvl="1" w:tplc="FFFFFFFF" w:tentative="1">
      <w:start w:val="1"/>
      <w:numFmt w:val="lowerLetter"/>
      <w:lvlText w:val="%2."/>
      <w:lvlJc w:val="left"/>
      <w:pPr>
        <w:ind w:left="3850" w:hanging="360"/>
      </w:pPr>
    </w:lvl>
    <w:lvl w:ilvl="2" w:tplc="FFFFFFFF" w:tentative="1">
      <w:start w:val="1"/>
      <w:numFmt w:val="lowerRoman"/>
      <w:lvlText w:val="%3."/>
      <w:lvlJc w:val="right"/>
      <w:pPr>
        <w:ind w:left="4570" w:hanging="180"/>
      </w:pPr>
    </w:lvl>
    <w:lvl w:ilvl="3" w:tplc="FFFFFFFF" w:tentative="1">
      <w:start w:val="1"/>
      <w:numFmt w:val="decimal"/>
      <w:lvlText w:val="%4."/>
      <w:lvlJc w:val="left"/>
      <w:pPr>
        <w:ind w:left="5290" w:hanging="360"/>
      </w:pPr>
    </w:lvl>
    <w:lvl w:ilvl="4" w:tplc="FFFFFFFF" w:tentative="1">
      <w:start w:val="1"/>
      <w:numFmt w:val="lowerLetter"/>
      <w:lvlText w:val="%5."/>
      <w:lvlJc w:val="left"/>
      <w:pPr>
        <w:ind w:left="6010" w:hanging="360"/>
      </w:pPr>
    </w:lvl>
    <w:lvl w:ilvl="5" w:tplc="FFFFFFFF" w:tentative="1">
      <w:start w:val="1"/>
      <w:numFmt w:val="lowerRoman"/>
      <w:lvlText w:val="%6."/>
      <w:lvlJc w:val="right"/>
      <w:pPr>
        <w:ind w:left="6730" w:hanging="180"/>
      </w:pPr>
    </w:lvl>
    <w:lvl w:ilvl="6" w:tplc="FFFFFFFF" w:tentative="1">
      <w:start w:val="1"/>
      <w:numFmt w:val="decimal"/>
      <w:lvlText w:val="%7."/>
      <w:lvlJc w:val="left"/>
      <w:pPr>
        <w:ind w:left="7450" w:hanging="360"/>
      </w:pPr>
    </w:lvl>
    <w:lvl w:ilvl="7" w:tplc="FFFFFFFF" w:tentative="1">
      <w:start w:val="1"/>
      <w:numFmt w:val="lowerLetter"/>
      <w:lvlText w:val="%8."/>
      <w:lvlJc w:val="left"/>
      <w:pPr>
        <w:ind w:left="8170" w:hanging="360"/>
      </w:pPr>
    </w:lvl>
    <w:lvl w:ilvl="8" w:tplc="FFFFFFFF" w:tentative="1">
      <w:start w:val="1"/>
      <w:numFmt w:val="lowerRoman"/>
      <w:lvlText w:val="%9."/>
      <w:lvlJc w:val="right"/>
      <w:pPr>
        <w:ind w:left="8890" w:hanging="180"/>
      </w:pPr>
    </w:lvl>
  </w:abstractNum>
  <w:abstractNum w:abstractNumId="1" w15:restartNumberingAfterBreak="0">
    <w:nsid w:val="10937DA3"/>
    <w:multiLevelType w:val="hybridMultilevel"/>
    <w:tmpl w:val="DE8658EC"/>
    <w:lvl w:ilvl="0" w:tplc="E6480602">
      <w:start w:val="1"/>
      <w:numFmt w:val="decimal"/>
      <w:lvlText w:val="%1."/>
      <w:lvlJc w:val="left"/>
      <w:rPr>
        <w:b/>
        <w:bCs/>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14A6783"/>
    <w:multiLevelType w:val="hybridMultilevel"/>
    <w:tmpl w:val="CFD24F84"/>
    <w:lvl w:ilvl="0" w:tplc="04160007">
      <w:start w:val="1"/>
      <w:numFmt w:val="bullet"/>
      <w:lvlText w:val=""/>
      <w:lvlPicBulletId w:val="0"/>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 w15:restartNumberingAfterBreak="0">
    <w:nsid w:val="1BA25225"/>
    <w:multiLevelType w:val="hybridMultilevel"/>
    <w:tmpl w:val="69A2C410"/>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FB56298"/>
    <w:multiLevelType w:val="hybridMultilevel"/>
    <w:tmpl w:val="4EE059EC"/>
    <w:lvl w:ilvl="0" w:tplc="DDFE16DC">
      <w:start w:val="1"/>
      <w:numFmt w:val="decimal"/>
      <w:lvlText w:val="%1."/>
      <w:lvlJc w:val="right"/>
      <w:pPr>
        <w:ind w:left="92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36286940"/>
    <w:multiLevelType w:val="hybridMultilevel"/>
    <w:tmpl w:val="82B4BBB2"/>
    <w:lvl w:ilvl="0" w:tplc="949CB5C2">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6" w15:restartNumberingAfterBreak="0">
    <w:nsid w:val="3D163A1C"/>
    <w:multiLevelType w:val="hybridMultilevel"/>
    <w:tmpl w:val="4EE059EC"/>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D061E1E"/>
    <w:multiLevelType w:val="hybridMultilevel"/>
    <w:tmpl w:val="4EE059EC"/>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E931DF0"/>
    <w:multiLevelType w:val="hybridMultilevel"/>
    <w:tmpl w:val="4EE059EC"/>
    <w:lvl w:ilvl="0" w:tplc="DDFE16DC">
      <w:start w:val="1"/>
      <w:numFmt w:val="decimal"/>
      <w:lvlText w:val="%1."/>
      <w:lvlJc w:val="right"/>
      <w:pPr>
        <w:ind w:left="92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55B718A6"/>
    <w:multiLevelType w:val="hybridMultilevel"/>
    <w:tmpl w:val="9A58AF98"/>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58904B5B"/>
    <w:multiLevelType w:val="hybridMultilevel"/>
    <w:tmpl w:val="34A27FFE"/>
    <w:lvl w:ilvl="0" w:tplc="816CA81E">
      <w:numFmt w:val="bullet"/>
      <w:lvlText w:val="-"/>
      <w:lvlJc w:val="left"/>
      <w:pPr>
        <w:tabs>
          <w:tab w:val="num" w:pos="786"/>
        </w:tabs>
        <w:ind w:left="786" w:hanging="360"/>
      </w:pPr>
      <w:rPr>
        <w:rFonts w:ascii="Times New Roman" w:eastAsia="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B1B6249"/>
    <w:multiLevelType w:val="hybridMultilevel"/>
    <w:tmpl w:val="B67ADBFA"/>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5FC66878"/>
    <w:multiLevelType w:val="hybridMultilevel"/>
    <w:tmpl w:val="9028F19C"/>
    <w:lvl w:ilvl="0" w:tplc="5E9E5CFC">
      <w:numFmt w:val="bullet"/>
      <w:lvlText w:val="-"/>
      <w:lvlJc w:val="left"/>
      <w:pPr>
        <w:tabs>
          <w:tab w:val="num" w:pos="720"/>
        </w:tabs>
        <w:ind w:left="720" w:hanging="360"/>
      </w:pPr>
      <w:rPr>
        <w:rFonts w:ascii="Times New Roman" w:eastAsia="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1B052B"/>
    <w:multiLevelType w:val="hybridMultilevel"/>
    <w:tmpl w:val="F39664EC"/>
    <w:lvl w:ilvl="0" w:tplc="0416000F">
      <w:start w:val="1"/>
      <w:numFmt w:val="decimal"/>
      <w:lvlText w:val="%1."/>
      <w:lvlJc w:val="left"/>
      <w:pPr>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4" w15:restartNumberingAfterBreak="0">
    <w:nsid w:val="61D8682A"/>
    <w:multiLevelType w:val="hybridMultilevel"/>
    <w:tmpl w:val="D0028D00"/>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15:restartNumberingAfterBreak="0">
    <w:nsid w:val="6D384C6E"/>
    <w:multiLevelType w:val="hybridMultilevel"/>
    <w:tmpl w:val="C0D2AE98"/>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6" w15:restartNumberingAfterBreak="0">
    <w:nsid w:val="6D8A1D23"/>
    <w:multiLevelType w:val="hybridMultilevel"/>
    <w:tmpl w:val="4EE059EC"/>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36585633">
    <w:abstractNumId w:val="14"/>
  </w:num>
  <w:num w:numId="2" w16cid:durableId="72969271">
    <w:abstractNumId w:val="10"/>
  </w:num>
  <w:num w:numId="3" w16cid:durableId="1401710139">
    <w:abstractNumId w:val="12"/>
  </w:num>
  <w:num w:numId="4" w16cid:durableId="6767308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0963185">
    <w:abstractNumId w:val="13"/>
  </w:num>
  <w:num w:numId="6" w16cid:durableId="2113355165">
    <w:abstractNumId w:val="11"/>
  </w:num>
  <w:num w:numId="7" w16cid:durableId="235096837">
    <w:abstractNumId w:val="3"/>
  </w:num>
  <w:num w:numId="8" w16cid:durableId="900990319">
    <w:abstractNumId w:val="2"/>
  </w:num>
  <w:num w:numId="9" w16cid:durableId="560478361">
    <w:abstractNumId w:val="9"/>
  </w:num>
  <w:num w:numId="10" w16cid:durableId="512261407">
    <w:abstractNumId w:val="15"/>
  </w:num>
  <w:num w:numId="11" w16cid:durableId="711996545">
    <w:abstractNumId w:val="1"/>
  </w:num>
  <w:num w:numId="12" w16cid:durableId="955211778">
    <w:abstractNumId w:val="8"/>
  </w:num>
  <w:num w:numId="13" w16cid:durableId="1113984923">
    <w:abstractNumId w:val="16"/>
  </w:num>
  <w:num w:numId="14" w16cid:durableId="136453848">
    <w:abstractNumId w:val="7"/>
  </w:num>
  <w:num w:numId="15" w16cid:durableId="599488843">
    <w:abstractNumId w:val="0"/>
  </w:num>
  <w:num w:numId="16" w16cid:durableId="389117177">
    <w:abstractNumId w:val="4"/>
  </w:num>
  <w:num w:numId="17" w16cid:durableId="2084722012">
    <w:abstractNumId w:val="6"/>
  </w:num>
  <w:num w:numId="18" w16cid:durableId="16452321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21C"/>
    <w:rsid w:val="000056D9"/>
    <w:rsid w:val="00013DA9"/>
    <w:rsid w:val="0001701A"/>
    <w:rsid w:val="000243A6"/>
    <w:rsid w:val="00027D53"/>
    <w:rsid w:val="00030FBF"/>
    <w:rsid w:val="000310F9"/>
    <w:rsid w:val="00032BA6"/>
    <w:rsid w:val="00033446"/>
    <w:rsid w:val="000337E9"/>
    <w:rsid w:val="000338B5"/>
    <w:rsid w:val="00043E8E"/>
    <w:rsid w:val="0004650E"/>
    <w:rsid w:val="00047562"/>
    <w:rsid w:val="00050288"/>
    <w:rsid w:val="00056324"/>
    <w:rsid w:val="00060E2C"/>
    <w:rsid w:val="00061176"/>
    <w:rsid w:val="0006533C"/>
    <w:rsid w:val="000668DC"/>
    <w:rsid w:val="00072686"/>
    <w:rsid w:val="000741DF"/>
    <w:rsid w:val="000772DF"/>
    <w:rsid w:val="00080044"/>
    <w:rsid w:val="00091210"/>
    <w:rsid w:val="0009150C"/>
    <w:rsid w:val="00094232"/>
    <w:rsid w:val="0009785F"/>
    <w:rsid w:val="000A3FF6"/>
    <w:rsid w:val="000A4CAD"/>
    <w:rsid w:val="000A50D1"/>
    <w:rsid w:val="000A607D"/>
    <w:rsid w:val="000B03E5"/>
    <w:rsid w:val="000B0E83"/>
    <w:rsid w:val="000B2CF6"/>
    <w:rsid w:val="000B58E7"/>
    <w:rsid w:val="000B6E4A"/>
    <w:rsid w:val="000C1630"/>
    <w:rsid w:val="000C1993"/>
    <w:rsid w:val="000D001F"/>
    <w:rsid w:val="000D0500"/>
    <w:rsid w:val="000D0712"/>
    <w:rsid w:val="000D2B21"/>
    <w:rsid w:val="000D58AC"/>
    <w:rsid w:val="000D73CB"/>
    <w:rsid w:val="000E3BA0"/>
    <w:rsid w:val="000E5444"/>
    <w:rsid w:val="000E6B46"/>
    <w:rsid w:val="000F0DFB"/>
    <w:rsid w:val="000F1160"/>
    <w:rsid w:val="000F1FEE"/>
    <w:rsid w:val="000F2C20"/>
    <w:rsid w:val="000F2F4D"/>
    <w:rsid w:val="000F4711"/>
    <w:rsid w:val="000F5911"/>
    <w:rsid w:val="001004D4"/>
    <w:rsid w:val="00101A1F"/>
    <w:rsid w:val="00103015"/>
    <w:rsid w:val="00111BBC"/>
    <w:rsid w:val="00111F54"/>
    <w:rsid w:val="00117DBD"/>
    <w:rsid w:val="00120464"/>
    <w:rsid w:val="00120538"/>
    <w:rsid w:val="001205F4"/>
    <w:rsid w:val="00122250"/>
    <w:rsid w:val="0012475A"/>
    <w:rsid w:val="00124A5A"/>
    <w:rsid w:val="001264EE"/>
    <w:rsid w:val="001304E6"/>
    <w:rsid w:val="00130D48"/>
    <w:rsid w:val="00131A2B"/>
    <w:rsid w:val="00132D2E"/>
    <w:rsid w:val="00134652"/>
    <w:rsid w:val="00134748"/>
    <w:rsid w:val="00135CAA"/>
    <w:rsid w:val="00137A26"/>
    <w:rsid w:val="00140243"/>
    <w:rsid w:val="00141CAE"/>
    <w:rsid w:val="00142486"/>
    <w:rsid w:val="00147788"/>
    <w:rsid w:val="001478C8"/>
    <w:rsid w:val="00152612"/>
    <w:rsid w:val="0015490A"/>
    <w:rsid w:val="0015658E"/>
    <w:rsid w:val="001605CF"/>
    <w:rsid w:val="001637E4"/>
    <w:rsid w:val="0016408F"/>
    <w:rsid w:val="00165DA1"/>
    <w:rsid w:val="001669F0"/>
    <w:rsid w:val="00173F56"/>
    <w:rsid w:val="001756E4"/>
    <w:rsid w:val="00177ACD"/>
    <w:rsid w:val="0018291B"/>
    <w:rsid w:val="001838A8"/>
    <w:rsid w:val="00186BEB"/>
    <w:rsid w:val="00190164"/>
    <w:rsid w:val="0019342B"/>
    <w:rsid w:val="00195A12"/>
    <w:rsid w:val="00197F56"/>
    <w:rsid w:val="001A23B0"/>
    <w:rsid w:val="001A258D"/>
    <w:rsid w:val="001A327A"/>
    <w:rsid w:val="001A483A"/>
    <w:rsid w:val="001A5369"/>
    <w:rsid w:val="001A5820"/>
    <w:rsid w:val="001A7A83"/>
    <w:rsid w:val="001B160F"/>
    <w:rsid w:val="001B18AB"/>
    <w:rsid w:val="001B5B98"/>
    <w:rsid w:val="001C49D9"/>
    <w:rsid w:val="001D0D15"/>
    <w:rsid w:val="001D11F1"/>
    <w:rsid w:val="001D4BAB"/>
    <w:rsid w:val="001D53C2"/>
    <w:rsid w:val="001D696F"/>
    <w:rsid w:val="001E4FEC"/>
    <w:rsid w:val="001E5D16"/>
    <w:rsid w:val="001E5E01"/>
    <w:rsid w:val="001F0ED7"/>
    <w:rsid w:val="001F24CC"/>
    <w:rsid w:val="001F64EB"/>
    <w:rsid w:val="001F6FF7"/>
    <w:rsid w:val="0020057F"/>
    <w:rsid w:val="0020291C"/>
    <w:rsid w:val="00203496"/>
    <w:rsid w:val="00203B0F"/>
    <w:rsid w:val="00206E54"/>
    <w:rsid w:val="00207298"/>
    <w:rsid w:val="00207766"/>
    <w:rsid w:val="00207D2C"/>
    <w:rsid w:val="00211F26"/>
    <w:rsid w:val="00212EC5"/>
    <w:rsid w:val="00213BE1"/>
    <w:rsid w:val="00216642"/>
    <w:rsid w:val="00220764"/>
    <w:rsid w:val="00224C50"/>
    <w:rsid w:val="00225166"/>
    <w:rsid w:val="002277B3"/>
    <w:rsid w:val="00232061"/>
    <w:rsid w:val="002320C1"/>
    <w:rsid w:val="002327ED"/>
    <w:rsid w:val="0023751D"/>
    <w:rsid w:val="002400AF"/>
    <w:rsid w:val="00242C9C"/>
    <w:rsid w:val="002430CD"/>
    <w:rsid w:val="00245B22"/>
    <w:rsid w:val="00245BCE"/>
    <w:rsid w:val="00247FAF"/>
    <w:rsid w:val="00253B36"/>
    <w:rsid w:val="002601C7"/>
    <w:rsid w:val="0026124C"/>
    <w:rsid w:val="0026371E"/>
    <w:rsid w:val="0026405C"/>
    <w:rsid w:val="002650F3"/>
    <w:rsid w:val="0026582A"/>
    <w:rsid w:val="00273313"/>
    <w:rsid w:val="00274634"/>
    <w:rsid w:val="0027484F"/>
    <w:rsid w:val="00275348"/>
    <w:rsid w:val="0028342B"/>
    <w:rsid w:val="00284093"/>
    <w:rsid w:val="00286406"/>
    <w:rsid w:val="002914D0"/>
    <w:rsid w:val="00291B08"/>
    <w:rsid w:val="00295E28"/>
    <w:rsid w:val="002A3202"/>
    <w:rsid w:val="002A36E1"/>
    <w:rsid w:val="002A3F4E"/>
    <w:rsid w:val="002A7B56"/>
    <w:rsid w:val="002B0550"/>
    <w:rsid w:val="002B06CE"/>
    <w:rsid w:val="002B47FF"/>
    <w:rsid w:val="002B4BC7"/>
    <w:rsid w:val="002B6031"/>
    <w:rsid w:val="002B7F25"/>
    <w:rsid w:val="002B7FB7"/>
    <w:rsid w:val="002C0F7D"/>
    <w:rsid w:val="002C22AC"/>
    <w:rsid w:val="002C247D"/>
    <w:rsid w:val="002C29F9"/>
    <w:rsid w:val="002C3531"/>
    <w:rsid w:val="002C48AF"/>
    <w:rsid w:val="002C5EE2"/>
    <w:rsid w:val="002C740E"/>
    <w:rsid w:val="002D1959"/>
    <w:rsid w:val="002D38E5"/>
    <w:rsid w:val="002D4FC3"/>
    <w:rsid w:val="002D741C"/>
    <w:rsid w:val="002E45A7"/>
    <w:rsid w:val="002E54E8"/>
    <w:rsid w:val="002E7C09"/>
    <w:rsid w:val="002F71A3"/>
    <w:rsid w:val="00302ED6"/>
    <w:rsid w:val="0030372A"/>
    <w:rsid w:val="00311E8A"/>
    <w:rsid w:val="00311F2D"/>
    <w:rsid w:val="0032068F"/>
    <w:rsid w:val="00321A08"/>
    <w:rsid w:val="003229BD"/>
    <w:rsid w:val="00324654"/>
    <w:rsid w:val="003266CD"/>
    <w:rsid w:val="0033119E"/>
    <w:rsid w:val="00331283"/>
    <w:rsid w:val="003348AF"/>
    <w:rsid w:val="0033573F"/>
    <w:rsid w:val="00335C10"/>
    <w:rsid w:val="00343A6F"/>
    <w:rsid w:val="00346164"/>
    <w:rsid w:val="00346700"/>
    <w:rsid w:val="00352AE9"/>
    <w:rsid w:val="00353DEE"/>
    <w:rsid w:val="00354414"/>
    <w:rsid w:val="00357827"/>
    <w:rsid w:val="00363666"/>
    <w:rsid w:val="00365DC9"/>
    <w:rsid w:val="003664E5"/>
    <w:rsid w:val="00366806"/>
    <w:rsid w:val="00371240"/>
    <w:rsid w:val="003820ED"/>
    <w:rsid w:val="00394295"/>
    <w:rsid w:val="003946CA"/>
    <w:rsid w:val="003A33CD"/>
    <w:rsid w:val="003A4DD8"/>
    <w:rsid w:val="003A6762"/>
    <w:rsid w:val="003B0193"/>
    <w:rsid w:val="003B6878"/>
    <w:rsid w:val="003C42F7"/>
    <w:rsid w:val="003C552B"/>
    <w:rsid w:val="003C5F44"/>
    <w:rsid w:val="003D49B4"/>
    <w:rsid w:val="003D59B9"/>
    <w:rsid w:val="003D6FEC"/>
    <w:rsid w:val="003D72D2"/>
    <w:rsid w:val="003E23C9"/>
    <w:rsid w:val="003F1FB9"/>
    <w:rsid w:val="003F464D"/>
    <w:rsid w:val="00403CBD"/>
    <w:rsid w:val="0040571C"/>
    <w:rsid w:val="0040724E"/>
    <w:rsid w:val="00415767"/>
    <w:rsid w:val="00417694"/>
    <w:rsid w:val="00417FE2"/>
    <w:rsid w:val="004215B3"/>
    <w:rsid w:val="00421A4D"/>
    <w:rsid w:val="00424359"/>
    <w:rsid w:val="004243B9"/>
    <w:rsid w:val="0042680B"/>
    <w:rsid w:val="00426ECD"/>
    <w:rsid w:val="00430DE5"/>
    <w:rsid w:val="00435D77"/>
    <w:rsid w:val="00436790"/>
    <w:rsid w:val="004409E9"/>
    <w:rsid w:val="004428BD"/>
    <w:rsid w:val="00443AEC"/>
    <w:rsid w:val="004456C3"/>
    <w:rsid w:val="00446E25"/>
    <w:rsid w:val="00450960"/>
    <w:rsid w:val="004518B8"/>
    <w:rsid w:val="00451B1B"/>
    <w:rsid w:val="00452B1C"/>
    <w:rsid w:val="004540DA"/>
    <w:rsid w:val="004543E7"/>
    <w:rsid w:val="00455082"/>
    <w:rsid w:val="00462C6F"/>
    <w:rsid w:val="00465270"/>
    <w:rsid w:val="00466212"/>
    <w:rsid w:val="00467261"/>
    <w:rsid w:val="004704FF"/>
    <w:rsid w:val="004749EB"/>
    <w:rsid w:val="004807CC"/>
    <w:rsid w:val="004814FB"/>
    <w:rsid w:val="00487CEA"/>
    <w:rsid w:val="004901DE"/>
    <w:rsid w:val="00491838"/>
    <w:rsid w:val="0049194C"/>
    <w:rsid w:val="004930FC"/>
    <w:rsid w:val="00495CAE"/>
    <w:rsid w:val="00496F9B"/>
    <w:rsid w:val="004A1F2E"/>
    <w:rsid w:val="004A43A9"/>
    <w:rsid w:val="004A4C4E"/>
    <w:rsid w:val="004A6065"/>
    <w:rsid w:val="004A6624"/>
    <w:rsid w:val="004B123C"/>
    <w:rsid w:val="004B2C99"/>
    <w:rsid w:val="004B4AD9"/>
    <w:rsid w:val="004B4B54"/>
    <w:rsid w:val="004B58D2"/>
    <w:rsid w:val="004C0AE9"/>
    <w:rsid w:val="004C1D20"/>
    <w:rsid w:val="004C3314"/>
    <w:rsid w:val="004C33E9"/>
    <w:rsid w:val="004C4DD0"/>
    <w:rsid w:val="004C549F"/>
    <w:rsid w:val="004C5951"/>
    <w:rsid w:val="004C70D7"/>
    <w:rsid w:val="004C723F"/>
    <w:rsid w:val="004D2399"/>
    <w:rsid w:val="004D4506"/>
    <w:rsid w:val="004D508C"/>
    <w:rsid w:val="004D5A14"/>
    <w:rsid w:val="004D5ABA"/>
    <w:rsid w:val="004D6EE1"/>
    <w:rsid w:val="004D7111"/>
    <w:rsid w:val="004D79F8"/>
    <w:rsid w:val="004D7A0C"/>
    <w:rsid w:val="004E0DB9"/>
    <w:rsid w:val="004E2298"/>
    <w:rsid w:val="004E3A73"/>
    <w:rsid w:val="004E4130"/>
    <w:rsid w:val="004F20D1"/>
    <w:rsid w:val="004F3313"/>
    <w:rsid w:val="004F36B6"/>
    <w:rsid w:val="004F3BAA"/>
    <w:rsid w:val="004F4000"/>
    <w:rsid w:val="004F44CB"/>
    <w:rsid w:val="004F6B6E"/>
    <w:rsid w:val="004F7F20"/>
    <w:rsid w:val="005011EC"/>
    <w:rsid w:val="005020AA"/>
    <w:rsid w:val="00503A26"/>
    <w:rsid w:val="00504726"/>
    <w:rsid w:val="005110FA"/>
    <w:rsid w:val="0051758F"/>
    <w:rsid w:val="005205C4"/>
    <w:rsid w:val="00521D1F"/>
    <w:rsid w:val="005239F5"/>
    <w:rsid w:val="00524DBB"/>
    <w:rsid w:val="00524E2A"/>
    <w:rsid w:val="00532FD5"/>
    <w:rsid w:val="0053616B"/>
    <w:rsid w:val="00536768"/>
    <w:rsid w:val="0054313C"/>
    <w:rsid w:val="00545A6C"/>
    <w:rsid w:val="005504A2"/>
    <w:rsid w:val="00550982"/>
    <w:rsid w:val="005509D5"/>
    <w:rsid w:val="00551B6D"/>
    <w:rsid w:val="005627A3"/>
    <w:rsid w:val="00563228"/>
    <w:rsid w:val="00563C52"/>
    <w:rsid w:val="00565731"/>
    <w:rsid w:val="00570823"/>
    <w:rsid w:val="00571CD0"/>
    <w:rsid w:val="0057329C"/>
    <w:rsid w:val="005756E5"/>
    <w:rsid w:val="00576EEB"/>
    <w:rsid w:val="005806F9"/>
    <w:rsid w:val="00581FC5"/>
    <w:rsid w:val="005865CF"/>
    <w:rsid w:val="00586B9D"/>
    <w:rsid w:val="00592719"/>
    <w:rsid w:val="005A0463"/>
    <w:rsid w:val="005B11B6"/>
    <w:rsid w:val="005B2E91"/>
    <w:rsid w:val="005B6DA7"/>
    <w:rsid w:val="005B6F4A"/>
    <w:rsid w:val="005B71AC"/>
    <w:rsid w:val="005C1073"/>
    <w:rsid w:val="005C1AB8"/>
    <w:rsid w:val="005C21ED"/>
    <w:rsid w:val="005C254E"/>
    <w:rsid w:val="005C336D"/>
    <w:rsid w:val="005D2498"/>
    <w:rsid w:val="005D7CEC"/>
    <w:rsid w:val="005E224E"/>
    <w:rsid w:val="005E2690"/>
    <w:rsid w:val="005E349E"/>
    <w:rsid w:val="005E654A"/>
    <w:rsid w:val="005F11AD"/>
    <w:rsid w:val="005F51E6"/>
    <w:rsid w:val="005F661A"/>
    <w:rsid w:val="005F6DF7"/>
    <w:rsid w:val="00601855"/>
    <w:rsid w:val="006021D9"/>
    <w:rsid w:val="006028A3"/>
    <w:rsid w:val="006040E4"/>
    <w:rsid w:val="00604F6F"/>
    <w:rsid w:val="00605BA0"/>
    <w:rsid w:val="0060697E"/>
    <w:rsid w:val="0061013C"/>
    <w:rsid w:val="00615AC1"/>
    <w:rsid w:val="00615BA8"/>
    <w:rsid w:val="006171E2"/>
    <w:rsid w:val="00617DEC"/>
    <w:rsid w:val="006218BD"/>
    <w:rsid w:val="00622101"/>
    <w:rsid w:val="00622EEF"/>
    <w:rsid w:val="006230E6"/>
    <w:rsid w:val="0062317D"/>
    <w:rsid w:val="00630FC5"/>
    <w:rsid w:val="00631998"/>
    <w:rsid w:val="006324DC"/>
    <w:rsid w:val="006438B7"/>
    <w:rsid w:val="00644818"/>
    <w:rsid w:val="00647B41"/>
    <w:rsid w:val="00652766"/>
    <w:rsid w:val="00655E9D"/>
    <w:rsid w:val="0065718B"/>
    <w:rsid w:val="006573B3"/>
    <w:rsid w:val="00661DA9"/>
    <w:rsid w:val="006643E7"/>
    <w:rsid w:val="00665DA0"/>
    <w:rsid w:val="00667DB4"/>
    <w:rsid w:val="006703C2"/>
    <w:rsid w:val="00672DE0"/>
    <w:rsid w:val="00677D3E"/>
    <w:rsid w:val="00677F28"/>
    <w:rsid w:val="00677F92"/>
    <w:rsid w:val="00681BE5"/>
    <w:rsid w:val="00681D0B"/>
    <w:rsid w:val="00683F3F"/>
    <w:rsid w:val="0068457A"/>
    <w:rsid w:val="0068555B"/>
    <w:rsid w:val="006A0D44"/>
    <w:rsid w:val="006A24D6"/>
    <w:rsid w:val="006A261E"/>
    <w:rsid w:val="006A36FB"/>
    <w:rsid w:val="006A40CB"/>
    <w:rsid w:val="006A64EC"/>
    <w:rsid w:val="006A71D0"/>
    <w:rsid w:val="006B042C"/>
    <w:rsid w:val="006B05D2"/>
    <w:rsid w:val="006B0920"/>
    <w:rsid w:val="006B31C2"/>
    <w:rsid w:val="006B366B"/>
    <w:rsid w:val="006B6322"/>
    <w:rsid w:val="006B68DF"/>
    <w:rsid w:val="006B6F4F"/>
    <w:rsid w:val="006C22B0"/>
    <w:rsid w:val="006C2328"/>
    <w:rsid w:val="006C2862"/>
    <w:rsid w:val="006C2970"/>
    <w:rsid w:val="006C4591"/>
    <w:rsid w:val="006C4A24"/>
    <w:rsid w:val="006D12D4"/>
    <w:rsid w:val="006D2F61"/>
    <w:rsid w:val="006D4927"/>
    <w:rsid w:val="006E38E8"/>
    <w:rsid w:val="006E3E54"/>
    <w:rsid w:val="006E3F46"/>
    <w:rsid w:val="006E5E42"/>
    <w:rsid w:val="006E6E8B"/>
    <w:rsid w:val="006F1EC1"/>
    <w:rsid w:val="006F3F28"/>
    <w:rsid w:val="006F4283"/>
    <w:rsid w:val="006F586F"/>
    <w:rsid w:val="006F7040"/>
    <w:rsid w:val="007054FB"/>
    <w:rsid w:val="00705C4A"/>
    <w:rsid w:val="00706E63"/>
    <w:rsid w:val="00711AF4"/>
    <w:rsid w:val="007127E5"/>
    <w:rsid w:val="007128B8"/>
    <w:rsid w:val="0072140F"/>
    <w:rsid w:val="007252AB"/>
    <w:rsid w:val="00725DB9"/>
    <w:rsid w:val="00730A6B"/>
    <w:rsid w:val="00736D92"/>
    <w:rsid w:val="0073794F"/>
    <w:rsid w:val="00741F47"/>
    <w:rsid w:val="00743A96"/>
    <w:rsid w:val="007548C8"/>
    <w:rsid w:val="00766878"/>
    <w:rsid w:val="007738A6"/>
    <w:rsid w:val="00775C67"/>
    <w:rsid w:val="00781098"/>
    <w:rsid w:val="00782C5D"/>
    <w:rsid w:val="00787C09"/>
    <w:rsid w:val="007A2A6B"/>
    <w:rsid w:val="007B5935"/>
    <w:rsid w:val="007C0A32"/>
    <w:rsid w:val="007C38F6"/>
    <w:rsid w:val="007E0614"/>
    <w:rsid w:val="007E4147"/>
    <w:rsid w:val="007E6210"/>
    <w:rsid w:val="007E6228"/>
    <w:rsid w:val="007F0E16"/>
    <w:rsid w:val="007F1A2A"/>
    <w:rsid w:val="007F5C02"/>
    <w:rsid w:val="00800250"/>
    <w:rsid w:val="008010E6"/>
    <w:rsid w:val="0080554B"/>
    <w:rsid w:val="00813296"/>
    <w:rsid w:val="008143B8"/>
    <w:rsid w:val="00814685"/>
    <w:rsid w:val="008146BA"/>
    <w:rsid w:val="0081474D"/>
    <w:rsid w:val="0081555F"/>
    <w:rsid w:val="008155CC"/>
    <w:rsid w:val="00817C58"/>
    <w:rsid w:val="0082316E"/>
    <w:rsid w:val="0082427E"/>
    <w:rsid w:val="00824A8C"/>
    <w:rsid w:val="00824D66"/>
    <w:rsid w:val="00826C07"/>
    <w:rsid w:val="00826D80"/>
    <w:rsid w:val="00832102"/>
    <w:rsid w:val="00832636"/>
    <w:rsid w:val="00832836"/>
    <w:rsid w:val="008339E1"/>
    <w:rsid w:val="00836716"/>
    <w:rsid w:val="008371F4"/>
    <w:rsid w:val="00837820"/>
    <w:rsid w:val="00842737"/>
    <w:rsid w:val="00845578"/>
    <w:rsid w:val="008542E7"/>
    <w:rsid w:val="0085607A"/>
    <w:rsid w:val="0085609C"/>
    <w:rsid w:val="0086347A"/>
    <w:rsid w:val="00865359"/>
    <w:rsid w:val="0087080E"/>
    <w:rsid w:val="00877406"/>
    <w:rsid w:val="00881303"/>
    <w:rsid w:val="008818A5"/>
    <w:rsid w:val="00882C08"/>
    <w:rsid w:val="00883420"/>
    <w:rsid w:val="00885A60"/>
    <w:rsid w:val="0089022E"/>
    <w:rsid w:val="00890872"/>
    <w:rsid w:val="0089363F"/>
    <w:rsid w:val="00893DD2"/>
    <w:rsid w:val="008A140A"/>
    <w:rsid w:val="008A1964"/>
    <w:rsid w:val="008A2D94"/>
    <w:rsid w:val="008A6293"/>
    <w:rsid w:val="008B124C"/>
    <w:rsid w:val="008B435A"/>
    <w:rsid w:val="008B562A"/>
    <w:rsid w:val="008C1FBF"/>
    <w:rsid w:val="008C5CB9"/>
    <w:rsid w:val="008C64FF"/>
    <w:rsid w:val="008C6600"/>
    <w:rsid w:val="008D0B1D"/>
    <w:rsid w:val="008D10B1"/>
    <w:rsid w:val="008D5262"/>
    <w:rsid w:val="008D605E"/>
    <w:rsid w:val="008D6C28"/>
    <w:rsid w:val="008E4E27"/>
    <w:rsid w:val="008E52E0"/>
    <w:rsid w:val="008E5DAE"/>
    <w:rsid w:val="008E6A4B"/>
    <w:rsid w:val="008F07D8"/>
    <w:rsid w:val="008F1248"/>
    <w:rsid w:val="008F1624"/>
    <w:rsid w:val="008F4CE0"/>
    <w:rsid w:val="008F5E13"/>
    <w:rsid w:val="008F7E3D"/>
    <w:rsid w:val="008F7FB6"/>
    <w:rsid w:val="009035AE"/>
    <w:rsid w:val="00907634"/>
    <w:rsid w:val="00912049"/>
    <w:rsid w:val="00912903"/>
    <w:rsid w:val="009139BB"/>
    <w:rsid w:val="00913D80"/>
    <w:rsid w:val="00920278"/>
    <w:rsid w:val="00920CDF"/>
    <w:rsid w:val="009319B6"/>
    <w:rsid w:val="009360F6"/>
    <w:rsid w:val="009444D0"/>
    <w:rsid w:val="00947079"/>
    <w:rsid w:val="009509AE"/>
    <w:rsid w:val="00950F22"/>
    <w:rsid w:val="00954F76"/>
    <w:rsid w:val="009558AE"/>
    <w:rsid w:val="009572F1"/>
    <w:rsid w:val="00957444"/>
    <w:rsid w:val="009576C7"/>
    <w:rsid w:val="00962808"/>
    <w:rsid w:val="00965892"/>
    <w:rsid w:val="00972234"/>
    <w:rsid w:val="0097391C"/>
    <w:rsid w:val="00975E96"/>
    <w:rsid w:val="00984A98"/>
    <w:rsid w:val="009858E2"/>
    <w:rsid w:val="009919D2"/>
    <w:rsid w:val="009937F2"/>
    <w:rsid w:val="0099568F"/>
    <w:rsid w:val="00995F0D"/>
    <w:rsid w:val="009976BA"/>
    <w:rsid w:val="009A0A03"/>
    <w:rsid w:val="009A3350"/>
    <w:rsid w:val="009A7B1E"/>
    <w:rsid w:val="009B1644"/>
    <w:rsid w:val="009B236E"/>
    <w:rsid w:val="009B3D45"/>
    <w:rsid w:val="009B3D4D"/>
    <w:rsid w:val="009B7177"/>
    <w:rsid w:val="009B775A"/>
    <w:rsid w:val="009C0B11"/>
    <w:rsid w:val="009C4D6E"/>
    <w:rsid w:val="009D06A7"/>
    <w:rsid w:val="009D46B6"/>
    <w:rsid w:val="009E17E7"/>
    <w:rsid w:val="009E3EDD"/>
    <w:rsid w:val="009E5216"/>
    <w:rsid w:val="009F3A37"/>
    <w:rsid w:val="009F4768"/>
    <w:rsid w:val="009F47B8"/>
    <w:rsid w:val="009F50F8"/>
    <w:rsid w:val="009F5F80"/>
    <w:rsid w:val="00A00F4F"/>
    <w:rsid w:val="00A01DDC"/>
    <w:rsid w:val="00A03886"/>
    <w:rsid w:val="00A038C3"/>
    <w:rsid w:val="00A04701"/>
    <w:rsid w:val="00A10EEC"/>
    <w:rsid w:val="00A23327"/>
    <w:rsid w:val="00A24159"/>
    <w:rsid w:val="00A241E5"/>
    <w:rsid w:val="00A24E61"/>
    <w:rsid w:val="00A25D5E"/>
    <w:rsid w:val="00A263A2"/>
    <w:rsid w:val="00A2772C"/>
    <w:rsid w:val="00A30226"/>
    <w:rsid w:val="00A30D04"/>
    <w:rsid w:val="00A32AAA"/>
    <w:rsid w:val="00A33E19"/>
    <w:rsid w:val="00A34CA3"/>
    <w:rsid w:val="00A40DA1"/>
    <w:rsid w:val="00A50500"/>
    <w:rsid w:val="00A50D9F"/>
    <w:rsid w:val="00A518D8"/>
    <w:rsid w:val="00A568DD"/>
    <w:rsid w:val="00A5780E"/>
    <w:rsid w:val="00A647E7"/>
    <w:rsid w:val="00A66BD3"/>
    <w:rsid w:val="00A7021C"/>
    <w:rsid w:val="00A704EE"/>
    <w:rsid w:val="00A70994"/>
    <w:rsid w:val="00A70B05"/>
    <w:rsid w:val="00A71BC2"/>
    <w:rsid w:val="00A71D9B"/>
    <w:rsid w:val="00A72195"/>
    <w:rsid w:val="00A75123"/>
    <w:rsid w:val="00A7600A"/>
    <w:rsid w:val="00A7617E"/>
    <w:rsid w:val="00A8188F"/>
    <w:rsid w:val="00A83161"/>
    <w:rsid w:val="00A86521"/>
    <w:rsid w:val="00A8714F"/>
    <w:rsid w:val="00A93487"/>
    <w:rsid w:val="00A95854"/>
    <w:rsid w:val="00A9728A"/>
    <w:rsid w:val="00AA21BC"/>
    <w:rsid w:val="00AA49A8"/>
    <w:rsid w:val="00AB0577"/>
    <w:rsid w:val="00AB11DD"/>
    <w:rsid w:val="00AB1A2A"/>
    <w:rsid w:val="00AB2E2E"/>
    <w:rsid w:val="00AB34B5"/>
    <w:rsid w:val="00AB389D"/>
    <w:rsid w:val="00AC0273"/>
    <w:rsid w:val="00AC0D38"/>
    <w:rsid w:val="00AC68EE"/>
    <w:rsid w:val="00AD244C"/>
    <w:rsid w:val="00AD250E"/>
    <w:rsid w:val="00AD4792"/>
    <w:rsid w:val="00AD69B6"/>
    <w:rsid w:val="00AD6A90"/>
    <w:rsid w:val="00AD7964"/>
    <w:rsid w:val="00AE21FD"/>
    <w:rsid w:val="00AE7FE1"/>
    <w:rsid w:val="00AF48EA"/>
    <w:rsid w:val="00AF6F76"/>
    <w:rsid w:val="00AF7EE1"/>
    <w:rsid w:val="00B009EA"/>
    <w:rsid w:val="00B01E88"/>
    <w:rsid w:val="00B0204D"/>
    <w:rsid w:val="00B048C0"/>
    <w:rsid w:val="00B04AAE"/>
    <w:rsid w:val="00B051B8"/>
    <w:rsid w:val="00B05D4B"/>
    <w:rsid w:val="00B07948"/>
    <w:rsid w:val="00B1426B"/>
    <w:rsid w:val="00B17454"/>
    <w:rsid w:val="00B20E7E"/>
    <w:rsid w:val="00B23782"/>
    <w:rsid w:val="00B258EA"/>
    <w:rsid w:val="00B26A42"/>
    <w:rsid w:val="00B3108A"/>
    <w:rsid w:val="00B40D2A"/>
    <w:rsid w:val="00B41E49"/>
    <w:rsid w:val="00B41F66"/>
    <w:rsid w:val="00B44083"/>
    <w:rsid w:val="00B45477"/>
    <w:rsid w:val="00B54E93"/>
    <w:rsid w:val="00B60323"/>
    <w:rsid w:val="00B60FD0"/>
    <w:rsid w:val="00B641AB"/>
    <w:rsid w:val="00B724F1"/>
    <w:rsid w:val="00B73B08"/>
    <w:rsid w:val="00B74333"/>
    <w:rsid w:val="00B75ED2"/>
    <w:rsid w:val="00B765F9"/>
    <w:rsid w:val="00B823FB"/>
    <w:rsid w:val="00B82EC3"/>
    <w:rsid w:val="00B84757"/>
    <w:rsid w:val="00B8574C"/>
    <w:rsid w:val="00B93FD1"/>
    <w:rsid w:val="00B967EF"/>
    <w:rsid w:val="00B97DC7"/>
    <w:rsid w:val="00BA0003"/>
    <w:rsid w:val="00BA0077"/>
    <w:rsid w:val="00BA1C38"/>
    <w:rsid w:val="00BA4839"/>
    <w:rsid w:val="00BA4CD7"/>
    <w:rsid w:val="00BA576F"/>
    <w:rsid w:val="00BA6E21"/>
    <w:rsid w:val="00BB3156"/>
    <w:rsid w:val="00BB4AF4"/>
    <w:rsid w:val="00BB552E"/>
    <w:rsid w:val="00BB5B98"/>
    <w:rsid w:val="00BB65D6"/>
    <w:rsid w:val="00BC122F"/>
    <w:rsid w:val="00BC3413"/>
    <w:rsid w:val="00BC59E4"/>
    <w:rsid w:val="00BC6591"/>
    <w:rsid w:val="00BD156A"/>
    <w:rsid w:val="00BD4A69"/>
    <w:rsid w:val="00BD4CCE"/>
    <w:rsid w:val="00BD6FAC"/>
    <w:rsid w:val="00BD77F1"/>
    <w:rsid w:val="00BD7820"/>
    <w:rsid w:val="00BE1C40"/>
    <w:rsid w:val="00BF0E19"/>
    <w:rsid w:val="00BF18F0"/>
    <w:rsid w:val="00BF26C0"/>
    <w:rsid w:val="00BF321C"/>
    <w:rsid w:val="00BF55AF"/>
    <w:rsid w:val="00C01361"/>
    <w:rsid w:val="00C025B1"/>
    <w:rsid w:val="00C07EAB"/>
    <w:rsid w:val="00C10835"/>
    <w:rsid w:val="00C1221E"/>
    <w:rsid w:val="00C12797"/>
    <w:rsid w:val="00C13453"/>
    <w:rsid w:val="00C17381"/>
    <w:rsid w:val="00C21A2D"/>
    <w:rsid w:val="00C22C45"/>
    <w:rsid w:val="00C2342C"/>
    <w:rsid w:val="00C26516"/>
    <w:rsid w:val="00C27547"/>
    <w:rsid w:val="00C30583"/>
    <w:rsid w:val="00C31E7E"/>
    <w:rsid w:val="00C323F3"/>
    <w:rsid w:val="00C3532B"/>
    <w:rsid w:val="00C36B81"/>
    <w:rsid w:val="00C409CA"/>
    <w:rsid w:val="00C42302"/>
    <w:rsid w:val="00C44844"/>
    <w:rsid w:val="00C507A6"/>
    <w:rsid w:val="00C53A75"/>
    <w:rsid w:val="00C556BD"/>
    <w:rsid w:val="00C55BDE"/>
    <w:rsid w:val="00C5612B"/>
    <w:rsid w:val="00C56F47"/>
    <w:rsid w:val="00C60D92"/>
    <w:rsid w:val="00C61717"/>
    <w:rsid w:val="00C62555"/>
    <w:rsid w:val="00C64F13"/>
    <w:rsid w:val="00C66FB3"/>
    <w:rsid w:val="00C700D9"/>
    <w:rsid w:val="00C73761"/>
    <w:rsid w:val="00C73858"/>
    <w:rsid w:val="00C74A93"/>
    <w:rsid w:val="00C759FB"/>
    <w:rsid w:val="00C762A0"/>
    <w:rsid w:val="00C810CB"/>
    <w:rsid w:val="00C811DF"/>
    <w:rsid w:val="00C848F2"/>
    <w:rsid w:val="00C912C7"/>
    <w:rsid w:val="00C95C29"/>
    <w:rsid w:val="00C968DF"/>
    <w:rsid w:val="00C97895"/>
    <w:rsid w:val="00CA114D"/>
    <w:rsid w:val="00CA54A6"/>
    <w:rsid w:val="00CA66DB"/>
    <w:rsid w:val="00CA7756"/>
    <w:rsid w:val="00CB053C"/>
    <w:rsid w:val="00CB1567"/>
    <w:rsid w:val="00CB1BFE"/>
    <w:rsid w:val="00CB464E"/>
    <w:rsid w:val="00CB53B2"/>
    <w:rsid w:val="00CC054B"/>
    <w:rsid w:val="00CC1D8D"/>
    <w:rsid w:val="00CC2D0C"/>
    <w:rsid w:val="00CC4AAF"/>
    <w:rsid w:val="00CC5B49"/>
    <w:rsid w:val="00CD2C3A"/>
    <w:rsid w:val="00CD5AB6"/>
    <w:rsid w:val="00CD7DBC"/>
    <w:rsid w:val="00CD7E1E"/>
    <w:rsid w:val="00CE138B"/>
    <w:rsid w:val="00CE41CA"/>
    <w:rsid w:val="00CE6974"/>
    <w:rsid w:val="00CE7E53"/>
    <w:rsid w:val="00CF06BF"/>
    <w:rsid w:val="00CF06E4"/>
    <w:rsid w:val="00CF209D"/>
    <w:rsid w:val="00CF33D7"/>
    <w:rsid w:val="00CF4932"/>
    <w:rsid w:val="00CF521F"/>
    <w:rsid w:val="00CF5B66"/>
    <w:rsid w:val="00D009FF"/>
    <w:rsid w:val="00D00A1F"/>
    <w:rsid w:val="00D03A34"/>
    <w:rsid w:val="00D0679D"/>
    <w:rsid w:val="00D06BDF"/>
    <w:rsid w:val="00D1117F"/>
    <w:rsid w:val="00D147E2"/>
    <w:rsid w:val="00D14B47"/>
    <w:rsid w:val="00D2087F"/>
    <w:rsid w:val="00D2316B"/>
    <w:rsid w:val="00D23E5F"/>
    <w:rsid w:val="00D24373"/>
    <w:rsid w:val="00D27D61"/>
    <w:rsid w:val="00D30467"/>
    <w:rsid w:val="00D34E3A"/>
    <w:rsid w:val="00D419CA"/>
    <w:rsid w:val="00D4627A"/>
    <w:rsid w:val="00D515BF"/>
    <w:rsid w:val="00D62BE4"/>
    <w:rsid w:val="00D6329B"/>
    <w:rsid w:val="00D65BE4"/>
    <w:rsid w:val="00D70E53"/>
    <w:rsid w:val="00D7126E"/>
    <w:rsid w:val="00D734F2"/>
    <w:rsid w:val="00D776B2"/>
    <w:rsid w:val="00D869DA"/>
    <w:rsid w:val="00D909C3"/>
    <w:rsid w:val="00D915C3"/>
    <w:rsid w:val="00D91BFC"/>
    <w:rsid w:val="00D93D29"/>
    <w:rsid w:val="00D975F4"/>
    <w:rsid w:val="00DA3504"/>
    <w:rsid w:val="00DA3CBC"/>
    <w:rsid w:val="00DA5751"/>
    <w:rsid w:val="00DB04C7"/>
    <w:rsid w:val="00DB1D50"/>
    <w:rsid w:val="00DB2507"/>
    <w:rsid w:val="00DB5188"/>
    <w:rsid w:val="00DC5B1A"/>
    <w:rsid w:val="00DC6328"/>
    <w:rsid w:val="00DC645D"/>
    <w:rsid w:val="00DC7049"/>
    <w:rsid w:val="00DC749B"/>
    <w:rsid w:val="00DD0F38"/>
    <w:rsid w:val="00DD1CB0"/>
    <w:rsid w:val="00DE4612"/>
    <w:rsid w:val="00DE59D6"/>
    <w:rsid w:val="00DE6460"/>
    <w:rsid w:val="00DE6BC7"/>
    <w:rsid w:val="00DF119E"/>
    <w:rsid w:val="00DF655A"/>
    <w:rsid w:val="00DF7203"/>
    <w:rsid w:val="00DF7DAB"/>
    <w:rsid w:val="00E00B82"/>
    <w:rsid w:val="00E0104E"/>
    <w:rsid w:val="00E038A9"/>
    <w:rsid w:val="00E041D4"/>
    <w:rsid w:val="00E07BBD"/>
    <w:rsid w:val="00E10139"/>
    <w:rsid w:val="00E12C7F"/>
    <w:rsid w:val="00E17C40"/>
    <w:rsid w:val="00E20200"/>
    <w:rsid w:val="00E20BF6"/>
    <w:rsid w:val="00E23E68"/>
    <w:rsid w:val="00E2425A"/>
    <w:rsid w:val="00E26380"/>
    <w:rsid w:val="00E26DB8"/>
    <w:rsid w:val="00E33A5C"/>
    <w:rsid w:val="00E41761"/>
    <w:rsid w:val="00E422EC"/>
    <w:rsid w:val="00E43C0E"/>
    <w:rsid w:val="00E44E53"/>
    <w:rsid w:val="00E4606D"/>
    <w:rsid w:val="00E46A99"/>
    <w:rsid w:val="00E474F0"/>
    <w:rsid w:val="00E47DCE"/>
    <w:rsid w:val="00E50694"/>
    <w:rsid w:val="00E512A1"/>
    <w:rsid w:val="00E524AF"/>
    <w:rsid w:val="00E55662"/>
    <w:rsid w:val="00E57519"/>
    <w:rsid w:val="00E6725E"/>
    <w:rsid w:val="00E71A45"/>
    <w:rsid w:val="00E72B17"/>
    <w:rsid w:val="00E7573F"/>
    <w:rsid w:val="00E75C99"/>
    <w:rsid w:val="00E75FA0"/>
    <w:rsid w:val="00E76C0C"/>
    <w:rsid w:val="00E772E7"/>
    <w:rsid w:val="00E77590"/>
    <w:rsid w:val="00E80387"/>
    <w:rsid w:val="00E80925"/>
    <w:rsid w:val="00E80AF4"/>
    <w:rsid w:val="00E810DB"/>
    <w:rsid w:val="00E82BDB"/>
    <w:rsid w:val="00E86D89"/>
    <w:rsid w:val="00E871C7"/>
    <w:rsid w:val="00E93277"/>
    <w:rsid w:val="00E94340"/>
    <w:rsid w:val="00E97080"/>
    <w:rsid w:val="00E97A55"/>
    <w:rsid w:val="00EA5C9E"/>
    <w:rsid w:val="00EA5F2B"/>
    <w:rsid w:val="00EA76DA"/>
    <w:rsid w:val="00EA7B91"/>
    <w:rsid w:val="00EB156B"/>
    <w:rsid w:val="00EB18AC"/>
    <w:rsid w:val="00EB2C7A"/>
    <w:rsid w:val="00EB371C"/>
    <w:rsid w:val="00EB561F"/>
    <w:rsid w:val="00EB5A4D"/>
    <w:rsid w:val="00EB6053"/>
    <w:rsid w:val="00EB64A1"/>
    <w:rsid w:val="00EB65B1"/>
    <w:rsid w:val="00EB7869"/>
    <w:rsid w:val="00EC059F"/>
    <w:rsid w:val="00EC2321"/>
    <w:rsid w:val="00EC3393"/>
    <w:rsid w:val="00EC38BF"/>
    <w:rsid w:val="00EC7FB5"/>
    <w:rsid w:val="00ED0078"/>
    <w:rsid w:val="00ED5B16"/>
    <w:rsid w:val="00EE0582"/>
    <w:rsid w:val="00EE42CE"/>
    <w:rsid w:val="00EE448E"/>
    <w:rsid w:val="00EF1010"/>
    <w:rsid w:val="00EF2DB2"/>
    <w:rsid w:val="00EF3B29"/>
    <w:rsid w:val="00EF755F"/>
    <w:rsid w:val="00F005EF"/>
    <w:rsid w:val="00F02DAC"/>
    <w:rsid w:val="00F0327A"/>
    <w:rsid w:val="00F04B6E"/>
    <w:rsid w:val="00F0632C"/>
    <w:rsid w:val="00F06EB5"/>
    <w:rsid w:val="00F12FE1"/>
    <w:rsid w:val="00F17C15"/>
    <w:rsid w:val="00F23017"/>
    <w:rsid w:val="00F25675"/>
    <w:rsid w:val="00F26930"/>
    <w:rsid w:val="00F27B00"/>
    <w:rsid w:val="00F34347"/>
    <w:rsid w:val="00F348AC"/>
    <w:rsid w:val="00F36B16"/>
    <w:rsid w:val="00F36DBA"/>
    <w:rsid w:val="00F36E75"/>
    <w:rsid w:val="00F37101"/>
    <w:rsid w:val="00F4101F"/>
    <w:rsid w:val="00F456DC"/>
    <w:rsid w:val="00F45895"/>
    <w:rsid w:val="00F5114A"/>
    <w:rsid w:val="00F51314"/>
    <w:rsid w:val="00F554A0"/>
    <w:rsid w:val="00F55E88"/>
    <w:rsid w:val="00F577E5"/>
    <w:rsid w:val="00F57D48"/>
    <w:rsid w:val="00F64064"/>
    <w:rsid w:val="00F6788B"/>
    <w:rsid w:val="00F71F98"/>
    <w:rsid w:val="00F72C71"/>
    <w:rsid w:val="00F7692D"/>
    <w:rsid w:val="00F950C4"/>
    <w:rsid w:val="00F976D1"/>
    <w:rsid w:val="00FA07D5"/>
    <w:rsid w:val="00FA21F7"/>
    <w:rsid w:val="00FA4D4A"/>
    <w:rsid w:val="00FA54FB"/>
    <w:rsid w:val="00FA6578"/>
    <w:rsid w:val="00FB0159"/>
    <w:rsid w:val="00FB3A64"/>
    <w:rsid w:val="00FB432D"/>
    <w:rsid w:val="00FC0531"/>
    <w:rsid w:val="00FC1202"/>
    <w:rsid w:val="00FC2DB0"/>
    <w:rsid w:val="00FC309A"/>
    <w:rsid w:val="00FC5192"/>
    <w:rsid w:val="00FC6240"/>
    <w:rsid w:val="00FD0FD8"/>
    <w:rsid w:val="00FD331B"/>
    <w:rsid w:val="00FD5B99"/>
    <w:rsid w:val="00FD5CA8"/>
    <w:rsid w:val="00FD6DB5"/>
    <w:rsid w:val="00FD6F54"/>
    <w:rsid w:val="00FE02C7"/>
    <w:rsid w:val="00FE0B4E"/>
    <w:rsid w:val="00FE218E"/>
    <w:rsid w:val="00FE612E"/>
    <w:rsid w:val="00FE6422"/>
    <w:rsid w:val="00FE6F9E"/>
    <w:rsid w:val="00FF06C2"/>
    <w:rsid w:val="00FF1DE0"/>
    <w:rsid w:val="00FF352E"/>
    <w:rsid w:val="00FF4D8B"/>
    <w:rsid w:val="00FF4F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42A35"/>
  <w15:chartTrackingRefBased/>
  <w15:docId w15:val="{E34D2186-0021-494A-9532-187B59E7B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21C"/>
    <w:rPr>
      <w:rFonts w:ascii="Comic Sans MS" w:eastAsia="Times New Roman" w:hAnsi="Comic Sans MS"/>
      <w:sz w:val="24"/>
    </w:rPr>
  </w:style>
  <w:style w:type="paragraph" w:styleId="Ttulo1">
    <w:name w:val="heading 1"/>
    <w:basedOn w:val="Normal"/>
    <w:next w:val="Normal"/>
    <w:link w:val="Ttulo1Char"/>
    <w:qFormat/>
    <w:rsid w:val="00BF321C"/>
    <w:pPr>
      <w:keepNext/>
      <w:jc w:val="center"/>
      <w:outlineLvl w:val="0"/>
    </w:pPr>
    <w:rPr>
      <w:rFonts w:ascii="Arial" w:hAnsi="Arial"/>
      <w:b/>
      <w:bCs/>
      <w:color w:val="000000"/>
      <w:sz w:val="20"/>
      <w:szCs w:val="26"/>
      <w:lang w:val="x-none"/>
    </w:rPr>
  </w:style>
  <w:style w:type="paragraph" w:styleId="Ttulo2">
    <w:name w:val="heading 2"/>
    <w:aliases w:val="Chapter Number/Appendix Letter,chn,H2"/>
    <w:basedOn w:val="Normal"/>
    <w:next w:val="Normal"/>
    <w:link w:val="Ttulo2Char"/>
    <w:qFormat/>
    <w:rsid w:val="00BF321C"/>
    <w:pPr>
      <w:keepNext/>
      <w:outlineLvl w:val="1"/>
    </w:pPr>
    <w:rPr>
      <w:rFonts w:ascii="Arial" w:hAnsi="Arial"/>
      <w:u w:val="single"/>
      <w:lang w:val="x-none"/>
    </w:rPr>
  </w:style>
  <w:style w:type="paragraph" w:styleId="Ttulo3">
    <w:name w:val="heading 3"/>
    <w:basedOn w:val="Normal"/>
    <w:next w:val="Normal"/>
    <w:link w:val="Ttulo3Char"/>
    <w:qFormat/>
    <w:rsid w:val="00BF321C"/>
    <w:pPr>
      <w:keepNext/>
      <w:outlineLvl w:val="2"/>
    </w:pPr>
    <w:rPr>
      <w:rFonts w:ascii="Morocco" w:hAnsi="Morocco"/>
      <w:b/>
      <w:bCs/>
      <w:i/>
      <w:iCs/>
      <w:lang w:val="x-none"/>
    </w:rPr>
  </w:style>
  <w:style w:type="paragraph" w:styleId="Ttulo5">
    <w:name w:val="heading 5"/>
    <w:basedOn w:val="Normal"/>
    <w:next w:val="Normal"/>
    <w:link w:val="Ttulo5Char"/>
    <w:qFormat/>
    <w:rsid w:val="00BF321C"/>
    <w:pPr>
      <w:keepNext/>
      <w:jc w:val="center"/>
      <w:outlineLvl w:val="4"/>
    </w:pPr>
    <w:rPr>
      <w:rFonts w:ascii="Times New Roman" w:hAnsi="Times New Roman"/>
      <w:sz w:val="32"/>
      <w:szCs w:val="24"/>
      <w:lang w:val="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BF321C"/>
    <w:rPr>
      <w:rFonts w:ascii="Arial" w:eastAsia="Times New Roman" w:hAnsi="Arial" w:cs="Arial"/>
      <w:b/>
      <w:bCs/>
      <w:color w:val="000000"/>
      <w:sz w:val="20"/>
      <w:szCs w:val="26"/>
      <w:lang w:eastAsia="pt-BR"/>
    </w:rPr>
  </w:style>
  <w:style w:type="character" w:customStyle="1" w:styleId="Ttulo2Char">
    <w:name w:val="Título 2 Char"/>
    <w:aliases w:val="Chapter Number/Appendix Letter Char,chn Char,H2 Char"/>
    <w:link w:val="Ttulo2"/>
    <w:rsid w:val="00BF321C"/>
    <w:rPr>
      <w:rFonts w:ascii="Arial" w:eastAsia="Times New Roman" w:hAnsi="Arial" w:cs="Arial"/>
      <w:sz w:val="24"/>
      <w:szCs w:val="20"/>
      <w:u w:val="single"/>
      <w:lang w:eastAsia="pt-BR"/>
    </w:rPr>
  </w:style>
  <w:style w:type="character" w:customStyle="1" w:styleId="Ttulo3Char">
    <w:name w:val="Título 3 Char"/>
    <w:link w:val="Ttulo3"/>
    <w:rsid w:val="00BF321C"/>
    <w:rPr>
      <w:rFonts w:ascii="Morocco" w:eastAsia="Times New Roman" w:hAnsi="Morocco" w:cs="Times New Roman"/>
      <w:b/>
      <w:bCs/>
      <w:i/>
      <w:iCs/>
      <w:sz w:val="24"/>
      <w:szCs w:val="20"/>
      <w:lang w:eastAsia="pt-BR"/>
    </w:rPr>
  </w:style>
  <w:style w:type="character" w:customStyle="1" w:styleId="Ttulo5Char">
    <w:name w:val="Título 5 Char"/>
    <w:link w:val="Ttulo5"/>
    <w:rsid w:val="00BF321C"/>
    <w:rPr>
      <w:rFonts w:ascii="Times New Roman" w:eastAsia="Times New Roman" w:hAnsi="Times New Roman" w:cs="Times New Roman"/>
      <w:sz w:val="32"/>
      <w:szCs w:val="24"/>
      <w:lang w:eastAsia="pt-BR"/>
    </w:rPr>
  </w:style>
  <w:style w:type="paragraph" w:styleId="TextosemFormatao">
    <w:name w:val="Plain Text"/>
    <w:basedOn w:val="Normal"/>
    <w:link w:val="TextosemFormataoChar"/>
    <w:rsid w:val="00BF321C"/>
    <w:rPr>
      <w:rFonts w:ascii="Courier New" w:hAnsi="Courier New"/>
      <w:sz w:val="20"/>
      <w:lang w:val="x-none"/>
    </w:rPr>
  </w:style>
  <w:style w:type="character" w:customStyle="1" w:styleId="TextosemFormataoChar">
    <w:name w:val="Texto sem Formatação Char"/>
    <w:link w:val="TextosemFormatao"/>
    <w:rsid w:val="00BF321C"/>
    <w:rPr>
      <w:rFonts w:ascii="Courier New" w:eastAsia="Times New Roman" w:hAnsi="Courier New" w:cs="Times New Roman"/>
      <w:sz w:val="20"/>
      <w:szCs w:val="20"/>
      <w:lang w:eastAsia="pt-BR"/>
    </w:rPr>
  </w:style>
  <w:style w:type="paragraph" w:styleId="Cabealho">
    <w:name w:val="header"/>
    <w:basedOn w:val="Normal"/>
    <w:link w:val="CabealhoChar"/>
    <w:uiPriority w:val="99"/>
    <w:rsid w:val="00BF321C"/>
    <w:pPr>
      <w:tabs>
        <w:tab w:val="center" w:pos="4419"/>
        <w:tab w:val="right" w:pos="8838"/>
      </w:tabs>
    </w:pPr>
    <w:rPr>
      <w:rFonts w:ascii="Times New Roman" w:hAnsi="Times New Roman"/>
      <w:szCs w:val="24"/>
      <w:lang w:val="x-none"/>
    </w:rPr>
  </w:style>
  <w:style w:type="character" w:customStyle="1" w:styleId="CabealhoChar">
    <w:name w:val="Cabeçalho Char"/>
    <w:link w:val="Cabealho"/>
    <w:uiPriority w:val="99"/>
    <w:rsid w:val="00BF321C"/>
    <w:rPr>
      <w:rFonts w:ascii="Times New Roman" w:eastAsia="Times New Roman" w:hAnsi="Times New Roman" w:cs="Times New Roman"/>
      <w:sz w:val="24"/>
      <w:szCs w:val="24"/>
      <w:lang w:eastAsia="pt-BR"/>
    </w:rPr>
  </w:style>
  <w:style w:type="paragraph" w:styleId="Rodap">
    <w:name w:val="footer"/>
    <w:basedOn w:val="Normal"/>
    <w:link w:val="RodapChar"/>
    <w:rsid w:val="00BF321C"/>
    <w:pPr>
      <w:tabs>
        <w:tab w:val="center" w:pos="4419"/>
        <w:tab w:val="right" w:pos="8838"/>
      </w:tabs>
    </w:pPr>
    <w:rPr>
      <w:lang w:val="x-none"/>
    </w:rPr>
  </w:style>
  <w:style w:type="character" w:customStyle="1" w:styleId="RodapChar">
    <w:name w:val="Rodapé Char"/>
    <w:link w:val="Rodap"/>
    <w:rsid w:val="00BF321C"/>
    <w:rPr>
      <w:rFonts w:ascii="Comic Sans MS" w:eastAsia="Times New Roman" w:hAnsi="Comic Sans MS" w:cs="Times New Roman"/>
      <w:sz w:val="24"/>
      <w:szCs w:val="20"/>
      <w:lang w:eastAsia="pt-BR"/>
    </w:rPr>
  </w:style>
  <w:style w:type="paragraph" w:styleId="Corpodetexto">
    <w:name w:val="Body Text"/>
    <w:basedOn w:val="Normal"/>
    <w:link w:val="CorpodetextoChar"/>
    <w:rsid w:val="00BF321C"/>
    <w:pPr>
      <w:jc w:val="both"/>
    </w:pPr>
    <w:rPr>
      <w:rFonts w:ascii="Arial" w:hAnsi="Arial"/>
      <w:color w:val="000000"/>
      <w:sz w:val="20"/>
      <w:lang w:val="x-none"/>
    </w:rPr>
  </w:style>
  <w:style w:type="character" w:customStyle="1" w:styleId="CorpodetextoChar">
    <w:name w:val="Corpo de texto Char"/>
    <w:link w:val="Corpodetexto"/>
    <w:rsid w:val="00BF321C"/>
    <w:rPr>
      <w:rFonts w:ascii="Arial" w:eastAsia="Times New Roman" w:hAnsi="Arial" w:cs="Arial"/>
      <w:color w:val="000000"/>
      <w:sz w:val="20"/>
      <w:szCs w:val="20"/>
      <w:lang w:eastAsia="pt-BR"/>
    </w:rPr>
  </w:style>
  <w:style w:type="character" w:customStyle="1" w:styleId="bold">
    <w:name w:val="bold"/>
    <w:basedOn w:val="Fontepargpadro"/>
    <w:rsid w:val="00FA07D5"/>
  </w:style>
  <w:style w:type="paragraph" w:customStyle="1" w:styleId="Default">
    <w:name w:val="Default"/>
    <w:rsid w:val="008D10B1"/>
    <w:pPr>
      <w:autoSpaceDE w:val="0"/>
      <w:autoSpaceDN w:val="0"/>
      <w:adjustRightInd w:val="0"/>
    </w:pPr>
    <w:rPr>
      <w:rFonts w:ascii="Arial" w:hAnsi="Arial" w:cs="Arial"/>
      <w:color w:val="000000"/>
      <w:sz w:val="24"/>
      <w:szCs w:val="24"/>
    </w:rPr>
  </w:style>
  <w:style w:type="table" w:styleId="Tabelacomgrade">
    <w:name w:val="Table Grid"/>
    <w:basedOn w:val="Tabelanormal"/>
    <w:uiPriority w:val="39"/>
    <w:rsid w:val="00BF55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link w:val="PargrafodaListaChar"/>
    <w:uiPriority w:val="34"/>
    <w:qFormat/>
    <w:rsid w:val="00CA54A6"/>
    <w:pPr>
      <w:ind w:left="708"/>
    </w:pPr>
  </w:style>
  <w:style w:type="character" w:styleId="Hyperlink">
    <w:name w:val="Hyperlink"/>
    <w:uiPriority w:val="99"/>
    <w:unhideWhenUsed/>
    <w:rsid w:val="00EC38BF"/>
    <w:rPr>
      <w:color w:val="0563C1"/>
      <w:u w:val="single"/>
    </w:rPr>
  </w:style>
  <w:style w:type="character" w:styleId="MenoPendente">
    <w:name w:val="Unresolved Mention"/>
    <w:uiPriority w:val="99"/>
    <w:semiHidden/>
    <w:unhideWhenUsed/>
    <w:rsid w:val="00EC38BF"/>
    <w:rPr>
      <w:color w:val="605E5C"/>
      <w:shd w:val="clear" w:color="auto" w:fill="E1DFDD"/>
    </w:rPr>
  </w:style>
  <w:style w:type="table" w:customStyle="1" w:styleId="Tabelacomgrade1">
    <w:name w:val="Tabela com grade1"/>
    <w:basedOn w:val="Tabelanormal"/>
    <w:next w:val="Tabelacomgrade"/>
    <w:uiPriority w:val="39"/>
    <w:rsid w:val="00A01D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3D49B4"/>
    <w:rPr>
      <w:rFonts w:ascii="Segoe UI" w:hAnsi="Segoe UI" w:cs="Segoe UI"/>
      <w:sz w:val="18"/>
      <w:szCs w:val="18"/>
    </w:rPr>
  </w:style>
  <w:style w:type="character" w:customStyle="1" w:styleId="TextodebaloChar">
    <w:name w:val="Texto de balão Char"/>
    <w:link w:val="Textodebalo"/>
    <w:uiPriority w:val="99"/>
    <w:semiHidden/>
    <w:rsid w:val="003D49B4"/>
    <w:rPr>
      <w:rFonts w:ascii="Segoe UI" w:eastAsia="Times New Roman" w:hAnsi="Segoe UI" w:cs="Segoe UI"/>
      <w:sz w:val="18"/>
      <w:szCs w:val="18"/>
    </w:rPr>
  </w:style>
  <w:style w:type="table" w:customStyle="1" w:styleId="Tabelacomgrade2">
    <w:name w:val="Tabela com grade2"/>
    <w:basedOn w:val="Tabelanormal"/>
    <w:next w:val="Tabelacomgrade"/>
    <w:uiPriority w:val="39"/>
    <w:rsid w:val="00FD6F5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next w:val="Tabelacomgrade"/>
    <w:uiPriority w:val="39"/>
    <w:rsid w:val="009129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4">
    <w:name w:val="Tabela com grade4"/>
    <w:basedOn w:val="Tabelanormal"/>
    <w:next w:val="Tabelacomgrade"/>
    <w:uiPriority w:val="39"/>
    <w:rsid w:val="009129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uiPriority w:val="22"/>
    <w:qFormat/>
    <w:rsid w:val="004518B8"/>
    <w:rPr>
      <w:b/>
      <w:bCs/>
    </w:rPr>
  </w:style>
  <w:style w:type="paragraph" w:styleId="NormalWeb">
    <w:name w:val="Normal (Web)"/>
    <w:basedOn w:val="Normal"/>
    <w:uiPriority w:val="99"/>
    <w:semiHidden/>
    <w:unhideWhenUsed/>
    <w:rsid w:val="004518B8"/>
    <w:pPr>
      <w:spacing w:before="100" w:beforeAutospacing="1" w:after="100" w:afterAutospacing="1"/>
    </w:pPr>
    <w:rPr>
      <w:rFonts w:ascii="Times New Roman" w:hAnsi="Times New Roman"/>
      <w:szCs w:val="24"/>
    </w:rPr>
  </w:style>
  <w:style w:type="character" w:customStyle="1" w:styleId="PargrafodaListaChar">
    <w:name w:val="Parágrafo da Lista Char"/>
    <w:link w:val="PargrafodaLista"/>
    <w:uiPriority w:val="34"/>
    <w:locked/>
    <w:rsid w:val="004518B8"/>
    <w:rPr>
      <w:rFonts w:ascii="Comic Sans MS" w:eastAsia="Times New Roman" w:hAnsi="Comic Sans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908824">
      <w:bodyDiv w:val="1"/>
      <w:marLeft w:val="0"/>
      <w:marRight w:val="0"/>
      <w:marTop w:val="0"/>
      <w:marBottom w:val="0"/>
      <w:divBdr>
        <w:top w:val="none" w:sz="0" w:space="0" w:color="auto"/>
        <w:left w:val="none" w:sz="0" w:space="0" w:color="auto"/>
        <w:bottom w:val="none" w:sz="0" w:space="0" w:color="auto"/>
        <w:right w:val="none" w:sz="0" w:space="0" w:color="auto"/>
      </w:divBdr>
    </w:div>
    <w:div w:id="196240804">
      <w:bodyDiv w:val="1"/>
      <w:marLeft w:val="0"/>
      <w:marRight w:val="0"/>
      <w:marTop w:val="0"/>
      <w:marBottom w:val="0"/>
      <w:divBdr>
        <w:top w:val="none" w:sz="0" w:space="0" w:color="auto"/>
        <w:left w:val="none" w:sz="0" w:space="0" w:color="auto"/>
        <w:bottom w:val="none" w:sz="0" w:space="0" w:color="auto"/>
        <w:right w:val="none" w:sz="0" w:space="0" w:color="auto"/>
      </w:divBdr>
    </w:div>
    <w:div w:id="253246803">
      <w:bodyDiv w:val="1"/>
      <w:marLeft w:val="0"/>
      <w:marRight w:val="0"/>
      <w:marTop w:val="0"/>
      <w:marBottom w:val="0"/>
      <w:divBdr>
        <w:top w:val="none" w:sz="0" w:space="0" w:color="auto"/>
        <w:left w:val="none" w:sz="0" w:space="0" w:color="auto"/>
        <w:bottom w:val="none" w:sz="0" w:space="0" w:color="auto"/>
        <w:right w:val="none" w:sz="0" w:space="0" w:color="auto"/>
      </w:divBdr>
    </w:div>
    <w:div w:id="313267951">
      <w:bodyDiv w:val="1"/>
      <w:marLeft w:val="0"/>
      <w:marRight w:val="0"/>
      <w:marTop w:val="0"/>
      <w:marBottom w:val="0"/>
      <w:divBdr>
        <w:top w:val="none" w:sz="0" w:space="0" w:color="auto"/>
        <w:left w:val="none" w:sz="0" w:space="0" w:color="auto"/>
        <w:bottom w:val="none" w:sz="0" w:space="0" w:color="auto"/>
        <w:right w:val="none" w:sz="0" w:space="0" w:color="auto"/>
      </w:divBdr>
    </w:div>
    <w:div w:id="507214869">
      <w:bodyDiv w:val="1"/>
      <w:marLeft w:val="0"/>
      <w:marRight w:val="0"/>
      <w:marTop w:val="0"/>
      <w:marBottom w:val="0"/>
      <w:divBdr>
        <w:top w:val="none" w:sz="0" w:space="0" w:color="auto"/>
        <w:left w:val="none" w:sz="0" w:space="0" w:color="auto"/>
        <w:bottom w:val="none" w:sz="0" w:space="0" w:color="auto"/>
        <w:right w:val="none" w:sz="0" w:space="0" w:color="auto"/>
      </w:divBdr>
    </w:div>
    <w:div w:id="534584329">
      <w:bodyDiv w:val="1"/>
      <w:marLeft w:val="0"/>
      <w:marRight w:val="0"/>
      <w:marTop w:val="0"/>
      <w:marBottom w:val="0"/>
      <w:divBdr>
        <w:top w:val="none" w:sz="0" w:space="0" w:color="auto"/>
        <w:left w:val="none" w:sz="0" w:space="0" w:color="auto"/>
        <w:bottom w:val="none" w:sz="0" w:space="0" w:color="auto"/>
        <w:right w:val="none" w:sz="0" w:space="0" w:color="auto"/>
      </w:divBdr>
    </w:div>
    <w:div w:id="707608741">
      <w:bodyDiv w:val="1"/>
      <w:marLeft w:val="0"/>
      <w:marRight w:val="0"/>
      <w:marTop w:val="0"/>
      <w:marBottom w:val="0"/>
      <w:divBdr>
        <w:top w:val="none" w:sz="0" w:space="0" w:color="auto"/>
        <w:left w:val="none" w:sz="0" w:space="0" w:color="auto"/>
        <w:bottom w:val="none" w:sz="0" w:space="0" w:color="auto"/>
        <w:right w:val="none" w:sz="0" w:space="0" w:color="auto"/>
      </w:divBdr>
    </w:div>
    <w:div w:id="879512120">
      <w:bodyDiv w:val="1"/>
      <w:marLeft w:val="0"/>
      <w:marRight w:val="0"/>
      <w:marTop w:val="0"/>
      <w:marBottom w:val="0"/>
      <w:divBdr>
        <w:top w:val="none" w:sz="0" w:space="0" w:color="auto"/>
        <w:left w:val="none" w:sz="0" w:space="0" w:color="auto"/>
        <w:bottom w:val="none" w:sz="0" w:space="0" w:color="auto"/>
        <w:right w:val="none" w:sz="0" w:space="0" w:color="auto"/>
      </w:divBdr>
    </w:div>
    <w:div w:id="1973709711">
      <w:bodyDiv w:val="1"/>
      <w:marLeft w:val="0"/>
      <w:marRight w:val="0"/>
      <w:marTop w:val="0"/>
      <w:marBottom w:val="0"/>
      <w:divBdr>
        <w:top w:val="none" w:sz="0" w:space="0" w:color="auto"/>
        <w:left w:val="none" w:sz="0" w:space="0" w:color="auto"/>
        <w:bottom w:val="none" w:sz="0" w:space="0" w:color="auto"/>
        <w:right w:val="none" w:sz="0" w:space="0" w:color="auto"/>
      </w:divBdr>
    </w:div>
    <w:div w:id="197991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_ato2019-2022/2021/lei/l14133.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E28001-B295-4A7E-9999-D187810D5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12</Pages>
  <Words>3500</Words>
  <Characters>18906</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22362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infraestrutura</dc:creator>
  <cp:keywords/>
  <cp:lastModifiedBy>Assistência Social Administrativo Capinzal</cp:lastModifiedBy>
  <cp:revision>117</cp:revision>
  <cp:lastPrinted>2024-08-05T14:27:00Z</cp:lastPrinted>
  <dcterms:created xsi:type="dcterms:W3CDTF">2024-06-07T16:10:00Z</dcterms:created>
  <dcterms:modified xsi:type="dcterms:W3CDTF">2024-08-14T17:34:00Z</dcterms:modified>
</cp:coreProperties>
</file>