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93" w:rsidRPr="00824700" w:rsidRDefault="004B3093" w:rsidP="004B309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 xml:space="preserve"> </w:t>
      </w:r>
      <w:r w:rsidR="00400093" w:rsidRPr="00824700">
        <w:rPr>
          <w:rFonts w:ascii="Times New Roman" w:hAnsi="Times New Roman"/>
          <w:sz w:val="24"/>
          <w:szCs w:val="24"/>
        </w:rPr>
        <w:t xml:space="preserve">PROJETO DE </w:t>
      </w:r>
      <w:r w:rsidRPr="00824700">
        <w:rPr>
          <w:rFonts w:ascii="Times New Roman" w:hAnsi="Times New Roman"/>
          <w:sz w:val="24"/>
          <w:szCs w:val="24"/>
        </w:rPr>
        <w:t xml:space="preserve">LEI </w:t>
      </w:r>
      <w:proofErr w:type="gramStart"/>
      <w:r w:rsidRPr="00824700">
        <w:rPr>
          <w:rFonts w:ascii="Times New Roman" w:hAnsi="Times New Roman"/>
          <w:sz w:val="24"/>
          <w:szCs w:val="24"/>
        </w:rPr>
        <w:t>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eastAsia="Batang" w:hAnsi="Times New Roman"/>
          <w:sz w:val="24"/>
          <w:szCs w:val="24"/>
        </w:rPr>
        <w:t xml:space="preserve"> </w:t>
      </w:r>
      <w:r w:rsidR="00400093" w:rsidRPr="00824700">
        <w:rPr>
          <w:rFonts w:ascii="Times New Roman" w:eastAsia="Batang" w:hAnsi="Times New Roman"/>
          <w:sz w:val="24"/>
          <w:szCs w:val="24"/>
        </w:rPr>
        <w:t>0</w:t>
      </w:r>
      <w:r w:rsidR="00824700" w:rsidRPr="00824700">
        <w:rPr>
          <w:rFonts w:ascii="Times New Roman" w:eastAsia="Batang" w:hAnsi="Times New Roman"/>
          <w:sz w:val="24"/>
          <w:szCs w:val="24"/>
        </w:rPr>
        <w:t>31</w:t>
      </w:r>
      <w:proofErr w:type="gramEnd"/>
      <w:r w:rsidRPr="00824700">
        <w:rPr>
          <w:rFonts w:ascii="Times New Roman" w:eastAsia="Batang" w:hAnsi="Times New Roman"/>
          <w:sz w:val="24"/>
          <w:szCs w:val="24"/>
        </w:rPr>
        <w:t>, DE 2</w:t>
      </w:r>
      <w:r w:rsidR="00824700" w:rsidRPr="00824700">
        <w:rPr>
          <w:rFonts w:ascii="Times New Roman" w:eastAsia="Batang" w:hAnsi="Times New Roman"/>
          <w:sz w:val="24"/>
          <w:szCs w:val="24"/>
        </w:rPr>
        <w:t>7</w:t>
      </w:r>
      <w:r w:rsidRPr="00824700">
        <w:rPr>
          <w:rFonts w:ascii="Times New Roman" w:eastAsia="Batang" w:hAnsi="Times New Roman"/>
          <w:sz w:val="24"/>
          <w:szCs w:val="24"/>
        </w:rPr>
        <w:t xml:space="preserve"> DE </w:t>
      </w:r>
      <w:r w:rsidR="00400093" w:rsidRPr="00824700">
        <w:rPr>
          <w:rFonts w:ascii="Times New Roman" w:eastAsia="Batang" w:hAnsi="Times New Roman"/>
          <w:sz w:val="24"/>
          <w:szCs w:val="24"/>
        </w:rPr>
        <w:t>OUTUBRO</w:t>
      </w:r>
      <w:r w:rsidRPr="00824700">
        <w:rPr>
          <w:rFonts w:ascii="Times New Roman" w:eastAsia="Batang" w:hAnsi="Times New Roman"/>
          <w:sz w:val="24"/>
          <w:szCs w:val="24"/>
        </w:rPr>
        <w:t xml:space="preserve"> DE </w:t>
      </w:r>
      <w:r w:rsidRPr="00824700">
        <w:rPr>
          <w:rFonts w:ascii="Times New Roman" w:hAnsi="Times New Roman"/>
          <w:sz w:val="24"/>
          <w:szCs w:val="24"/>
        </w:rPr>
        <w:t>202</w:t>
      </w:r>
      <w:r w:rsidR="00400093" w:rsidRPr="00824700">
        <w:rPr>
          <w:rFonts w:ascii="Times New Roman" w:hAnsi="Times New Roman"/>
          <w:sz w:val="24"/>
          <w:szCs w:val="24"/>
        </w:rPr>
        <w:t>2</w:t>
      </w:r>
      <w:r w:rsidRPr="00824700">
        <w:rPr>
          <w:rFonts w:ascii="Times New Roman" w:hAnsi="Times New Roman"/>
          <w:sz w:val="24"/>
          <w:szCs w:val="24"/>
        </w:rPr>
        <w:t>.</w:t>
      </w:r>
    </w:p>
    <w:p w:rsidR="004B3093" w:rsidRPr="00824700" w:rsidRDefault="004B3093" w:rsidP="004B3093">
      <w:pPr>
        <w:pStyle w:val="Recuodecorpodetexto"/>
        <w:spacing w:after="0" w:line="240" w:lineRule="auto"/>
        <w:ind w:left="4820"/>
        <w:rPr>
          <w:rFonts w:ascii="Times New Roman" w:hAnsi="Times New Roman"/>
          <w:bCs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4820"/>
        <w:jc w:val="both"/>
        <w:rPr>
          <w:rFonts w:ascii="Times New Roman" w:hAnsi="Times New Roman"/>
          <w:bCs/>
          <w:sz w:val="24"/>
          <w:szCs w:val="24"/>
        </w:rPr>
      </w:pPr>
      <w:r w:rsidRPr="00824700">
        <w:rPr>
          <w:rFonts w:ascii="Times New Roman" w:hAnsi="Times New Roman"/>
          <w:bCs/>
          <w:sz w:val="24"/>
          <w:szCs w:val="24"/>
        </w:rPr>
        <w:t>Estima a Receita e fixa a Despesa do Município de Capinzal para o exercício financeiro de 202</w:t>
      </w:r>
      <w:r w:rsidR="00400093" w:rsidRPr="00824700">
        <w:rPr>
          <w:rFonts w:ascii="Times New Roman" w:hAnsi="Times New Roman"/>
          <w:bCs/>
          <w:sz w:val="24"/>
          <w:szCs w:val="24"/>
        </w:rPr>
        <w:t>3</w:t>
      </w:r>
      <w:r w:rsidRPr="00824700">
        <w:rPr>
          <w:rFonts w:ascii="Times New Roman" w:hAnsi="Times New Roman"/>
          <w:bCs/>
          <w:sz w:val="24"/>
          <w:szCs w:val="24"/>
        </w:rPr>
        <w:t>.</w:t>
      </w:r>
    </w:p>
    <w:p w:rsidR="003321BD" w:rsidRPr="00824700" w:rsidRDefault="003321BD" w:rsidP="003321BD">
      <w:pPr>
        <w:pStyle w:val="NormalWeb"/>
        <w:spacing w:before="0" w:beforeAutospacing="0" w:after="0" w:afterAutospacing="0"/>
        <w:ind w:left="567"/>
        <w:jc w:val="both"/>
        <w:rPr>
          <w:rFonts w:eastAsia="Arial Unicode MS"/>
        </w:rPr>
      </w:pPr>
    </w:p>
    <w:p w:rsidR="003321BD" w:rsidRPr="00824700" w:rsidRDefault="003321BD" w:rsidP="004B3093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CAPÍTULO I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DO ORÇAMENTO GERAL DO MUNICÍPIO</w:t>
      </w:r>
    </w:p>
    <w:p w:rsidR="004B3093" w:rsidRPr="00824700" w:rsidRDefault="004B3093" w:rsidP="004B3093">
      <w:pPr>
        <w:pStyle w:val="Recuodecorpodetexto"/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1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O Orçamento Geral do Município de Capinzal para o exercício de 202</w:t>
      </w:r>
      <w:r w:rsidR="00400093" w:rsidRPr="00824700">
        <w:rPr>
          <w:rFonts w:ascii="Times New Roman" w:hAnsi="Times New Roman"/>
          <w:sz w:val="24"/>
          <w:szCs w:val="24"/>
        </w:rPr>
        <w:t>3</w:t>
      </w:r>
      <w:r w:rsidRPr="00824700">
        <w:rPr>
          <w:rFonts w:ascii="Times New Roman" w:hAnsi="Times New Roman"/>
          <w:sz w:val="24"/>
          <w:szCs w:val="24"/>
        </w:rPr>
        <w:t xml:space="preserve"> estima a Receita e fixa a Despesa em R$ </w:t>
      </w:r>
      <w:r w:rsidR="00400093" w:rsidRPr="00824700">
        <w:rPr>
          <w:rFonts w:ascii="Times New Roman" w:eastAsiaTheme="minorHAnsi" w:hAnsi="Times New Roman"/>
          <w:sz w:val="24"/>
          <w:szCs w:val="24"/>
        </w:rPr>
        <w:t>131.401.954,88</w:t>
      </w:r>
      <w:r w:rsidRPr="00824700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824700">
        <w:rPr>
          <w:rFonts w:ascii="Times New Roman" w:hAnsi="Times New Roman"/>
          <w:sz w:val="24"/>
          <w:szCs w:val="24"/>
        </w:rPr>
        <w:t xml:space="preserve">cento e </w:t>
      </w:r>
      <w:r w:rsidR="00400093" w:rsidRPr="00824700">
        <w:rPr>
          <w:rFonts w:ascii="Times New Roman" w:hAnsi="Times New Roman"/>
          <w:sz w:val="24"/>
          <w:szCs w:val="24"/>
        </w:rPr>
        <w:t xml:space="preserve">trinta e um </w:t>
      </w:r>
      <w:r w:rsidRPr="00824700">
        <w:rPr>
          <w:rFonts w:ascii="Times New Roman" w:hAnsi="Times New Roman"/>
          <w:sz w:val="24"/>
          <w:szCs w:val="24"/>
        </w:rPr>
        <w:t xml:space="preserve">milhões </w:t>
      </w:r>
      <w:r w:rsidR="00400093" w:rsidRPr="00824700">
        <w:rPr>
          <w:rFonts w:ascii="Times New Roman" w:hAnsi="Times New Roman"/>
          <w:sz w:val="24"/>
          <w:szCs w:val="24"/>
        </w:rPr>
        <w:t>quatrocentos e um mil, novecentos e cinquenta e</w:t>
      </w:r>
      <w:proofErr w:type="gramEnd"/>
      <w:r w:rsidR="00400093" w:rsidRPr="00824700">
        <w:rPr>
          <w:rFonts w:ascii="Times New Roman" w:hAnsi="Times New Roman"/>
          <w:sz w:val="24"/>
          <w:szCs w:val="24"/>
        </w:rPr>
        <w:t xml:space="preserve"> quatro reais e oitenta e oito centavos</w:t>
      </w:r>
      <w:r w:rsidRPr="00824700">
        <w:rPr>
          <w:rFonts w:ascii="Times New Roman" w:hAnsi="Times New Roman"/>
          <w:sz w:val="24"/>
          <w:szCs w:val="24"/>
        </w:rPr>
        <w:t>).</w:t>
      </w:r>
    </w:p>
    <w:p w:rsidR="004B3093" w:rsidRPr="00824700" w:rsidRDefault="004B3093" w:rsidP="004B30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1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Constituem anexos e fazem parte desta Lei:</w:t>
      </w:r>
    </w:p>
    <w:p w:rsidR="004B3093" w:rsidRPr="00824700" w:rsidRDefault="004B3093" w:rsidP="004B30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 xml:space="preserve">I - demonstrativo da receita e da despesa do Município para o exercício a que se refere </w:t>
      </w:r>
      <w:proofErr w:type="gramStart"/>
      <w:r w:rsidRPr="00824700">
        <w:rPr>
          <w:rFonts w:ascii="Times New Roman" w:hAnsi="Times New Roman"/>
          <w:sz w:val="24"/>
          <w:szCs w:val="24"/>
        </w:rPr>
        <w:t>a</w:t>
      </w:r>
      <w:proofErr w:type="gramEnd"/>
      <w:r w:rsidRPr="00824700">
        <w:rPr>
          <w:rFonts w:ascii="Times New Roman" w:hAnsi="Times New Roman"/>
          <w:sz w:val="24"/>
          <w:szCs w:val="24"/>
        </w:rPr>
        <w:t xml:space="preserve"> proposta e os dois seguintes, a receita realizada nos três últimos exercícios encerrados e a </w:t>
      </w:r>
      <w:proofErr w:type="gramStart"/>
      <w:r w:rsidRPr="00824700">
        <w:rPr>
          <w:rFonts w:ascii="Times New Roman" w:hAnsi="Times New Roman"/>
          <w:sz w:val="24"/>
          <w:szCs w:val="24"/>
        </w:rPr>
        <w:t>prevista</w:t>
      </w:r>
      <w:proofErr w:type="gramEnd"/>
      <w:r w:rsidRPr="00824700">
        <w:rPr>
          <w:rFonts w:ascii="Times New Roman" w:hAnsi="Times New Roman"/>
          <w:sz w:val="24"/>
          <w:szCs w:val="24"/>
        </w:rPr>
        <w:t xml:space="preserve"> para o ano corrente;</w:t>
      </w:r>
    </w:p>
    <w:p w:rsidR="004B3093" w:rsidRPr="00824700" w:rsidRDefault="004B3093" w:rsidP="004B30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 xml:space="preserve">II - metodologia e premissa de cálculos realizados, nos termos do que dispõe o art. 12 da Lei Complementar </w:t>
      </w:r>
      <w:proofErr w:type="gramStart"/>
      <w:r w:rsidRPr="00824700">
        <w:rPr>
          <w:rFonts w:ascii="Times New Roman" w:hAnsi="Times New Roman"/>
          <w:sz w:val="24"/>
          <w:szCs w:val="24"/>
        </w:rPr>
        <w:t>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101</w:t>
      </w:r>
      <w:proofErr w:type="gramEnd"/>
      <w:r w:rsidRPr="00824700">
        <w:rPr>
          <w:rFonts w:ascii="Times New Roman" w:hAnsi="Times New Roman"/>
          <w:sz w:val="24"/>
          <w:szCs w:val="24"/>
        </w:rPr>
        <w:t>, de 2000 (LRF);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u w:val="single"/>
          <w:vertAlign w:val="superscript"/>
        </w:rPr>
      </w:pPr>
      <w:r w:rsidRPr="00824700">
        <w:rPr>
          <w:rFonts w:ascii="Times New Roman" w:hAnsi="Times New Roman"/>
          <w:bCs/>
          <w:sz w:val="24"/>
          <w:szCs w:val="24"/>
        </w:rPr>
        <w:t>III - anexos orçamentários n</w:t>
      </w:r>
      <w:r w:rsidRPr="00824700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os</w:t>
      </w:r>
      <w:r w:rsidRPr="00824700">
        <w:rPr>
          <w:rFonts w:ascii="Times New Roman" w:hAnsi="Times New Roman"/>
          <w:bCs/>
          <w:sz w:val="24"/>
          <w:szCs w:val="24"/>
        </w:rPr>
        <w:t xml:space="preserve"> 1, 2, 5, 6, 7, 8 e 9 da Lei Federal n</w:t>
      </w:r>
      <w:r w:rsidRPr="00824700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824700">
        <w:rPr>
          <w:rFonts w:ascii="Times New Roman" w:hAnsi="Times New Roman"/>
          <w:bCs/>
          <w:sz w:val="24"/>
          <w:szCs w:val="24"/>
        </w:rPr>
        <w:t xml:space="preserve"> 4.320, de 17 de março de 1964;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IV - demonstrativo da receita por fonte e respectiva legislação (inciso III do § 1</w:t>
      </w:r>
      <w:r w:rsidRPr="00824700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do art. 2</w:t>
      </w:r>
      <w:r w:rsidRPr="00824700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da Lei n</w:t>
      </w:r>
      <w:r w:rsidRPr="00824700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4.320, de 1964);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V - demonstrativo da receita corrente líquida projetada para 2021 (§ 3</w:t>
      </w:r>
      <w:r w:rsidRPr="00824700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do art. 12 da Lei Complementar nº 101, de 2000, LRF);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VI - demonstrativo da receita e da despesa por destinação e fonte de recursos;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VII - sumário geral das receitas por fontes e da despesa por funções de governo;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VIII - demonstrativo dos projetos atividades;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IX - relatório das despesas por órgão, unidade e categorias econômicas;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X - demonstrativo da despesa por fonte e destinação;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XI - quadro demonstrativo das dotações por órgãos de governo e da administração – QDD;</w:t>
      </w:r>
    </w:p>
    <w:p w:rsidR="004B3093" w:rsidRPr="00824700" w:rsidRDefault="004B3093" w:rsidP="004B3093">
      <w:pPr>
        <w:pStyle w:val="Corpodetexto2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24700">
        <w:rPr>
          <w:rFonts w:ascii="Times New Roman" w:hAnsi="Times New Roman"/>
          <w:bCs/>
          <w:sz w:val="24"/>
          <w:szCs w:val="24"/>
        </w:rPr>
        <w:t>XII - quadros demonstrativos da receita e planos de aplicação dos fundos especiais (inciso I do § 2</w:t>
      </w:r>
      <w:r w:rsidRPr="00824700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824700">
        <w:rPr>
          <w:rFonts w:ascii="Times New Roman" w:hAnsi="Times New Roman"/>
          <w:bCs/>
          <w:sz w:val="24"/>
          <w:szCs w:val="24"/>
        </w:rPr>
        <w:t xml:space="preserve"> do art. 2</w:t>
      </w:r>
      <w:r w:rsidRPr="00824700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824700">
        <w:rPr>
          <w:rFonts w:ascii="Times New Roman" w:hAnsi="Times New Roman"/>
          <w:bCs/>
          <w:sz w:val="24"/>
          <w:szCs w:val="24"/>
        </w:rPr>
        <w:t xml:space="preserve"> da Lei n</w:t>
      </w:r>
      <w:r w:rsidRPr="00824700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824700">
        <w:rPr>
          <w:rFonts w:ascii="Times New Roman" w:hAnsi="Times New Roman"/>
          <w:bCs/>
          <w:sz w:val="24"/>
          <w:szCs w:val="24"/>
        </w:rPr>
        <w:t xml:space="preserve"> 4.320, de 1964);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 xml:space="preserve">XIII - demonstrativo da estimativa da compensação e renúncia da receita (inciso II do art. 5º da Lei Complementar </w:t>
      </w:r>
      <w:proofErr w:type="gramStart"/>
      <w:r w:rsidRPr="00824700">
        <w:rPr>
          <w:rFonts w:ascii="Times New Roman" w:hAnsi="Times New Roman"/>
          <w:sz w:val="24"/>
          <w:szCs w:val="24"/>
        </w:rPr>
        <w:t>n</w:t>
      </w:r>
      <w:r w:rsidRPr="00824700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101</w:t>
      </w:r>
      <w:proofErr w:type="gramEnd"/>
      <w:r w:rsidRPr="00824700">
        <w:rPr>
          <w:rFonts w:ascii="Times New Roman" w:hAnsi="Times New Roman"/>
          <w:sz w:val="24"/>
          <w:szCs w:val="24"/>
        </w:rPr>
        <w:t>, de 2000);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 xml:space="preserve">XIV - demonstrativo da margem de expansão das despesas obrigatórias de caráter continuado (inciso II do art. 5º da Lei Complementar </w:t>
      </w:r>
      <w:proofErr w:type="gramStart"/>
      <w:r w:rsidRPr="00824700">
        <w:rPr>
          <w:rFonts w:ascii="Times New Roman" w:hAnsi="Times New Roman"/>
          <w:sz w:val="24"/>
          <w:szCs w:val="24"/>
        </w:rPr>
        <w:t>n</w:t>
      </w:r>
      <w:r w:rsidRPr="00824700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101</w:t>
      </w:r>
      <w:proofErr w:type="gramEnd"/>
      <w:r w:rsidRPr="00824700">
        <w:rPr>
          <w:rFonts w:ascii="Times New Roman" w:hAnsi="Times New Roman"/>
          <w:sz w:val="24"/>
          <w:szCs w:val="24"/>
        </w:rPr>
        <w:t>, de 2000);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XV - demonstrativo da receita de impostos e das despesas com saúde;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XVI - demonstrativo das aplicações na Manutenção e Desenvolvimento do Ensino (MDE) e do Fundo de Manutenção e Desenvolvimento da Educação Básica e de Valorização dos Profissionais da Educação (FUNDEB);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XVII - demonstrativo de compatibilidade do orçamento com o anexo de metas fiscais da LDO (inciso I do art. 5º da Lei Complementar nº 101, de 2000), contendo: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a) compatibilidade com o resultado primário;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b) compatibilidade com o resultado nominal;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lastRenderedPageBreak/>
        <w:t xml:space="preserve">XVIII - demonstrativo da despesa com pessoal do Executivo, do Legislativo e consolidado do Município; </w:t>
      </w:r>
      <w:proofErr w:type="gramStart"/>
      <w:r w:rsidRPr="00824700">
        <w:rPr>
          <w:rFonts w:ascii="Times New Roman" w:hAnsi="Times New Roman"/>
          <w:sz w:val="24"/>
          <w:szCs w:val="24"/>
        </w:rPr>
        <w:t>e</w:t>
      </w:r>
      <w:proofErr w:type="gramEnd"/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XIX - demonstrativo dos limites do Poder Legislativo: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a) gastos totais (art. 29-A da Constituição Federal);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b) folha de pagamento (§ 1</w:t>
      </w:r>
      <w:r w:rsidRPr="00824700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do art. 29-A da Constituição Federal);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c) limite individual dos subsídios conforme subsídios dos deputados estaduais (inciso VI do art. 29-A da Constituição Federal);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d) limite de 5% (cinco por cento) da Receita com remuneração dos Vereadores (inciso VII do art. 20 da Constituição Federal);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 xml:space="preserve">XX - descrição sucinta das unidades administrativas e de suas principais finalidades, com indicação da respectiva legislação (Parágrafo Único do art. 22 da Lei 4.320, de 1964); </w:t>
      </w:r>
      <w:proofErr w:type="gramStart"/>
      <w:r w:rsidRPr="00824700">
        <w:rPr>
          <w:rFonts w:ascii="Times New Roman" w:hAnsi="Times New Roman"/>
          <w:sz w:val="24"/>
          <w:szCs w:val="24"/>
        </w:rPr>
        <w:t>e</w:t>
      </w:r>
      <w:proofErr w:type="gramEnd"/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XXI - relação de convênios e contratos firmados em execução e com abrangência para 2022, com os respectivos créditos orçamentários;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XXII - CIMCATARINA - Resolução 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0</w:t>
      </w:r>
      <w:r w:rsidR="00BE6A43" w:rsidRPr="00824700">
        <w:rPr>
          <w:rFonts w:ascii="Times New Roman" w:hAnsi="Times New Roman"/>
          <w:sz w:val="24"/>
          <w:szCs w:val="24"/>
        </w:rPr>
        <w:t>161</w:t>
      </w:r>
      <w:r w:rsidRPr="00824700">
        <w:rPr>
          <w:rFonts w:ascii="Times New Roman" w:hAnsi="Times New Roman"/>
          <w:sz w:val="24"/>
          <w:szCs w:val="24"/>
        </w:rPr>
        <w:t>/202</w:t>
      </w:r>
      <w:r w:rsidR="00BE6A43" w:rsidRPr="00824700">
        <w:rPr>
          <w:rFonts w:ascii="Times New Roman" w:hAnsi="Times New Roman"/>
          <w:sz w:val="24"/>
          <w:szCs w:val="24"/>
        </w:rPr>
        <w:t>2</w:t>
      </w:r>
      <w:r w:rsidRPr="00824700">
        <w:rPr>
          <w:rFonts w:ascii="Times New Roman" w:hAnsi="Times New Roman"/>
          <w:sz w:val="24"/>
          <w:szCs w:val="24"/>
        </w:rPr>
        <w:t>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 xml:space="preserve">XXIII - CISAMARP - </w:t>
      </w:r>
      <w:r w:rsidR="00BE6A43" w:rsidRPr="00824700">
        <w:rPr>
          <w:rFonts w:ascii="Times New Roman" w:hAnsi="Times New Roman"/>
          <w:sz w:val="24"/>
          <w:szCs w:val="24"/>
        </w:rPr>
        <w:t>Ofício</w:t>
      </w:r>
      <w:r w:rsidRPr="00824700">
        <w:rPr>
          <w:rFonts w:ascii="Times New Roman" w:hAnsi="Times New Roman"/>
          <w:sz w:val="24"/>
          <w:szCs w:val="24"/>
        </w:rPr>
        <w:t xml:space="preserve"> 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0</w:t>
      </w:r>
      <w:r w:rsidR="00BE6A43" w:rsidRPr="00824700">
        <w:rPr>
          <w:rFonts w:ascii="Times New Roman" w:hAnsi="Times New Roman"/>
          <w:sz w:val="24"/>
          <w:szCs w:val="24"/>
        </w:rPr>
        <w:t>03</w:t>
      </w:r>
      <w:r w:rsidRPr="00824700">
        <w:rPr>
          <w:rFonts w:ascii="Times New Roman" w:hAnsi="Times New Roman"/>
          <w:sz w:val="24"/>
          <w:szCs w:val="24"/>
        </w:rPr>
        <w:t>/202</w:t>
      </w:r>
      <w:r w:rsidR="00BE6A43" w:rsidRPr="00824700">
        <w:rPr>
          <w:rFonts w:ascii="Times New Roman" w:hAnsi="Times New Roman"/>
          <w:sz w:val="24"/>
          <w:szCs w:val="24"/>
        </w:rPr>
        <w:t>2</w:t>
      </w:r>
      <w:r w:rsidRPr="00824700">
        <w:rPr>
          <w:rFonts w:ascii="Times New Roman" w:hAnsi="Times New Roman"/>
          <w:sz w:val="24"/>
          <w:szCs w:val="24"/>
        </w:rPr>
        <w:t>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XXIV - CIGA - Resolução 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2</w:t>
      </w:r>
      <w:r w:rsidR="00BE6A43" w:rsidRPr="00824700">
        <w:rPr>
          <w:rFonts w:ascii="Times New Roman" w:hAnsi="Times New Roman"/>
          <w:sz w:val="24"/>
          <w:szCs w:val="24"/>
        </w:rPr>
        <w:t>63</w:t>
      </w:r>
      <w:r w:rsidRPr="00824700">
        <w:rPr>
          <w:rFonts w:ascii="Times New Roman" w:hAnsi="Times New Roman"/>
          <w:sz w:val="24"/>
          <w:szCs w:val="24"/>
        </w:rPr>
        <w:t>/202</w:t>
      </w:r>
      <w:r w:rsidR="00BE6A43" w:rsidRPr="00824700">
        <w:rPr>
          <w:rFonts w:ascii="Times New Roman" w:hAnsi="Times New Roman"/>
          <w:sz w:val="24"/>
          <w:szCs w:val="24"/>
        </w:rPr>
        <w:t>2</w:t>
      </w:r>
      <w:r w:rsidRPr="00824700">
        <w:rPr>
          <w:rFonts w:ascii="Times New Roman" w:hAnsi="Times New Roman"/>
          <w:sz w:val="24"/>
          <w:szCs w:val="24"/>
        </w:rPr>
        <w:t>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XXV - relação das entidades com declaração de utilidade pública;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XXVI - anexo para Emendas Parlamentares Impositivas para entidades públicas;</w:t>
      </w:r>
    </w:p>
    <w:p w:rsidR="00E560FA" w:rsidRPr="00824700" w:rsidRDefault="004B3093" w:rsidP="00E560FA">
      <w:pPr>
        <w:tabs>
          <w:tab w:val="right" w:pos="907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XXVII - anexo para Emendas Parlamentares Impositivas para entidades privadas.</w:t>
      </w:r>
    </w:p>
    <w:p w:rsidR="004B3093" w:rsidRPr="00824700" w:rsidRDefault="004B3093" w:rsidP="00E560FA">
      <w:pPr>
        <w:tabs>
          <w:tab w:val="right" w:pos="907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2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Receita do Município será realizada mediante a arrecadação de tributos, rendas e outras receitas correntes e de capital, na forma da legislação em vigor, discriminada nos quadros anexos </w:t>
      </w:r>
      <w:proofErr w:type="gramStart"/>
      <w:r w:rsidRPr="00824700">
        <w:rPr>
          <w:rFonts w:ascii="Times New Roman" w:hAnsi="Times New Roman"/>
          <w:sz w:val="24"/>
          <w:szCs w:val="24"/>
        </w:rPr>
        <w:t>à</w:t>
      </w:r>
      <w:proofErr w:type="gramEnd"/>
      <w:r w:rsidRPr="00824700">
        <w:rPr>
          <w:rFonts w:ascii="Times New Roman" w:hAnsi="Times New Roman"/>
          <w:sz w:val="24"/>
          <w:szCs w:val="24"/>
        </w:rPr>
        <w:t xml:space="preserve"> presente Lei, com os seguintes desdobramentos:</w:t>
      </w:r>
    </w:p>
    <w:p w:rsidR="004B3093" w:rsidRPr="00824700" w:rsidRDefault="004B3093" w:rsidP="004B309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 xml:space="preserve">I - DEMONSTRATIVO DA RECEITA SEGUNDO AS CATEGORIAS </w:t>
      </w:r>
      <w:proofErr w:type="gramStart"/>
      <w:r w:rsidRPr="00824700">
        <w:rPr>
          <w:rFonts w:ascii="Times New Roman" w:hAnsi="Times New Roman"/>
          <w:sz w:val="24"/>
          <w:szCs w:val="24"/>
        </w:rPr>
        <w:t>ECONÔMICAS – CONSOLIDADO</w:t>
      </w:r>
      <w:proofErr w:type="gramEnd"/>
      <w:r w:rsidRPr="00824700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83"/>
        <w:gridCol w:w="5404"/>
        <w:gridCol w:w="714"/>
        <w:gridCol w:w="2011"/>
      </w:tblGrid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CATEGORIA ECON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C65E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128.896.060,56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Receitas Tributárias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C65E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14.763.500,43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de Contribuições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C65E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1.663.376,00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C65E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403.665,65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Agropecuária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C65E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228.800,00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Industrial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C65E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468,00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de Serviços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C65E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9.911.542,35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C65E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97.405.467,25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C65E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4.519.240,88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RECEITAS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C65E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2.505.894,32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Operações de Crédito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C65E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2.496.000,00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Alienação de Bens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C65E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9.894,32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C65E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131.401.954,88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 w:firstLine="1134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3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Despesa do Município será realizada segundo a apresentação dos anexos, na forma da Lei 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na forma dos quadros a seguir:</w:t>
      </w:r>
    </w:p>
    <w:p w:rsidR="004B3093" w:rsidRPr="00824700" w:rsidRDefault="004B3093" w:rsidP="004B3093">
      <w:pPr>
        <w:pStyle w:val="Recuodecorpodetexto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lastRenderedPageBreak/>
        <w:t xml:space="preserve">I - DEMONSTRATIVO DA DESPESA SEGUNDO AS CATEGORIAS ECONÔMICAS POR </w:t>
      </w:r>
      <w:proofErr w:type="gramStart"/>
      <w:r w:rsidRPr="00824700">
        <w:rPr>
          <w:rFonts w:ascii="Times New Roman" w:hAnsi="Times New Roman"/>
          <w:sz w:val="24"/>
          <w:szCs w:val="24"/>
        </w:rPr>
        <w:t>NATUREZA – CONSOLIDADO</w:t>
      </w:r>
      <w:proofErr w:type="gramEnd"/>
      <w:r w:rsidRPr="00824700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97"/>
        <w:gridCol w:w="5036"/>
        <w:gridCol w:w="851"/>
        <w:gridCol w:w="1795"/>
      </w:tblGrid>
      <w:tr w:rsidR="004B3093" w:rsidRPr="00824700" w:rsidTr="005A2DCD">
        <w:trPr>
          <w:trHeight w:val="34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CLASSIF. POR CATEGORIA ECON E NATUR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 w:rsidP="009A0DD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sz w:val="24"/>
                <w:szCs w:val="24"/>
              </w:rPr>
              <w:t>3.0.00.00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sz w:val="24"/>
                <w:szCs w:val="24"/>
              </w:rPr>
              <w:t>DESPESAS CORRENTES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sz w:val="24"/>
                <w:szCs w:val="24"/>
              </w:rPr>
              <w:t>111.281.037,30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3.1.00.00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PESSOAL E ENCARGOS SOCIAIS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59.902.704,11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3.1.71.00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</w:t>
            </w:r>
            <w:r w:rsidR="009A0DDD" w:rsidRPr="00824700">
              <w:rPr>
                <w:rFonts w:ascii="Times New Roman" w:hAnsi="Times New Roman"/>
                <w:sz w:val="24"/>
                <w:szCs w:val="24"/>
              </w:rPr>
              <w:t>erências</w:t>
            </w:r>
            <w:r w:rsidRPr="00824700">
              <w:rPr>
                <w:rFonts w:ascii="Times New Roman" w:hAnsi="Times New Roman"/>
                <w:sz w:val="24"/>
                <w:szCs w:val="24"/>
              </w:rPr>
              <w:t xml:space="preserve"> a Consórcios Públicos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492.073,17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3.1.90.00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 xml:space="preserve"> Aplicações Diretas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59.410.630,94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3.2.00.00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 xml:space="preserve"> JUROS E ENCARGOS DA DIVIDA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312.000,00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3.2.90.00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 xml:space="preserve"> Aplicações Diretas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312.000,00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3.3.00.00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 xml:space="preserve"> OUTRAS DESPESAS CORRENTES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51.066.333,19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3.3.30.00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 xml:space="preserve"> Transferências a Estados e ao Distrito Federal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110.875,00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3.3.41.00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Municípios - Fundo a Fundo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36.771,87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3.3.50.00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E5B5E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Instituições Privadas sem Fins Lu</w:t>
            </w:r>
            <w:r w:rsidR="009A0DDD" w:rsidRPr="00824700">
              <w:rPr>
                <w:rFonts w:ascii="Times New Roman" w:hAnsi="Times New Roman"/>
                <w:sz w:val="24"/>
                <w:szCs w:val="24"/>
              </w:rPr>
              <w:t>crativas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1.511.625,20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3.3.60.00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4700">
              <w:rPr>
                <w:rFonts w:ascii="Times New Roman" w:hAnsi="Times New Roman"/>
                <w:sz w:val="24"/>
                <w:szCs w:val="24"/>
              </w:rPr>
              <w:t>Transf</w:t>
            </w:r>
            <w:proofErr w:type="spellEnd"/>
            <w:r w:rsidRPr="008247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824700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824700">
              <w:rPr>
                <w:rFonts w:ascii="Times New Roman" w:hAnsi="Times New Roman"/>
                <w:sz w:val="24"/>
                <w:szCs w:val="24"/>
              </w:rPr>
              <w:t xml:space="preserve"> Instituições Privadas c/ Fins Lucrativos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10.400,00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3.3.71.00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353.032,46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3.3.90.00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48.587.841,68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3.3.93.00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Aplicação Direta Decorrente de Operações entre Órgãos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455.786,98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sz w:val="24"/>
                <w:szCs w:val="24"/>
              </w:rPr>
              <w:t>4.0.00.00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sz w:val="24"/>
                <w:szCs w:val="24"/>
              </w:rPr>
              <w:t>20.070.917,58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4.4.00.00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19.446.917,58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4.4.71.00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61.521,77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4.4.90.00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19.250.715,81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4.4.93.00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Aplicação Direta Decorrente de Operações entre Órgãos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134.680,00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4.6.00.00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AMORTIZACAO DA DIVIDA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624.000,00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4.6.90.00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624.000,00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5A2DCD">
            <w:pPr>
              <w:pStyle w:val="SemEspaamento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sz w:val="24"/>
                <w:szCs w:val="24"/>
              </w:rPr>
              <w:t>9.0.00.00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sz w:val="24"/>
                <w:szCs w:val="24"/>
              </w:rPr>
              <w:t>RESERVA DE CONTINGENCIA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sz w:val="24"/>
                <w:szCs w:val="24"/>
              </w:rPr>
              <w:t>50.000,00</w:t>
            </w:r>
          </w:p>
        </w:tc>
      </w:tr>
      <w:tr w:rsidR="00560C75" w:rsidRPr="00824700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824700" w:rsidRDefault="00560C75" w:rsidP="009A0DDD">
            <w:pPr>
              <w:pStyle w:val="SemEspaamen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131.401.954,88</w:t>
            </w:r>
          </w:p>
        </w:tc>
      </w:tr>
    </w:tbl>
    <w:p w:rsidR="004B3093" w:rsidRPr="00824700" w:rsidRDefault="004B3093" w:rsidP="009A0DDD">
      <w:pPr>
        <w:pStyle w:val="SemEspaamento"/>
      </w:pPr>
    </w:p>
    <w:p w:rsidR="004B3093" w:rsidRPr="00824700" w:rsidRDefault="004B3093" w:rsidP="004B3093">
      <w:pPr>
        <w:pStyle w:val="Recuodecorpodetexto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II - DEMONSTRATIVO DA DESPESA POR FUNÇÃO DE GOVERNO – CONSOLIDADO:</w:t>
      </w:r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34"/>
        <w:gridCol w:w="5669"/>
        <w:gridCol w:w="737"/>
        <w:gridCol w:w="1731"/>
      </w:tblGrid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II.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FUNÇÃO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Legislativa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E412E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4.200.560,00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Administração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E412E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11.794.668,90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Segurança Pública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E412E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1.427.057,40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Assistência Social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E412E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4.895.511,74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Saúde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E412E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23.720.821,04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Educação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E412E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42.932.640,00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Cultura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E412E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1.856.240,00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Urbanismo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E412E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18.087.280,85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Habitação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E412E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638.560,00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Saneamento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E412E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8.418.931,98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Gestão Ambiental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E412E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155.012,00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Agricultura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E412E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1.891.800,00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Indústria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E412E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249.600,00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Comércio e Serviços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E412E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1.150.240,00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Comunicações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C4A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46.800,00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Transporte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C4A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4.968.417,32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Desporto e Lazer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C4A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1.525.560,00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Encargos Especiais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C4A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3.392.253,65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Reserva de Contingência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</w:tr>
      <w:tr w:rsidR="004B3093" w:rsidRPr="00824700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3E694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="004C4AEE"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=SUM(ABOVE) </w:instrTex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4C4AEE" w:rsidRPr="00824700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131.401.954,88</w: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 </w:t>
      </w:r>
    </w:p>
    <w:p w:rsidR="004B3093" w:rsidRPr="00824700" w:rsidRDefault="004B3093" w:rsidP="004B3093">
      <w:pPr>
        <w:pStyle w:val="Recuodecorpodetexto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III - DEMONSTRATIVO DA DESPESA POR ÓRGÃO DE GOVERNO – CONSOLIDADO: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4"/>
        <w:gridCol w:w="5669"/>
        <w:gridCol w:w="737"/>
        <w:gridCol w:w="1731"/>
      </w:tblGrid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III.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INSTITUCIONAL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Câmara de Vereadores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4.200.560,00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Governo Municipal Gabinete do Prefeito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1.722.240,00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Secretaria de Administração e Finanças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10.691.377,40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Secretaria da Agricultura e Meio Ambiente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2.820.000,00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 xml:space="preserve">Secretaria da Educação, Cultura e </w:t>
            </w:r>
            <w:proofErr w:type="gramStart"/>
            <w:r w:rsidRPr="00824700">
              <w:rPr>
                <w:rFonts w:ascii="Times New Roman" w:hAnsi="Times New Roman"/>
                <w:sz w:val="24"/>
                <w:szCs w:val="24"/>
              </w:rPr>
              <w:t>Esportes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46.639.640,00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Secretaria da Infraestrutura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23.209.298,17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Secretaria da Saúde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657.280,00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Secretaria de Planejamento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202.800,00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Secretaria de Desenvolvimento Econômico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1.711.840,00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Secretaria de Assistência Social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1.674.620,00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tabs>
                <w:tab w:val="left" w:pos="30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Fundo Municipal do Idoso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306.000,00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tabs>
                <w:tab w:val="left" w:pos="30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Fundo Municipal de Saúde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21.509.171,04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Fundo Municipal de Habitação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638.560,00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Fundo Municipal do Meio Ambiente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155.012,00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Fundo Munic. dos Dir. da Criança e do Adolescente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113.568,00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Fundo Municipal de Assistência Social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2.478.923,74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Fundação Municipal de Esportes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1.113.200,00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Serviço Intermunicipal de Água e Esgoto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9.961.364,53</w:t>
            </w:r>
          </w:p>
        </w:tc>
      </w:tr>
      <w:tr w:rsidR="009A7219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19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19" w:rsidRPr="00824700" w:rsidRDefault="009A7219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Reserva/Emendas Parlamentares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19" w:rsidRPr="00824700" w:rsidRDefault="009A7219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19" w:rsidRPr="00824700" w:rsidRDefault="009A7219" w:rsidP="00751DD8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</w:t>
            </w:r>
            <w:r w:rsidR="00751DD8" w:rsidRPr="00824700">
              <w:rPr>
                <w:rFonts w:ascii="Times New Roman" w:hAnsi="Times New Roman"/>
                <w:sz w:val="24"/>
                <w:szCs w:val="24"/>
              </w:rPr>
              <w:t>54</w:t>
            </w:r>
            <w:r w:rsidRPr="00824700">
              <w:rPr>
                <w:rFonts w:ascii="Times New Roman" w:hAnsi="Times New Roman"/>
                <w:sz w:val="24"/>
                <w:szCs w:val="24"/>
              </w:rPr>
              <w:t>6.500,00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Reserva de Contingência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</w:tr>
      <w:tr w:rsidR="004B3093" w:rsidRPr="00824700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3E694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="00751DD8"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=SUM(ABOVE) </w:instrTex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751DD8" w:rsidRPr="00824700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131.401.954,88</w: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159DA" w:rsidRPr="00824700" w:rsidRDefault="007159DA" w:rsidP="004B3093">
      <w:pPr>
        <w:pStyle w:val="Recuodecorpodetexto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A75C1A">
      <w:pPr>
        <w:pStyle w:val="SemEspaamento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lastRenderedPageBreak/>
        <w:t>IV - DEMONSTRATIVO DA DESPESA POR PROGRAMA DE GOVERNO – CONSOLIDADO:</w:t>
      </w:r>
    </w:p>
    <w:tbl>
      <w:tblPr>
        <w:tblW w:w="9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4"/>
        <w:gridCol w:w="5669"/>
        <w:gridCol w:w="737"/>
        <w:gridCol w:w="1787"/>
      </w:tblGrid>
      <w:tr w:rsidR="004B3093" w:rsidRPr="00824700" w:rsidTr="0002294C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 w:rsidP="00A75C1A">
            <w:pPr>
              <w:pStyle w:val="SemEspaamen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IV.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 w:rsidP="00A75C1A">
            <w:pPr>
              <w:pStyle w:val="SemEspaamen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PROGRAMAS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 w:rsidP="00A75C1A">
            <w:pPr>
              <w:pStyle w:val="SemEspaamen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 w:rsidP="00A75C1A">
            <w:pPr>
              <w:pStyle w:val="SemEspaamen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B3093" w:rsidRPr="00824700" w:rsidTr="0002294C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3093" w:rsidRPr="00824700" w:rsidRDefault="004B3093" w:rsidP="00A75C1A">
            <w:pPr>
              <w:pStyle w:val="SemEspaamen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Programa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3093" w:rsidRPr="00824700" w:rsidRDefault="004B3093" w:rsidP="00A75C1A">
            <w:pPr>
              <w:pStyle w:val="SemEspaamen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Descrição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3093" w:rsidRPr="00824700" w:rsidRDefault="004B3093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3093" w:rsidRPr="00824700" w:rsidRDefault="004B3093" w:rsidP="00A75C1A">
            <w:pPr>
              <w:pStyle w:val="SemEspaamen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263A57" w:rsidRPr="00824700" w:rsidTr="00A75C1A">
        <w:trPr>
          <w:trHeight w:val="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ENCARGOS GERAIS DO MUNICÍPIO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A75C1A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3.292.640,00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PROCESSO LEGISLATIVO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A75C1A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4.200.560,00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0005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COORDENAÇÃO SUPERIOR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A75C1A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1.337.440,00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PLANEJAMENTO E CONTROLE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A75C1A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202.800,00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0015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ADMINISTRAÇÃO GERAL E FINANCEIRA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A75C1A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4.586.400,00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0020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CONTROLE INTERNO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A75C1A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130.000,00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0025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EDIFICAÇÕES</w:t>
            </w:r>
            <w:proofErr w:type="gramStart"/>
            <w:r w:rsidR="003C6C04"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gramEnd"/>
            <w:r w:rsidRPr="00824700">
              <w:rPr>
                <w:rFonts w:ascii="Times New Roman" w:eastAsia="Arial" w:hAnsi="Times New Roman"/>
                <w:sz w:val="24"/>
                <w:szCs w:val="24"/>
              </w:rPr>
              <w:t>PUBLICAS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535C1E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343.200,00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0030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ADMINISTRAÇÃO INFORMATIZADA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535C1E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478.400,00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0035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FORTALECIMENTO DO MUNICIPALISMO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535C1E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386.880,00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0040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COMUNICAÇÃO SOCIAL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535C1E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46.800,00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0045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AÇÃO RURAL (PAR)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535C1E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2.820.000,00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0050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PROTEÇÃO DO MEIO AMBIENTE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535C1E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155.012,00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0055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DESENVOLVIMENTO ECONOMICO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535C1E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1.711.840,00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0060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EDUCAÇÃO INFANTIL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535C1E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13.160.280,00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0065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ENSINO FUNDAMENTAL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535C1E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28.748.360,00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0070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ENSIMO MÉDIO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535C1E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83.200,00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0075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ENSINO SUPERIOR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535C1E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239.200,00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0080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ALFABETIZAÇÃO E LETRAMENTO DE JOVENS E ADULTOS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181.600,00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0085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EDUCAÇÃO ESPECIAL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520.000,00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0090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ALIMENTAÇÃO ESCOLAR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1.438.400,00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0095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RAIZES CULTURAIS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1.856.240,00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ESPORTE E AÇÃO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824700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1.525.560,00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DESENVOLVIMENTO COMUNITÁRIO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873.600,00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0115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PARQUES DE LAZER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707.600,00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0120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DESENVOLVIMENTO URBANO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10.531.688,85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0125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TRÂNSITO SEGURO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307.112,00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0130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SERVIÇOS DE UTILIDADE PÚBLICA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4.427.280,00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0135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TRANSPORTES URBANOS E TERMINAIS RODOVIÁRIOS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1.393.600,00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0140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HABITAÇÃO POPULAR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638.560,00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0145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ESTRADAS VICINAIS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4.968.417,32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0150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VIDA E SAÚDE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19.288.051,04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0155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ESTRATÉGIA SAÚDE DA FAMÍLIA (ESF)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2.226.320,00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0160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INFÂNCIA SAUDÁVEL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93.600,00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0156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ÁGUA POTÁVEL E SANEAMENTO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10.519.844,53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3C6C04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0170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ATENDIMENTO AO IDOSO - SERVIÇO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672.400,00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3C6C04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0175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REDE DE PROTEÇÃO A CRIANÇA E AO ADOLESCENTE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1.705.142,80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3C6C04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0180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PREVENÇÃO E COMBATE AO USO DE DROGAS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27.300,00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3C6C04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0185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ASSISTÊNCIA COMUNITÁRIA - GESTÃO DA POLÍTICA SOC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1.942.452,00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3C6C04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0190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SEGURANÇA DO CIDAÇÃO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1.427.057,40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3C6C04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0195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ATENÇÃO INTEGRAL A FAMÍLIA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610.616,94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3C6C04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0999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eastAsia="Arial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RESERVA DE CONTINGÊNCIA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3C6C04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4700">
              <w:rPr>
                <w:rFonts w:ascii="Times New Roman" w:eastAsiaTheme="minorHAnsi" w:hAnsi="Times New Roman"/>
                <w:sz w:val="24"/>
                <w:szCs w:val="24"/>
              </w:rPr>
              <w:t>10001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eastAsia="Arial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 xml:space="preserve"> RESERVAS/EMENDAS PARLAMENTARES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A30EE9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1.546.500,00</w:t>
            </w:r>
          </w:p>
        </w:tc>
      </w:tr>
      <w:tr w:rsidR="00263A57" w:rsidRPr="00824700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824700" w:rsidRDefault="00263A57" w:rsidP="00A75C1A">
            <w:pPr>
              <w:pStyle w:val="SemEspaamen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824700" w:rsidRDefault="00263A57" w:rsidP="00A75C1A">
            <w:pPr>
              <w:pStyle w:val="SemEspaamento"/>
              <w:rPr>
                <w:rFonts w:ascii="Times New Roman" w:eastAsia="Arial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824700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824700" w:rsidRDefault="003E6942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A30EE9" w:rsidRPr="00824700">
              <w:rPr>
                <w:rFonts w:ascii="Times New Roman" w:hAnsi="Times New Roman"/>
                <w:sz w:val="24"/>
                <w:szCs w:val="24"/>
              </w:rPr>
              <w:instrText xml:space="preserve"> =SUM(ABOVE) </w:instrText>
            </w:r>
            <w:r w:rsidRPr="00824700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A30EE9" w:rsidRPr="00824700">
              <w:rPr>
                <w:rFonts w:ascii="Times New Roman" w:hAnsi="Times New Roman"/>
                <w:noProof/>
                <w:sz w:val="24"/>
                <w:szCs w:val="24"/>
              </w:rPr>
              <w:t>131.401.954,88</w:t>
            </w:r>
            <w:r w:rsidRPr="00824700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:rsidR="004B3093" w:rsidRPr="00824700" w:rsidRDefault="004B3093" w:rsidP="00A75C1A">
      <w:pPr>
        <w:pStyle w:val="SemEspaamento"/>
        <w:rPr>
          <w:rFonts w:ascii="Times New Roman" w:hAnsi="Times New Roman"/>
          <w:bCs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824700">
        <w:rPr>
          <w:rFonts w:ascii="Times New Roman" w:hAnsi="Times New Roman"/>
          <w:bCs/>
          <w:sz w:val="24"/>
          <w:szCs w:val="24"/>
        </w:rPr>
        <w:t>Seção I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Do Orçamento do Legislativo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824700">
        <w:rPr>
          <w:rFonts w:ascii="Times New Roman" w:hAnsi="Times New Roman"/>
          <w:bCs/>
          <w:sz w:val="24"/>
          <w:szCs w:val="24"/>
        </w:rPr>
        <w:t>Subseção Única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Do Orçamento da Câmara Municipal de Vereadores</w:t>
      </w:r>
    </w:p>
    <w:p w:rsidR="00790BBB" w:rsidRPr="00824700" w:rsidRDefault="00790BBB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2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proofErr w:type="gramStart"/>
      <w:r w:rsidRPr="00824700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Pr="00824700">
        <w:rPr>
          <w:rFonts w:ascii="Times New Roman" w:hAnsi="Times New Roman"/>
          <w:sz w:val="24"/>
          <w:szCs w:val="24"/>
        </w:rPr>
        <w:t>O Orçamento da Câmara Municipal de Vereadores fixa a Despesa no valor de R$ 4.</w:t>
      </w:r>
      <w:r w:rsidR="00790BBB" w:rsidRPr="00824700">
        <w:rPr>
          <w:rFonts w:ascii="Times New Roman" w:hAnsi="Times New Roman"/>
          <w:sz w:val="24"/>
          <w:szCs w:val="24"/>
        </w:rPr>
        <w:t>200.560,00</w:t>
      </w:r>
      <w:r w:rsidRPr="00824700">
        <w:rPr>
          <w:rFonts w:ascii="Times New Roman" w:hAnsi="Times New Roman"/>
          <w:sz w:val="24"/>
          <w:szCs w:val="24"/>
        </w:rPr>
        <w:t xml:space="preserve"> (quatro milhões</w:t>
      </w:r>
      <w:r w:rsidR="00790BBB" w:rsidRPr="00824700">
        <w:rPr>
          <w:rFonts w:ascii="Times New Roman" w:hAnsi="Times New Roman"/>
          <w:sz w:val="24"/>
          <w:szCs w:val="24"/>
        </w:rPr>
        <w:t>, duzentos mil, quinhentos e sessenta reais</w:t>
      </w:r>
      <w:r w:rsidRPr="00824700">
        <w:rPr>
          <w:rFonts w:ascii="Times New Roman" w:hAnsi="Times New Roman"/>
          <w:sz w:val="24"/>
          <w:szCs w:val="24"/>
        </w:rPr>
        <w:t>), que será coberta pela transferência financeira repassada pela prefeitura.</w:t>
      </w:r>
    </w:p>
    <w:p w:rsidR="004B3093" w:rsidRPr="00824700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Parágrafo único. A Despesa da Câmara Municipal de Vereadores será realizada segundo a apresentação dos anexos, na forma da Lei 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13"/>
        <w:gridCol w:w="5394"/>
        <w:gridCol w:w="714"/>
        <w:gridCol w:w="1991"/>
      </w:tblGrid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F523E0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3.384.160,00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PESSOAL E ENCARGOS SOCIAIS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F523E0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1.976.000,00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707B0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1.976.000,00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707B0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1.408.160,00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335000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instituições privadas sem fins lucrativos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707B0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15.600,00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337100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707B0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12.480,00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707B0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1.367.600,00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339300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Aplicação Direta decorrente de operações entre órgãos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707B0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12.480,00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707B0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816.400,00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707B0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816.400,00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707B0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816.400,00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707B0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4.200.560,00</w:t>
            </w:r>
          </w:p>
        </w:tc>
      </w:tr>
    </w:tbl>
    <w:p w:rsidR="004B3093" w:rsidRPr="00824700" w:rsidRDefault="004B3093" w:rsidP="00824700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824700">
        <w:rPr>
          <w:rFonts w:ascii="Times New Roman" w:hAnsi="Times New Roman"/>
          <w:bCs/>
          <w:sz w:val="24"/>
          <w:szCs w:val="24"/>
        </w:rPr>
        <w:lastRenderedPageBreak/>
        <w:t>Seção II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Do Orçamento da Administração Direta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824700">
        <w:rPr>
          <w:rFonts w:ascii="Times New Roman" w:hAnsi="Times New Roman"/>
          <w:bCs/>
          <w:sz w:val="24"/>
          <w:szCs w:val="24"/>
        </w:rPr>
        <w:t>Subseção Única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Do Orçamento da Prefeitura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3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proofErr w:type="gramStart"/>
      <w:r w:rsidRPr="00824700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Pr="00824700">
        <w:rPr>
          <w:rFonts w:ascii="Times New Roman" w:hAnsi="Times New Roman"/>
          <w:sz w:val="24"/>
          <w:szCs w:val="24"/>
        </w:rPr>
        <w:t>O Orçamento da Prefeitura estima a Receita em R$ 1</w:t>
      </w:r>
      <w:r w:rsidR="00401DFC" w:rsidRPr="00824700">
        <w:rPr>
          <w:rFonts w:ascii="Times New Roman" w:hAnsi="Times New Roman"/>
          <w:sz w:val="24"/>
          <w:szCs w:val="24"/>
        </w:rPr>
        <w:t>15.718.164,29</w:t>
      </w:r>
      <w:r w:rsidRPr="00824700">
        <w:rPr>
          <w:rFonts w:ascii="Times New Roman" w:hAnsi="Times New Roman"/>
          <w:sz w:val="24"/>
          <w:szCs w:val="24"/>
        </w:rPr>
        <w:t xml:space="preserve"> (cento e </w:t>
      </w:r>
      <w:r w:rsidR="00401DFC" w:rsidRPr="00824700">
        <w:rPr>
          <w:rFonts w:ascii="Times New Roman" w:hAnsi="Times New Roman"/>
          <w:sz w:val="24"/>
          <w:szCs w:val="24"/>
        </w:rPr>
        <w:t>quinze milhões, setecentos e dezoito mil, cento e sessenta e quatro reais e vinte e nove centavos</w:t>
      </w:r>
      <w:r w:rsidRPr="00824700">
        <w:rPr>
          <w:rFonts w:ascii="Times New Roman" w:hAnsi="Times New Roman"/>
          <w:sz w:val="24"/>
          <w:szCs w:val="24"/>
        </w:rPr>
        <w:t xml:space="preserve">) e fixa a despesa em R$ </w:t>
      </w:r>
      <w:r w:rsidR="004A1DB1" w:rsidRPr="00824700">
        <w:rPr>
          <w:rFonts w:ascii="Times New Roman" w:eastAsia="Arial" w:hAnsi="Times New Roman"/>
          <w:sz w:val="24"/>
          <w:szCs w:val="24"/>
        </w:rPr>
        <w:t>90.152.345,57</w:t>
      </w:r>
      <w:r w:rsidRPr="00824700">
        <w:rPr>
          <w:rFonts w:ascii="Times New Roman" w:hAnsi="Times New Roman"/>
          <w:sz w:val="24"/>
          <w:szCs w:val="24"/>
        </w:rPr>
        <w:t xml:space="preserve"> (</w:t>
      </w:r>
      <w:r w:rsidR="004A1DB1" w:rsidRPr="00824700">
        <w:rPr>
          <w:rFonts w:ascii="Times New Roman" w:hAnsi="Times New Roman"/>
          <w:sz w:val="24"/>
          <w:szCs w:val="24"/>
        </w:rPr>
        <w:t>noventa milhões, cento e cinquenta e dois mil, trezentos e quarenta e cinco reais e cinquenta e sete centavos</w:t>
      </w:r>
      <w:r w:rsidRPr="00824700">
        <w:rPr>
          <w:rFonts w:ascii="Times New Roman" w:hAnsi="Times New Roman"/>
          <w:sz w:val="24"/>
          <w:szCs w:val="24"/>
        </w:rPr>
        <w:t xml:space="preserve">), proporcionando um superávit de R$ </w:t>
      </w:r>
      <w:r w:rsidR="004A1DB1" w:rsidRPr="00824700">
        <w:rPr>
          <w:rFonts w:ascii="Times New Roman" w:hAnsi="Times New Roman"/>
          <w:sz w:val="24"/>
          <w:szCs w:val="24"/>
        </w:rPr>
        <w:t>25.565.818,72</w:t>
      </w:r>
      <w:r w:rsidRPr="00824700">
        <w:rPr>
          <w:rFonts w:ascii="Times New Roman" w:hAnsi="Times New Roman"/>
          <w:sz w:val="24"/>
          <w:szCs w:val="24"/>
        </w:rPr>
        <w:t xml:space="preserve"> (vinte e </w:t>
      </w:r>
      <w:r w:rsidR="004A1DB1" w:rsidRPr="00824700">
        <w:rPr>
          <w:rFonts w:ascii="Times New Roman" w:hAnsi="Times New Roman"/>
          <w:sz w:val="24"/>
          <w:szCs w:val="24"/>
        </w:rPr>
        <w:t>cinco</w:t>
      </w:r>
      <w:r w:rsidRPr="00824700">
        <w:rPr>
          <w:rFonts w:ascii="Times New Roman" w:hAnsi="Times New Roman"/>
          <w:sz w:val="24"/>
          <w:szCs w:val="24"/>
        </w:rPr>
        <w:t xml:space="preserve"> milhões, </w:t>
      </w:r>
      <w:r w:rsidR="004A1DB1" w:rsidRPr="00824700">
        <w:rPr>
          <w:rFonts w:ascii="Times New Roman" w:hAnsi="Times New Roman"/>
          <w:sz w:val="24"/>
          <w:szCs w:val="24"/>
        </w:rPr>
        <w:t>quinhentos e sessenta e cinco mil, oitocentos e dezoito reais e setenta e dois centavos</w:t>
      </w:r>
      <w:r w:rsidRPr="00824700">
        <w:rPr>
          <w:rFonts w:ascii="Times New Roman" w:hAnsi="Times New Roman"/>
          <w:sz w:val="24"/>
          <w:szCs w:val="24"/>
        </w:rPr>
        <w:t>), que será utilizado para a cobertura dos déficits orçamentários das demais entidades da Administração Direta e Indireta.</w:t>
      </w:r>
    </w:p>
    <w:p w:rsidR="004B3093" w:rsidRPr="00824700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1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Para a manutenção das demais entidades, a Prefeitura Municipal irá conceder transferências financeiras, na forma do quadro a seguir: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97"/>
        <w:gridCol w:w="1991"/>
      </w:tblGrid>
      <w:tr w:rsidR="004B3093" w:rsidRPr="00824700" w:rsidTr="004B3093">
        <w:trPr>
          <w:jc w:val="center"/>
        </w:trPr>
        <w:tc>
          <w:tcPr>
            <w:tcW w:w="9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CONCEDIDAS</w:t>
            </w:r>
          </w:p>
        </w:tc>
      </w:tr>
      <w:tr w:rsidR="004B3093" w:rsidRPr="00824700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ESPECIFICAÇÃO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VALOR</w:t>
            </w:r>
          </w:p>
        </w:tc>
      </w:tr>
      <w:tr w:rsidR="004B3093" w:rsidRPr="00824700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Câmara Municipal de Vereadores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1693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4.200.560,00</w:t>
            </w:r>
          </w:p>
        </w:tc>
      </w:tr>
      <w:tr w:rsidR="004B3093" w:rsidRPr="00824700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Fundo Municipal de Saúde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1693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17.777.114,72</w:t>
            </w:r>
          </w:p>
        </w:tc>
      </w:tr>
      <w:tr w:rsidR="004B3093" w:rsidRPr="00824700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Fundo Municipal de Assistência Social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16936" w:rsidP="0041693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1.631.244,00</w:t>
            </w:r>
          </w:p>
        </w:tc>
      </w:tr>
      <w:tr w:rsidR="004B3093" w:rsidRPr="00824700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Fundo Municipal do Maio Ambiente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1693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131.092,00</w:t>
            </w:r>
          </w:p>
        </w:tc>
      </w:tr>
      <w:tr w:rsidR="004B3093" w:rsidRPr="00824700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Fundo Municipal dos Direitos da Criança e do Adolescente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1693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19.968,00</w:t>
            </w:r>
          </w:p>
        </w:tc>
      </w:tr>
      <w:tr w:rsidR="004B3093" w:rsidRPr="00824700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Fundação Municipal de Esportes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1693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1.092.400,00</w:t>
            </w:r>
          </w:p>
        </w:tc>
      </w:tr>
      <w:tr w:rsidR="004B3093" w:rsidRPr="00824700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Fundo Municipal de Habitação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1693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630.240,00</w:t>
            </w:r>
          </w:p>
        </w:tc>
      </w:tr>
      <w:tr w:rsidR="004B3093" w:rsidRPr="00824700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Fundo Municipal dos Direitos da Pessoa Idosa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1693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83.200,00</w:t>
            </w:r>
          </w:p>
        </w:tc>
      </w:tr>
      <w:tr w:rsidR="004B3093" w:rsidRPr="00824700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824700" w:rsidRDefault="003E694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416936" w:rsidRPr="00824700">
              <w:rPr>
                <w:rFonts w:ascii="Times New Roman" w:hAnsi="Times New Roman"/>
                <w:b/>
                <w:sz w:val="24"/>
                <w:szCs w:val="24"/>
              </w:rPr>
              <w:instrText xml:space="preserve"> =SUM(ABOVE) </w:instrText>
            </w:r>
            <w:r w:rsidRPr="0082470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416936" w:rsidRPr="00824700">
              <w:rPr>
                <w:rFonts w:ascii="Times New Roman" w:hAnsi="Times New Roman"/>
                <w:b/>
                <w:noProof/>
                <w:sz w:val="24"/>
                <w:szCs w:val="24"/>
              </w:rPr>
              <w:t>25.565.818,72</w:t>
            </w:r>
            <w:r w:rsidRPr="00824700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 w:firstLine="1134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 xml:space="preserve">          </w:t>
      </w:r>
    </w:p>
    <w:p w:rsidR="004B3093" w:rsidRPr="00824700" w:rsidRDefault="004B3093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2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Receita da Prefeitura será realizada mediante a arrecadação de tributos, rendas e outras receitas correntes e de capital, na forma da legislação em vigor, discriminada nos quadros anexos, com os seguintes desdobramentos: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87"/>
        <w:gridCol w:w="5395"/>
        <w:gridCol w:w="716"/>
        <w:gridCol w:w="2014"/>
      </w:tblGrid>
      <w:tr w:rsidR="00B2775F" w:rsidRPr="00824700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3E6942" w:rsidP="005A2DC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="00B2775F"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=SUM(ABOVE) </w:instrTex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B2775F" w:rsidRPr="00824700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113.218.316,29</w: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B2775F" w:rsidRPr="00824700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Receitas Tributárias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14.557.260,78</w:t>
            </w:r>
          </w:p>
        </w:tc>
      </w:tr>
      <w:tr w:rsidR="00B2775F" w:rsidRPr="00824700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de Contribuições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1.663.376,00</w:t>
            </w:r>
          </w:p>
        </w:tc>
      </w:tr>
      <w:tr w:rsidR="00B2775F" w:rsidRPr="00824700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188.448,00</w:t>
            </w:r>
          </w:p>
        </w:tc>
      </w:tr>
      <w:tr w:rsidR="00B2775F" w:rsidRPr="00824700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Agropecuária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228.800,00</w:t>
            </w:r>
          </w:p>
        </w:tc>
      </w:tr>
      <w:tr w:rsidR="00B2775F" w:rsidRPr="00824700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Industrial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468,00</w:t>
            </w:r>
          </w:p>
        </w:tc>
      </w:tr>
      <w:tr w:rsidR="00B2775F" w:rsidRPr="00824700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de Serviços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802.880,00</w:t>
            </w:r>
          </w:p>
        </w:tc>
      </w:tr>
      <w:tr w:rsidR="00B2775F" w:rsidRPr="00824700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Correntes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91.860.907,51</w:t>
            </w:r>
          </w:p>
        </w:tc>
      </w:tr>
      <w:tr w:rsidR="00B2775F" w:rsidRPr="00824700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3.916.176,00</w:t>
            </w:r>
          </w:p>
        </w:tc>
      </w:tr>
      <w:tr w:rsidR="00B2775F" w:rsidRPr="00824700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RECEITAS DE CAPITAL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2.499.848,00</w:t>
            </w:r>
          </w:p>
        </w:tc>
      </w:tr>
      <w:tr w:rsidR="00B2775F" w:rsidRPr="00824700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Operações de Crédito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2.496.000,00</w:t>
            </w:r>
          </w:p>
        </w:tc>
      </w:tr>
      <w:tr w:rsidR="00B2775F" w:rsidRPr="00824700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Alienação de Bens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3.848,00</w:t>
            </w:r>
          </w:p>
        </w:tc>
      </w:tr>
      <w:tr w:rsidR="00B2775F" w:rsidRPr="00824700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824700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115.718.164,29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 xml:space="preserve">  </w:t>
      </w:r>
    </w:p>
    <w:p w:rsidR="004B3093" w:rsidRPr="00824700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3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Despesa da Prefeitura será realizada segundo a apresentação dos anexos, na forma da Lei 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80"/>
        <w:gridCol w:w="5406"/>
        <w:gridCol w:w="627"/>
        <w:gridCol w:w="1851"/>
      </w:tblGrid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3000000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DESPESAS CORRENTES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74.234.731,28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</w:t>
            </w:r>
            <w:r w:rsidR="002850CA" w:rsidRPr="00824700">
              <w:rPr>
                <w:rFonts w:ascii="Times New Roman" w:hAnsi="Times New Roman"/>
                <w:sz w:val="24"/>
                <w:szCs w:val="24"/>
              </w:rPr>
              <w:t>0</w:t>
            </w:r>
            <w:r w:rsidRPr="00824700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PESSOAL E ENCARGOS SOCIAIS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44.762.920,00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3171000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52.000,00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3190000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44.710.920,00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3200000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JUROS E ENCARGOS DA DIVIDA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312.000,00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3290000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312.000,00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3300000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29.159.811,28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3330000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Estados e ao Distrito Federal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110.875,00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3350000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Instituições Privadas sem Fins Lucrativas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1.185.600,00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3360000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Instituições Privadas c/ Fins Lucrativos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10.400,00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3371000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83.200,00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3390000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27.395.336,28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3393000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Aplicação Direta Decorrente de Operações entre Órgãos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374.400,00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4000000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DESPESAS DE CAPITAL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15.867.614,29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4400000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15.243.614,29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4471000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20.800,00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4490000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15.090.214,29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4493000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Aplicação Direta Decorrente de Operações entre Órgãos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132.600,00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4600000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AMORTIZACAO DA DIVIDA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624.000,00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4690000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624.000,00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9000000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RESERVA DE CONTINGENCIA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824700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9999000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824700" w:rsidRDefault="002B42F4" w:rsidP="002B42F4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Reserva de Contingencia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eastAsia="SansSerif" w:hAnsi="Times New Roman"/>
                <w:sz w:val="24"/>
                <w:szCs w:val="24"/>
              </w:rPr>
              <w:t>50.000,00</w:t>
            </w:r>
          </w:p>
        </w:tc>
      </w:tr>
      <w:tr w:rsidR="002B42F4" w:rsidRPr="00824700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824700" w:rsidRDefault="002B42F4" w:rsidP="00E55794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824700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824700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824700" w:rsidRDefault="002B42F4" w:rsidP="002B42F4">
            <w:pPr>
              <w:pStyle w:val="SemEspaamento"/>
              <w:jc w:val="right"/>
              <w:rPr>
                <w:rFonts w:ascii="Times New Roman" w:eastAsia="SansSerif" w:hAnsi="Times New Roman"/>
                <w:sz w:val="24"/>
                <w:szCs w:val="24"/>
              </w:rPr>
            </w:pPr>
            <w:r w:rsidRPr="00824700">
              <w:rPr>
                <w:rFonts w:ascii="Times New Roman" w:eastAsia="Arial" w:hAnsi="Times New Roman"/>
                <w:sz w:val="24"/>
                <w:szCs w:val="24"/>
              </w:rPr>
              <w:t>90.152.345,57</w:t>
            </w:r>
          </w:p>
        </w:tc>
      </w:tr>
    </w:tbl>
    <w:p w:rsidR="00C658EA" w:rsidRPr="00824700" w:rsidRDefault="00C658EA" w:rsidP="004B309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824700">
        <w:rPr>
          <w:rFonts w:ascii="Times New Roman" w:hAnsi="Times New Roman"/>
          <w:bCs/>
          <w:sz w:val="24"/>
          <w:szCs w:val="24"/>
        </w:rPr>
        <w:t>Seção III</w:t>
      </w:r>
    </w:p>
    <w:p w:rsidR="004B3093" w:rsidRPr="00824700" w:rsidRDefault="004B3093" w:rsidP="004B3093">
      <w:pPr>
        <w:pStyle w:val="Recuodecorpodetexto"/>
        <w:tabs>
          <w:tab w:val="left" w:pos="432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 xml:space="preserve">Do Orçamento dos Fundos, Fundações e Autarquias </w:t>
      </w:r>
      <w:proofErr w:type="gramStart"/>
      <w:r w:rsidRPr="00824700">
        <w:rPr>
          <w:rFonts w:ascii="Times New Roman" w:hAnsi="Times New Roman"/>
          <w:sz w:val="24"/>
          <w:szCs w:val="24"/>
        </w:rPr>
        <w:t>Municipais</w:t>
      </w:r>
      <w:proofErr w:type="gramEnd"/>
    </w:p>
    <w:p w:rsidR="004B3093" w:rsidRPr="00824700" w:rsidRDefault="004B3093" w:rsidP="004B3093">
      <w:pPr>
        <w:pStyle w:val="Recuodecorpodetexto"/>
        <w:tabs>
          <w:tab w:val="left" w:pos="432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824700">
        <w:rPr>
          <w:rFonts w:ascii="Times New Roman" w:hAnsi="Times New Roman"/>
          <w:bCs/>
          <w:sz w:val="24"/>
          <w:szCs w:val="24"/>
        </w:rPr>
        <w:t>Subseção I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Do Orçamento do Fundo Municipal de Saúde – FMS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9200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lastRenderedPageBreak/>
        <w:t>Art. 4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O Orçamento do Fundo Municipal de Saúde estima a Receita em R$ 4.</w:t>
      </w:r>
      <w:r w:rsidR="004D5826" w:rsidRPr="00824700">
        <w:rPr>
          <w:rFonts w:ascii="Times New Roman" w:hAnsi="Times New Roman"/>
          <w:sz w:val="24"/>
          <w:szCs w:val="24"/>
        </w:rPr>
        <w:t>505.406,32</w:t>
      </w:r>
      <w:r w:rsidRPr="00824700">
        <w:rPr>
          <w:rFonts w:ascii="Times New Roman" w:hAnsi="Times New Roman"/>
          <w:sz w:val="24"/>
          <w:szCs w:val="24"/>
        </w:rPr>
        <w:t xml:space="preserve"> (quatro milhões, trezentos e trinta e dois mil, vinte e cinco reais e trinta e um centavos) e fixa a Despesa no valor de R$ </w:t>
      </w:r>
      <w:r w:rsidR="00920013" w:rsidRPr="00824700">
        <w:rPr>
          <w:rFonts w:ascii="Times New Roman" w:hAnsi="Times New Roman"/>
          <w:sz w:val="24"/>
          <w:szCs w:val="24"/>
        </w:rPr>
        <w:t>22.282.421,04</w:t>
      </w:r>
      <w:r w:rsidRPr="00824700">
        <w:rPr>
          <w:rFonts w:ascii="Times New Roman" w:hAnsi="Times New Roman"/>
          <w:sz w:val="24"/>
          <w:szCs w:val="24"/>
        </w:rPr>
        <w:t xml:space="preserve"> (vinte e </w:t>
      </w:r>
      <w:r w:rsidR="00920013" w:rsidRPr="00824700">
        <w:rPr>
          <w:rFonts w:ascii="Times New Roman" w:hAnsi="Times New Roman"/>
          <w:sz w:val="24"/>
          <w:szCs w:val="24"/>
        </w:rPr>
        <w:t xml:space="preserve">dois </w:t>
      </w:r>
      <w:r w:rsidRPr="00824700">
        <w:rPr>
          <w:rFonts w:ascii="Times New Roman" w:hAnsi="Times New Roman"/>
          <w:sz w:val="24"/>
          <w:szCs w:val="24"/>
        </w:rPr>
        <w:t xml:space="preserve">milhões, </w:t>
      </w:r>
      <w:r w:rsidR="00920013" w:rsidRPr="00824700">
        <w:rPr>
          <w:rFonts w:ascii="Times New Roman" w:hAnsi="Times New Roman"/>
          <w:sz w:val="24"/>
          <w:szCs w:val="24"/>
        </w:rPr>
        <w:t>duzentos e oitenta e dois mil, quatrocentos e vinte e um reais e quatro centavos</w:t>
      </w:r>
      <w:r w:rsidRPr="00824700">
        <w:rPr>
          <w:rFonts w:ascii="Times New Roman" w:hAnsi="Times New Roman"/>
          <w:sz w:val="24"/>
          <w:szCs w:val="24"/>
        </w:rPr>
        <w:t xml:space="preserve">), gerando um déficit de R$ </w:t>
      </w:r>
      <w:r w:rsidR="00920013" w:rsidRPr="00824700">
        <w:rPr>
          <w:rFonts w:ascii="Times New Roman" w:hAnsi="Times New Roman"/>
          <w:sz w:val="24"/>
          <w:szCs w:val="24"/>
        </w:rPr>
        <w:t>17.777.114,72</w:t>
      </w:r>
      <w:r w:rsidRPr="00824700">
        <w:rPr>
          <w:rFonts w:ascii="Times New Roman" w:hAnsi="Times New Roman"/>
          <w:sz w:val="24"/>
          <w:szCs w:val="24"/>
        </w:rPr>
        <w:t xml:space="preserve"> (dezesse</w:t>
      </w:r>
      <w:r w:rsidR="00920013" w:rsidRPr="00824700">
        <w:rPr>
          <w:rFonts w:ascii="Times New Roman" w:hAnsi="Times New Roman"/>
          <w:sz w:val="24"/>
          <w:szCs w:val="24"/>
        </w:rPr>
        <w:t>te</w:t>
      </w:r>
      <w:r w:rsidRPr="00824700">
        <w:rPr>
          <w:rFonts w:ascii="Times New Roman" w:hAnsi="Times New Roman"/>
          <w:sz w:val="24"/>
          <w:szCs w:val="24"/>
        </w:rPr>
        <w:t xml:space="preserve"> milhões, </w:t>
      </w:r>
      <w:r w:rsidR="00920013" w:rsidRPr="00824700">
        <w:rPr>
          <w:rFonts w:ascii="Times New Roman" w:hAnsi="Times New Roman"/>
          <w:sz w:val="24"/>
          <w:szCs w:val="24"/>
        </w:rPr>
        <w:t xml:space="preserve">setecentos e setenta e sete </w:t>
      </w:r>
      <w:r w:rsidRPr="00824700">
        <w:rPr>
          <w:rFonts w:ascii="Times New Roman" w:hAnsi="Times New Roman"/>
          <w:sz w:val="24"/>
          <w:szCs w:val="24"/>
        </w:rPr>
        <w:t>mil</w:t>
      </w:r>
      <w:r w:rsidR="00920013" w:rsidRPr="00824700">
        <w:rPr>
          <w:rFonts w:ascii="Times New Roman" w:hAnsi="Times New Roman"/>
          <w:sz w:val="24"/>
          <w:szCs w:val="24"/>
        </w:rPr>
        <w:t>, cento e quatorze reais e setenta e dois centavos</w:t>
      </w:r>
      <w:r w:rsidRPr="00824700">
        <w:rPr>
          <w:rFonts w:ascii="Times New Roman" w:hAnsi="Times New Roman"/>
          <w:sz w:val="24"/>
          <w:szCs w:val="24"/>
        </w:rPr>
        <w:t>), que deverá ser coberto com a transferência financeira da prefeitura.</w:t>
      </w:r>
    </w:p>
    <w:p w:rsidR="004B3093" w:rsidRPr="00824700" w:rsidRDefault="004B3093" w:rsidP="0092001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1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Receita do Fundo Municipal de Saúde será realizada mediante a arrecadação de rendas e outras receitas correntes e de capital, na forma da legislação em vigor, discriminada nos quadros anexos, com os seguintes desdobramentos: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89"/>
        <w:gridCol w:w="5407"/>
        <w:gridCol w:w="717"/>
        <w:gridCol w:w="1999"/>
      </w:tblGrid>
      <w:tr w:rsidR="0092001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 w:rsidP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  <w:r w:rsidR="00920013"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504.292,00</w:t>
            </w:r>
          </w:p>
        </w:tc>
      </w:tr>
      <w:tr w:rsidR="0092001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Tributária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520,00</w:t>
            </w:r>
          </w:p>
        </w:tc>
      </w:tr>
      <w:tr w:rsidR="0092001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45.916,00</w:t>
            </w:r>
          </w:p>
        </w:tc>
      </w:tr>
      <w:tr w:rsidR="0092001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4.456.296,00</w:t>
            </w:r>
          </w:p>
        </w:tc>
      </w:tr>
      <w:tr w:rsidR="0092001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1.560,00</w:t>
            </w:r>
          </w:p>
        </w:tc>
      </w:tr>
      <w:tr w:rsidR="0092001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sz w:val="24"/>
                <w:szCs w:val="24"/>
              </w:rPr>
              <w:t>RECEITAS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sz w:val="24"/>
                <w:szCs w:val="24"/>
              </w:rPr>
              <w:t>1.014,32</w:t>
            </w:r>
          </w:p>
        </w:tc>
      </w:tr>
      <w:tr w:rsidR="0092001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Alienação de Bens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1.014,32</w:t>
            </w:r>
          </w:p>
        </w:tc>
      </w:tr>
      <w:tr w:rsidR="0092001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 w:rsidP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  <w:r w:rsidR="00920013"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505.406,32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2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Despesa do Fundo Municipal de Saúde será realizada segundo a apresentação dos anexos, na forma da Lei 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22"/>
        <w:gridCol w:w="5380"/>
        <w:gridCol w:w="712"/>
        <w:gridCol w:w="1998"/>
      </w:tblGrid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B3093" w:rsidRPr="00824700" w:rsidTr="0092001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3000000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920013">
            <w:pPr>
              <w:pStyle w:val="Recuodecorpodetexto"/>
              <w:tabs>
                <w:tab w:val="left" w:pos="180"/>
                <w:tab w:val="right" w:pos="184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21.371.594,72</w:t>
            </w:r>
          </w:p>
        </w:tc>
      </w:tr>
      <w:tr w:rsidR="004B3093" w:rsidRPr="00824700" w:rsidTr="0092001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PESSOAL E ENCARGOS SOCIAIS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8.086.720,00</w:t>
            </w:r>
          </w:p>
        </w:tc>
      </w:tr>
      <w:tr w:rsidR="004B3093" w:rsidRPr="00824700" w:rsidTr="0092001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3171000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36.400,00</w:t>
            </w:r>
          </w:p>
        </w:tc>
      </w:tr>
      <w:tr w:rsidR="004B3093" w:rsidRPr="00824700" w:rsidTr="0092001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3190000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8.050.320,00</w:t>
            </w:r>
          </w:p>
        </w:tc>
      </w:tr>
      <w:tr w:rsidR="004B3093" w:rsidRPr="00824700" w:rsidTr="0092001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13.284.874,72</w:t>
            </w:r>
          </w:p>
        </w:tc>
      </w:tr>
      <w:tr w:rsidR="004B3093" w:rsidRPr="00824700" w:rsidTr="0092001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3341000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Municípios – Fundo a Fundo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36.771,87</w:t>
            </w:r>
          </w:p>
        </w:tc>
      </w:tr>
      <w:tr w:rsidR="004B3093" w:rsidRPr="00824700" w:rsidTr="0092001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3350000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 xml:space="preserve">Transferências a Instit. Privadas sem Fins </w:t>
            </w:r>
            <w:proofErr w:type="gramStart"/>
            <w:r w:rsidRPr="00824700">
              <w:rPr>
                <w:rFonts w:ascii="Times New Roman" w:hAnsi="Times New Roman"/>
                <w:sz w:val="24"/>
                <w:szCs w:val="24"/>
              </w:rPr>
              <w:t>Lucrativas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20.800,00</w:t>
            </w:r>
          </w:p>
        </w:tc>
      </w:tr>
      <w:tr w:rsidR="004B3093" w:rsidRPr="00824700" w:rsidTr="0092001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3371000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20.800,00</w:t>
            </w:r>
          </w:p>
        </w:tc>
      </w:tr>
      <w:tr w:rsidR="004B3093" w:rsidRPr="00824700" w:rsidTr="0092001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3390000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13.196.102,85</w:t>
            </w:r>
          </w:p>
        </w:tc>
      </w:tr>
      <w:tr w:rsidR="004B3093" w:rsidRPr="00824700" w:rsidTr="0092001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3393000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Aplicações Diretas Decorrente de Op. entre Órgãos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10.400,00</w:t>
            </w:r>
          </w:p>
        </w:tc>
      </w:tr>
      <w:tr w:rsidR="004B3093" w:rsidRPr="00824700" w:rsidTr="0092001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4000000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910.826,32</w:t>
            </w:r>
          </w:p>
        </w:tc>
      </w:tr>
      <w:tr w:rsidR="004B3093" w:rsidRPr="00824700" w:rsidTr="0092001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910.826,32</w:t>
            </w:r>
          </w:p>
        </w:tc>
      </w:tr>
      <w:tr w:rsidR="004B3093" w:rsidRPr="00824700" w:rsidTr="0092001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4471000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Transferências a Consórcios Públicos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5.200,00</w:t>
            </w:r>
          </w:p>
        </w:tc>
      </w:tr>
      <w:tr w:rsidR="004B3093" w:rsidRPr="00824700" w:rsidTr="0092001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4490000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903.546,32</w:t>
            </w:r>
          </w:p>
        </w:tc>
      </w:tr>
      <w:tr w:rsidR="004B3093" w:rsidRPr="00824700" w:rsidTr="0092001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4493000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Aplicações Diretas Decorrente de Op. entre Órgãos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2.080,00</w:t>
            </w:r>
          </w:p>
        </w:tc>
      </w:tr>
      <w:tr w:rsidR="004B3093" w:rsidRPr="00824700" w:rsidTr="0092001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C31E1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22.282.421,04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bCs/>
          <w:sz w:val="24"/>
          <w:szCs w:val="24"/>
        </w:rPr>
        <w:lastRenderedPageBreak/>
        <w:t>Subseção II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Do Orçamento do Fundo Municipal de Habitação – FMH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5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O Orçamento do Fundo Municipal de Habitação estima a Receita em R$ 8.</w:t>
      </w:r>
      <w:r w:rsidR="006278D5" w:rsidRPr="00824700">
        <w:rPr>
          <w:rFonts w:ascii="Times New Roman" w:hAnsi="Times New Roman"/>
          <w:sz w:val="24"/>
          <w:szCs w:val="24"/>
        </w:rPr>
        <w:t>320,00</w:t>
      </w:r>
      <w:r w:rsidRPr="00824700">
        <w:rPr>
          <w:rFonts w:ascii="Times New Roman" w:hAnsi="Times New Roman"/>
          <w:sz w:val="24"/>
          <w:szCs w:val="24"/>
        </w:rPr>
        <w:t xml:space="preserve"> (oito mil</w:t>
      </w:r>
      <w:r w:rsidR="006278D5" w:rsidRPr="00824700">
        <w:rPr>
          <w:rFonts w:ascii="Times New Roman" w:hAnsi="Times New Roman"/>
          <w:sz w:val="24"/>
          <w:szCs w:val="24"/>
        </w:rPr>
        <w:t>, trezentos e vinte reais</w:t>
      </w:r>
      <w:r w:rsidRPr="00824700">
        <w:rPr>
          <w:rFonts w:ascii="Times New Roman" w:hAnsi="Times New Roman"/>
          <w:sz w:val="24"/>
          <w:szCs w:val="24"/>
        </w:rPr>
        <w:t>) e fixa a Despesa no valor de R$ 6</w:t>
      </w:r>
      <w:r w:rsidR="006278D5" w:rsidRPr="00824700">
        <w:rPr>
          <w:rFonts w:ascii="Times New Roman" w:hAnsi="Times New Roman"/>
          <w:sz w:val="24"/>
          <w:szCs w:val="24"/>
        </w:rPr>
        <w:t>38.560,00</w:t>
      </w:r>
      <w:r w:rsidRPr="00824700">
        <w:rPr>
          <w:rFonts w:ascii="Times New Roman" w:hAnsi="Times New Roman"/>
          <w:sz w:val="24"/>
          <w:szCs w:val="24"/>
        </w:rPr>
        <w:t xml:space="preserve"> (seiscentos e </w:t>
      </w:r>
      <w:r w:rsidR="006278D5" w:rsidRPr="00824700">
        <w:rPr>
          <w:rFonts w:ascii="Times New Roman" w:hAnsi="Times New Roman"/>
          <w:sz w:val="24"/>
          <w:szCs w:val="24"/>
        </w:rPr>
        <w:t>trinta e oito mil, quinhentos e sessenta reais</w:t>
      </w:r>
      <w:r w:rsidRPr="00824700">
        <w:rPr>
          <w:rFonts w:ascii="Times New Roman" w:hAnsi="Times New Roman"/>
          <w:sz w:val="24"/>
          <w:szCs w:val="24"/>
        </w:rPr>
        <w:t xml:space="preserve">), gerando um déficit de R$ </w:t>
      </w:r>
      <w:r w:rsidR="006278D5" w:rsidRPr="00824700">
        <w:rPr>
          <w:rFonts w:ascii="Times New Roman" w:hAnsi="Times New Roman"/>
          <w:sz w:val="24"/>
          <w:szCs w:val="24"/>
        </w:rPr>
        <w:t>630.240,00</w:t>
      </w:r>
      <w:r w:rsidRPr="00824700">
        <w:rPr>
          <w:rFonts w:ascii="Times New Roman" w:hAnsi="Times New Roman"/>
          <w:sz w:val="24"/>
          <w:szCs w:val="24"/>
        </w:rPr>
        <w:t xml:space="preserve"> (seiscentos e </w:t>
      </w:r>
      <w:r w:rsidR="006278D5" w:rsidRPr="00824700">
        <w:rPr>
          <w:rFonts w:ascii="Times New Roman" w:hAnsi="Times New Roman"/>
          <w:sz w:val="24"/>
          <w:szCs w:val="24"/>
        </w:rPr>
        <w:t xml:space="preserve">trinta </w:t>
      </w:r>
      <w:r w:rsidRPr="00824700">
        <w:rPr>
          <w:rFonts w:ascii="Times New Roman" w:hAnsi="Times New Roman"/>
          <w:sz w:val="24"/>
          <w:szCs w:val="24"/>
        </w:rPr>
        <w:t>mil</w:t>
      </w:r>
      <w:r w:rsidR="006278D5" w:rsidRPr="00824700">
        <w:rPr>
          <w:rFonts w:ascii="Times New Roman" w:hAnsi="Times New Roman"/>
          <w:sz w:val="24"/>
          <w:szCs w:val="24"/>
        </w:rPr>
        <w:t>, duzentos e quarenta reais</w:t>
      </w:r>
      <w:r w:rsidRPr="00824700">
        <w:rPr>
          <w:rFonts w:ascii="Times New Roman" w:hAnsi="Times New Roman"/>
          <w:sz w:val="24"/>
          <w:szCs w:val="24"/>
        </w:rPr>
        <w:t>), que deverá ser coberto com a transferência financeira da prefeitura.</w:t>
      </w:r>
    </w:p>
    <w:p w:rsidR="004B3093" w:rsidRPr="00824700" w:rsidRDefault="004B3093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1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Receita do Fundo Municipal de Habitação será realizada mediante a arrecadação de rendas e outras receitas correntes e de capital, na forma da legislação em vigor, discriminada nos quadros anexos, com os seguintes desdobramentos: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91"/>
        <w:gridCol w:w="5425"/>
        <w:gridCol w:w="719"/>
        <w:gridCol w:w="1977"/>
      </w:tblGrid>
      <w:tr w:rsidR="006278D5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 w:rsidP="006278D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  <w:r w:rsidR="006278D5"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320</w: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6278D5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 w:rsidP="006278D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3.</w:t>
            </w:r>
            <w:r w:rsidR="006278D5" w:rsidRPr="00824700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</w:tr>
      <w:tr w:rsidR="006278D5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 w:rsidP="006278D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5.</w:t>
            </w:r>
            <w:r w:rsidR="006278D5" w:rsidRPr="00824700">
              <w:rPr>
                <w:rFonts w:ascii="Times New Roman" w:hAnsi="Times New Roman"/>
                <w:sz w:val="24"/>
                <w:szCs w:val="24"/>
              </w:rPr>
              <w:t>5</w:t>
            </w:r>
            <w:r w:rsidRPr="00824700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6278D5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 w:rsidP="006278D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  <w:r w:rsidR="006278D5"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320</w: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 </w:t>
      </w:r>
    </w:p>
    <w:p w:rsidR="004B3093" w:rsidRPr="00824700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2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Despesa do Fundo Municipal de Habitação será realizada segundo a apresentação dos anexos, na forma da Lei 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27"/>
        <w:gridCol w:w="5394"/>
        <w:gridCol w:w="714"/>
        <w:gridCol w:w="1977"/>
      </w:tblGrid>
      <w:tr w:rsidR="00B9247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92473" w:rsidRPr="00824700" w:rsidTr="006278D5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300000</w:t>
            </w:r>
            <w:r w:rsidR="00035CCC" w:rsidRPr="00824700">
              <w:rPr>
                <w:rFonts w:ascii="Times New Roman" w:hAnsi="Times New Roman"/>
                <w:sz w:val="24"/>
                <w:szCs w:val="24"/>
              </w:rPr>
              <w:t>0</w:t>
            </w: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278D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290.080,00</w:t>
            </w:r>
          </w:p>
        </w:tc>
      </w:tr>
      <w:tr w:rsidR="00B92473" w:rsidRPr="00824700" w:rsidTr="006278D5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330000</w:t>
            </w:r>
            <w:r w:rsidR="00035CCC" w:rsidRPr="008247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278D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290.080,00</w:t>
            </w:r>
          </w:p>
        </w:tc>
      </w:tr>
      <w:tr w:rsidR="00B92473" w:rsidRPr="00824700" w:rsidTr="006278D5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339000</w:t>
            </w:r>
            <w:r w:rsidR="00035CCC" w:rsidRPr="008247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278D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290.080,00</w:t>
            </w:r>
          </w:p>
        </w:tc>
      </w:tr>
      <w:tr w:rsidR="00B92473" w:rsidRPr="00824700" w:rsidTr="006278D5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4000000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278D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348.480,00</w:t>
            </w:r>
          </w:p>
        </w:tc>
      </w:tr>
      <w:tr w:rsidR="00B92473" w:rsidRPr="00824700" w:rsidTr="006278D5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278D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348.480,00</w:t>
            </w:r>
          </w:p>
        </w:tc>
      </w:tr>
      <w:tr w:rsidR="00B92473" w:rsidRPr="00824700" w:rsidTr="006278D5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3" w:rsidRPr="00824700" w:rsidRDefault="00B9247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4490000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3" w:rsidRPr="00824700" w:rsidRDefault="00B9247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3" w:rsidRPr="00824700" w:rsidRDefault="00B9247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3" w:rsidRPr="00824700" w:rsidRDefault="00B9247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348.480,00</w:t>
            </w:r>
          </w:p>
        </w:tc>
      </w:tr>
      <w:tr w:rsidR="00B92473" w:rsidRPr="00824700" w:rsidTr="006278D5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B9247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638.560,00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bCs/>
          <w:sz w:val="24"/>
          <w:szCs w:val="24"/>
        </w:rPr>
        <w:t>Subseção III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Do Orçamento do Fundo Municipal do Meio Ambiente – FMMA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6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="00C7302A" w:rsidRPr="00824700">
        <w:rPr>
          <w:rFonts w:ascii="Times New Roman" w:hAnsi="Times New Roman"/>
          <w:sz w:val="24"/>
          <w:szCs w:val="24"/>
        </w:rPr>
        <w:t xml:space="preserve"> </w:t>
      </w:r>
      <w:r w:rsidRPr="00824700">
        <w:rPr>
          <w:rFonts w:ascii="Times New Roman" w:hAnsi="Times New Roman"/>
          <w:sz w:val="24"/>
          <w:szCs w:val="24"/>
        </w:rPr>
        <w:t>O Orçamento do Fundo Municipal do Meio Ambiente estima a Receita em R$ 23.</w:t>
      </w:r>
      <w:r w:rsidR="00AD6D63" w:rsidRPr="00824700">
        <w:rPr>
          <w:rFonts w:ascii="Times New Roman" w:hAnsi="Times New Roman"/>
          <w:sz w:val="24"/>
          <w:szCs w:val="24"/>
        </w:rPr>
        <w:t>920,00</w:t>
      </w:r>
      <w:r w:rsidRPr="00824700">
        <w:rPr>
          <w:rFonts w:ascii="Times New Roman" w:hAnsi="Times New Roman"/>
          <w:sz w:val="24"/>
          <w:szCs w:val="24"/>
        </w:rPr>
        <w:t xml:space="preserve"> (vinte e três mil</w:t>
      </w:r>
      <w:r w:rsidR="00AD6D63" w:rsidRPr="00824700">
        <w:rPr>
          <w:rFonts w:ascii="Times New Roman" w:hAnsi="Times New Roman"/>
          <w:sz w:val="24"/>
          <w:szCs w:val="24"/>
        </w:rPr>
        <w:t>, novecentos e vinte</w:t>
      </w:r>
      <w:r w:rsidRPr="00824700">
        <w:rPr>
          <w:rFonts w:ascii="Times New Roman" w:hAnsi="Times New Roman"/>
          <w:sz w:val="24"/>
          <w:szCs w:val="24"/>
        </w:rPr>
        <w:t xml:space="preserve"> reais) e fixa a Despesa no valor de R$ 1</w:t>
      </w:r>
      <w:r w:rsidR="00AD6D63" w:rsidRPr="00824700">
        <w:rPr>
          <w:rFonts w:ascii="Times New Roman" w:hAnsi="Times New Roman"/>
          <w:sz w:val="24"/>
          <w:szCs w:val="24"/>
        </w:rPr>
        <w:t>55.012,00</w:t>
      </w:r>
      <w:r w:rsidRPr="00824700">
        <w:rPr>
          <w:rFonts w:ascii="Times New Roman" w:hAnsi="Times New Roman"/>
          <w:sz w:val="24"/>
          <w:szCs w:val="24"/>
        </w:rPr>
        <w:t xml:space="preserve"> (cento e quarenta e </w:t>
      </w:r>
      <w:r w:rsidR="00AD6D63" w:rsidRPr="00824700">
        <w:rPr>
          <w:rFonts w:ascii="Times New Roman" w:hAnsi="Times New Roman"/>
          <w:sz w:val="24"/>
          <w:szCs w:val="24"/>
        </w:rPr>
        <w:t>cinco mil e doze reais</w:t>
      </w:r>
      <w:r w:rsidRPr="00824700">
        <w:rPr>
          <w:rFonts w:ascii="Times New Roman" w:hAnsi="Times New Roman"/>
          <w:sz w:val="24"/>
          <w:szCs w:val="24"/>
        </w:rPr>
        <w:t xml:space="preserve">), gerando um déficit de R$ </w:t>
      </w:r>
      <w:r w:rsidR="00AD6D63" w:rsidRPr="00824700">
        <w:rPr>
          <w:rFonts w:ascii="Times New Roman" w:hAnsi="Times New Roman"/>
          <w:sz w:val="24"/>
          <w:szCs w:val="24"/>
        </w:rPr>
        <w:t xml:space="preserve">131.092,00 </w:t>
      </w:r>
      <w:r w:rsidRPr="00824700">
        <w:rPr>
          <w:rFonts w:ascii="Times New Roman" w:hAnsi="Times New Roman"/>
          <w:sz w:val="24"/>
          <w:szCs w:val="24"/>
        </w:rPr>
        <w:t xml:space="preserve">(cento e </w:t>
      </w:r>
      <w:r w:rsidR="00AD6D63" w:rsidRPr="00824700">
        <w:rPr>
          <w:rFonts w:ascii="Times New Roman" w:hAnsi="Times New Roman"/>
          <w:sz w:val="24"/>
          <w:szCs w:val="24"/>
        </w:rPr>
        <w:t>trinta e um mil e doze reais</w:t>
      </w:r>
      <w:r w:rsidRPr="00824700">
        <w:rPr>
          <w:rFonts w:ascii="Times New Roman" w:hAnsi="Times New Roman"/>
          <w:sz w:val="24"/>
          <w:szCs w:val="24"/>
        </w:rPr>
        <w:t>), que deverá ser coberto com a transferência financeira da prefeitura.</w:t>
      </w:r>
    </w:p>
    <w:p w:rsidR="004B3093" w:rsidRPr="00824700" w:rsidRDefault="004B3093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1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Receita do </w:t>
      </w:r>
      <w:r w:rsidRPr="00824700">
        <w:rPr>
          <w:rFonts w:ascii="Times New Roman" w:hAnsi="Times New Roman"/>
          <w:bCs/>
          <w:sz w:val="24"/>
          <w:szCs w:val="24"/>
        </w:rPr>
        <w:t xml:space="preserve">Fundo Municipal do Meio Ambiente </w:t>
      </w:r>
      <w:r w:rsidRPr="00824700">
        <w:rPr>
          <w:rFonts w:ascii="Times New Roman" w:hAnsi="Times New Roman"/>
          <w:sz w:val="24"/>
          <w:szCs w:val="24"/>
        </w:rPr>
        <w:t>será realizada mediante a arrecadação de rendas e outras Receitas Correntes e de Capital, na forma da legislação em vigor, discriminada nos quadros anexos, com os seguintes desdobramentos:</w:t>
      </w:r>
    </w:p>
    <w:p w:rsidR="00824700" w:rsidRPr="00824700" w:rsidRDefault="00824700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4"/>
        <w:gridCol w:w="5669"/>
        <w:gridCol w:w="737"/>
        <w:gridCol w:w="2041"/>
      </w:tblGrid>
      <w:tr w:rsidR="00AD6D63" w:rsidRPr="00824700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AD6D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23.920,00</w:t>
            </w:r>
          </w:p>
        </w:tc>
      </w:tr>
      <w:tr w:rsidR="00AD6D63" w:rsidRPr="00824700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Tributária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AD6D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20.800,00</w:t>
            </w:r>
          </w:p>
        </w:tc>
      </w:tr>
      <w:tr w:rsidR="00AD6D63" w:rsidRPr="00824700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AD6D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1.040,00</w:t>
            </w:r>
          </w:p>
        </w:tc>
      </w:tr>
      <w:tr w:rsidR="00AD6D63" w:rsidRPr="00824700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AD6D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2.080,00</w:t>
            </w:r>
          </w:p>
        </w:tc>
      </w:tr>
      <w:tr w:rsidR="00AD6D63" w:rsidRPr="00824700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AD6D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23.920,00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2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Despesa do Fundo Municipal do Meio Ambiente será realizada segundo a apresentação dos anexos, na forma da Lei 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22"/>
        <w:gridCol w:w="5398"/>
        <w:gridCol w:w="714"/>
        <w:gridCol w:w="1978"/>
      </w:tblGrid>
      <w:tr w:rsidR="00AD6D6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D6D63" w:rsidRPr="00824700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300000</w:t>
            </w:r>
            <w:r w:rsidR="002850CA" w:rsidRPr="008247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AD6D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130.936,00</w:t>
            </w:r>
          </w:p>
        </w:tc>
      </w:tr>
      <w:tr w:rsidR="00AD6D63" w:rsidRPr="00824700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330000</w:t>
            </w:r>
            <w:r w:rsidR="002850CA" w:rsidRPr="008247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AD6D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130.936,00</w:t>
            </w:r>
          </w:p>
        </w:tc>
      </w:tr>
      <w:tr w:rsidR="00AD6D63" w:rsidRPr="00824700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339000</w:t>
            </w:r>
            <w:r w:rsidR="002850CA" w:rsidRPr="008247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AD6D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130.936,00</w:t>
            </w:r>
          </w:p>
        </w:tc>
      </w:tr>
      <w:tr w:rsidR="00AD6D63" w:rsidRPr="00824700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400000</w:t>
            </w:r>
            <w:r w:rsidR="002850CA" w:rsidRPr="008247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AD6D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24.076,00</w:t>
            </w:r>
          </w:p>
        </w:tc>
      </w:tr>
      <w:tr w:rsidR="00AD6D63" w:rsidRPr="00824700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440000</w:t>
            </w:r>
            <w:r w:rsidR="002850CA" w:rsidRPr="008247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AD6D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24.076,00</w:t>
            </w:r>
          </w:p>
        </w:tc>
      </w:tr>
      <w:tr w:rsidR="00AD6D63" w:rsidRPr="00824700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449000</w:t>
            </w:r>
            <w:r w:rsidR="002850CA" w:rsidRPr="008247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AD6D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24.076,00</w:t>
            </w:r>
          </w:p>
        </w:tc>
      </w:tr>
      <w:tr w:rsidR="00AD6D63" w:rsidRPr="00824700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AD6D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155.012,00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824700">
        <w:rPr>
          <w:rFonts w:ascii="Times New Roman" w:hAnsi="Times New Roman"/>
          <w:bCs/>
          <w:sz w:val="24"/>
          <w:szCs w:val="24"/>
        </w:rPr>
        <w:t>Subseção IV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Do Orçamento do Fundo Municipal da Criança e do Adolescente – FIA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7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="00C7302A" w:rsidRPr="00824700">
        <w:rPr>
          <w:rFonts w:ascii="Times New Roman" w:hAnsi="Times New Roman"/>
          <w:sz w:val="24"/>
          <w:szCs w:val="24"/>
        </w:rPr>
        <w:t xml:space="preserve"> </w:t>
      </w:r>
      <w:r w:rsidRPr="00824700">
        <w:rPr>
          <w:rFonts w:ascii="Times New Roman" w:hAnsi="Times New Roman"/>
          <w:sz w:val="24"/>
          <w:szCs w:val="24"/>
        </w:rPr>
        <w:t xml:space="preserve">O Orçamento do Fundo Municipal da Criança e do Adolescente estima a Receita e fixa a Despesa em R$ </w:t>
      </w:r>
      <w:r w:rsidR="0008095F" w:rsidRPr="00824700">
        <w:rPr>
          <w:rFonts w:ascii="Times New Roman" w:hAnsi="Times New Roman"/>
          <w:sz w:val="24"/>
          <w:szCs w:val="24"/>
        </w:rPr>
        <w:t>93.600,00</w:t>
      </w:r>
      <w:r w:rsidRPr="00824700">
        <w:rPr>
          <w:rFonts w:ascii="Times New Roman" w:hAnsi="Times New Roman"/>
          <w:sz w:val="24"/>
          <w:szCs w:val="24"/>
        </w:rPr>
        <w:t xml:space="preserve"> (noventa </w:t>
      </w:r>
      <w:r w:rsidR="0008095F" w:rsidRPr="00824700">
        <w:rPr>
          <w:rFonts w:ascii="Times New Roman" w:hAnsi="Times New Roman"/>
          <w:sz w:val="24"/>
          <w:szCs w:val="24"/>
        </w:rPr>
        <w:t xml:space="preserve">e três </w:t>
      </w:r>
      <w:r w:rsidRPr="00824700">
        <w:rPr>
          <w:rFonts w:ascii="Times New Roman" w:hAnsi="Times New Roman"/>
          <w:sz w:val="24"/>
          <w:szCs w:val="24"/>
        </w:rPr>
        <w:t xml:space="preserve">mil e </w:t>
      </w:r>
      <w:r w:rsidR="0008095F" w:rsidRPr="00824700">
        <w:rPr>
          <w:rFonts w:ascii="Times New Roman" w:hAnsi="Times New Roman"/>
          <w:sz w:val="24"/>
          <w:szCs w:val="24"/>
        </w:rPr>
        <w:t>seiscentos</w:t>
      </w:r>
      <w:r w:rsidRPr="00824700">
        <w:rPr>
          <w:rFonts w:ascii="Times New Roman" w:hAnsi="Times New Roman"/>
          <w:sz w:val="24"/>
          <w:szCs w:val="24"/>
        </w:rPr>
        <w:t xml:space="preserve">) e fixa a Despesa no valor de R$ </w:t>
      </w:r>
      <w:r w:rsidR="0008095F" w:rsidRPr="00824700">
        <w:rPr>
          <w:rFonts w:ascii="Times New Roman" w:hAnsi="Times New Roman"/>
          <w:sz w:val="24"/>
          <w:szCs w:val="24"/>
        </w:rPr>
        <w:t>113.568,00</w:t>
      </w:r>
      <w:r w:rsidRPr="00824700">
        <w:rPr>
          <w:rFonts w:ascii="Times New Roman" w:hAnsi="Times New Roman"/>
          <w:sz w:val="24"/>
          <w:szCs w:val="24"/>
        </w:rPr>
        <w:t xml:space="preserve"> (cento e </w:t>
      </w:r>
      <w:r w:rsidR="0008095F" w:rsidRPr="00824700">
        <w:rPr>
          <w:rFonts w:ascii="Times New Roman" w:hAnsi="Times New Roman"/>
          <w:sz w:val="24"/>
          <w:szCs w:val="24"/>
        </w:rPr>
        <w:t>treze mil, quinhentos e sessenta e oito reais</w:t>
      </w:r>
      <w:r w:rsidRPr="00824700">
        <w:rPr>
          <w:rFonts w:ascii="Times New Roman" w:hAnsi="Times New Roman"/>
          <w:sz w:val="24"/>
          <w:szCs w:val="24"/>
        </w:rPr>
        <w:t xml:space="preserve">), gerando um déficit de R$ </w:t>
      </w:r>
      <w:r w:rsidR="0008095F" w:rsidRPr="00824700">
        <w:rPr>
          <w:rFonts w:ascii="Times New Roman" w:hAnsi="Times New Roman"/>
          <w:sz w:val="24"/>
          <w:szCs w:val="24"/>
        </w:rPr>
        <w:t>19.968,00</w:t>
      </w:r>
      <w:r w:rsidRPr="00824700">
        <w:rPr>
          <w:rFonts w:ascii="Times New Roman" w:hAnsi="Times New Roman"/>
          <w:sz w:val="24"/>
          <w:szCs w:val="24"/>
        </w:rPr>
        <w:t xml:space="preserve"> (dezenove mil</w:t>
      </w:r>
      <w:r w:rsidR="0008095F" w:rsidRPr="00824700">
        <w:rPr>
          <w:rFonts w:ascii="Times New Roman" w:hAnsi="Times New Roman"/>
          <w:sz w:val="24"/>
          <w:szCs w:val="24"/>
        </w:rPr>
        <w:t>, novecentos e sessenta e oito reais</w:t>
      </w:r>
      <w:r w:rsidRPr="00824700">
        <w:rPr>
          <w:rFonts w:ascii="Times New Roman" w:hAnsi="Times New Roman"/>
          <w:sz w:val="24"/>
          <w:szCs w:val="24"/>
        </w:rPr>
        <w:t>), que deverá ser coberto com a transferência financeira da prefeitura.</w:t>
      </w:r>
    </w:p>
    <w:p w:rsidR="004B3093" w:rsidRPr="00824700" w:rsidRDefault="004B3093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1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Receita do Fundo Municipal da Criança e do Adolescente será realizada mediante a arrecadação de rendas e outras receitas correntes e de capital, na forma da legislação em vigor, discriminada nos quadros anexos, com os seguintes desdobramentos: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91"/>
        <w:gridCol w:w="5420"/>
        <w:gridCol w:w="718"/>
        <w:gridCol w:w="1983"/>
      </w:tblGrid>
      <w:tr w:rsidR="0008095F" w:rsidRPr="00824700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0809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93.600,00</w:t>
            </w:r>
          </w:p>
        </w:tc>
      </w:tr>
      <w:tr w:rsidR="0008095F" w:rsidRPr="00824700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08095F" w:rsidP="00C76A72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</w:t>
            </w:r>
            <w:r w:rsidR="00C76A72">
              <w:rPr>
                <w:rFonts w:ascii="Times New Roman" w:hAnsi="Times New Roman"/>
                <w:sz w:val="24"/>
                <w:szCs w:val="24"/>
              </w:rPr>
              <w:t>6</w:t>
            </w:r>
            <w:r w:rsidRPr="00824700">
              <w:rPr>
                <w:rFonts w:ascii="Times New Roman" w:hAnsi="Times New Roman"/>
                <w:sz w:val="24"/>
                <w:szCs w:val="24"/>
              </w:rPr>
              <w:t>.400,00</w:t>
            </w:r>
          </w:p>
        </w:tc>
      </w:tr>
      <w:tr w:rsidR="0008095F" w:rsidRPr="00824700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0809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52.000,00</w:t>
            </w:r>
          </w:p>
        </w:tc>
      </w:tr>
      <w:tr w:rsidR="0008095F" w:rsidRPr="00824700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0809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5.200,00</w:t>
            </w:r>
          </w:p>
        </w:tc>
      </w:tr>
      <w:tr w:rsidR="0008095F" w:rsidRPr="00824700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0809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93.600,00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 </w:t>
      </w:r>
      <w:r w:rsidRPr="00824700">
        <w:rPr>
          <w:rFonts w:ascii="Times New Roman" w:hAnsi="Times New Roman"/>
          <w:sz w:val="24"/>
          <w:szCs w:val="24"/>
        </w:rPr>
        <w:tab/>
      </w:r>
    </w:p>
    <w:p w:rsidR="004B3093" w:rsidRPr="00824700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2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Despesa do Fundo Municipal da Criança e do Adolescente será realizada segundo a apresentação dos anexos, na forma da Lei 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134"/>
        <w:gridCol w:w="5672"/>
        <w:gridCol w:w="737"/>
        <w:gridCol w:w="2042"/>
      </w:tblGrid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I.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D1C9D" w:rsidRPr="00824700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sz w:val="24"/>
                <w:szCs w:val="24"/>
              </w:rPr>
              <w:t>300000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0809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101.088,00</w:t>
            </w:r>
          </w:p>
        </w:tc>
      </w:tr>
      <w:tr w:rsidR="003D1C9D" w:rsidRPr="00824700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330000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0809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101.088,00</w:t>
            </w:r>
          </w:p>
        </w:tc>
      </w:tr>
      <w:tr w:rsidR="003D1C9D" w:rsidRPr="00824700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335000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 xml:space="preserve">Transferências à Instit. Privadas sem Fins </w:t>
            </w:r>
            <w:proofErr w:type="gramStart"/>
            <w:r w:rsidRPr="00824700">
              <w:rPr>
                <w:rFonts w:ascii="Times New Roman" w:hAnsi="Times New Roman"/>
                <w:sz w:val="24"/>
                <w:szCs w:val="24"/>
              </w:rPr>
              <w:t>Lucrativos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0809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10.400,00</w:t>
            </w:r>
          </w:p>
        </w:tc>
      </w:tr>
      <w:tr w:rsidR="003D1C9D" w:rsidRPr="00824700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339000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0809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90.688,00</w:t>
            </w:r>
          </w:p>
        </w:tc>
      </w:tr>
      <w:tr w:rsidR="003D1C9D" w:rsidRPr="00824700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3D1C9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12.480,00</w:t>
            </w:r>
          </w:p>
        </w:tc>
      </w:tr>
      <w:tr w:rsidR="003D1C9D" w:rsidRPr="00824700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440000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3D1C9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12.480,00</w:t>
            </w:r>
          </w:p>
        </w:tc>
      </w:tr>
      <w:tr w:rsidR="003D1C9D" w:rsidRPr="00824700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449000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3D1C9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12.480,00</w:t>
            </w:r>
          </w:p>
        </w:tc>
      </w:tr>
      <w:tr w:rsidR="003D1C9D" w:rsidRPr="00824700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3D1C9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113.568,00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bCs/>
          <w:sz w:val="24"/>
          <w:szCs w:val="24"/>
        </w:rPr>
        <w:t>Subseção V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Do Orçamento do Fundo Municipal de Assistência Social – FMAS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 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8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proofErr w:type="gramStart"/>
      <w:r w:rsidRPr="00824700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Pr="00824700">
        <w:rPr>
          <w:rFonts w:ascii="Times New Roman" w:hAnsi="Times New Roman"/>
          <w:sz w:val="24"/>
          <w:szCs w:val="24"/>
        </w:rPr>
        <w:t xml:space="preserve">O Orçamento do Fundo Municipal de Assistência Social estima a Receita em R$ </w:t>
      </w:r>
      <w:r w:rsidR="00D031A6" w:rsidRPr="00824700">
        <w:rPr>
          <w:rFonts w:ascii="Times New Roman" w:hAnsi="Times New Roman"/>
          <w:sz w:val="24"/>
          <w:szCs w:val="24"/>
        </w:rPr>
        <w:t>847.679,74</w:t>
      </w:r>
      <w:r w:rsidRPr="00824700">
        <w:rPr>
          <w:rFonts w:ascii="Times New Roman" w:hAnsi="Times New Roman"/>
          <w:sz w:val="24"/>
          <w:szCs w:val="24"/>
        </w:rPr>
        <w:t xml:space="preserve"> (</w:t>
      </w:r>
      <w:r w:rsidR="00D031A6" w:rsidRPr="00824700">
        <w:rPr>
          <w:rFonts w:ascii="Times New Roman" w:hAnsi="Times New Roman"/>
          <w:sz w:val="24"/>
          <w:szCs w:val="24"/>
        </w:rPr>
        <w:t>oitocentos e quarenta e sete mil, seiscentos e setenta e nove reais e setenta e quatro centavos</w:t>
      </w:r>
      <w:r w:rsidRPr="00824700">
        <w:rPr>
          <w:rFonts w:ascii="Times New Roman" w:hAnsi="Times New Roman"/>
          <w:sz w:val="24"/>
          <w:szCs w:val="24"/>
        </w:rPr>
        <w:t xml:space="preserve">) e fixa a Despesa no valor de R$ </w:t>
      </w:r>
      <w:r w:rsidR="00D031A6" w:rsidRPr="00824700">
        <w:rPr>
          <w:rFonts w:ascii="Times New Roman" w:hAnsi="Times New Roman"/>
          <w:sz w:val="24"/>
          <w:szCs w:val="24"/>
        </w:rPr>
        <w:t>2.478.923,74</w:t>
      </w:r>
      <w:r w:rsidRPr="00824700">
        <w:rPr>
          <w:rFonts w:ascii="Times New Roman" w:hAnsi="Times New Roman"/>
          <w:sz w:val="24"/>
          <w:szCs w:val="24"/>
        </w:rPr>
        <w:t xml:space="preserve"> (</w:t>
      </w:r>
      <w:r w:rsidR="00D031A6" w:rsidRPr="00824700">
        <w:rPr>
          <w:rFonts w:ascii="Times New Roman" w:hAnsi="Times New Roman"/>
          <w:sz w:val="24"/>
          <w:szCs w:val="24"/>
        </w:rPr>
        <w:t>dois milhões, quatrocentos e setenta e oito mil, novecentos e vinte e três reais e setenta e quatro centavos</w:t>
      </w:r>
      <w:r w:rsidRPr="00824700">
        <w:rPr>
          <w:rFonts w:ascii="Times New Roman" w:hAnsi="Times New Roman"/>
          <w:sz w:val="24"/>
          <w:szCs w:val="24"/>
        </w:rPr>
        <w:t>), gerando um déficit de R$ 1.</w:t>
      </w:r>
      <w:r w:rsidR="00D031A6" w:rsidRPr="00824700">
        <w:rPr>
          <w:rFonts w:ascii="Times New Roman" w:hAnsi="Times New Roman"/>
          <w:sz w:val="24"/>
          <w:szCs w:val="24"/>
        </w:rPr>
        <w:t>631.244,00</w:t>
      </w:r>
      <w:r w:rsidRPr="00824700">
        <w:rPr>
          <w:rFonts w:ascii="Times New Roman" w:hAnsi="Times New Roman"/>
          <w:sz w:val="24"/>
          <w:szCs w:val="24"/>
        </w:rPr>
        <w:t xml:space="preserve"> (um milhão, </w:t>
      </w:r>
      <w:r w:rsidR="00D031A6" w:rsidRPr="00824700">
        <w:rPr>
          <w:rFonts w:ascii="Times New Roman" w:hAnsi="Times New Roman"/>
          <w:sz w:val="24"/>
          <w:szCs w:val="24"/>
        </w:rPr>
        <w:t>seiscentos e trinta e um mil e duzentos e quarenta e quatro reais</w:t>
      </w:r>
      <w:r w:rsidRPr="00824700">
        <w:rPr>
          <w:rFonts w:ascii="Times New Roman" w:hAnsi="Times New Roman"/>
          <w:sz w:val="24"/>
          <w:szCs w:val="24"/>
        </w:rPr>
        <w:t>), que deverá ser coberto com a transferência financeira da prefeitura.</w:t>
      </w:r>
    </w:p>
    <w:p w:rsidR="004B3093" w:rsidRPr="00824700" w:rsidRDefault="004B3093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1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Receita do Fundo Municipal de Assistência Social será realizada mediante a arrecadação de rendas e outras receitas correntes e de capital, na forma da legislação em vigor, discriminada nos quadros anexos, com os seguintes desdobramentos:</w:t>
      </w:r>
    </w:p>
    <w:tbl>
      <w:tblPr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4"/>
        <w:gridCol w:w="5669"/>
        <w:gridCol w:w="737"/>
        <w:gridCol w:w="2041"/>
      </w:tblGrid>
      <w:tr w:rsidR="00421DEB" w:rsidRPr="00824700" w:rsidTr="00D031A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D031A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846.847,74</w:t>
            </w:r>
          </w:p>
        </w:tc>
      </w:tr>
      <w:tr w:rsidR="00421DEB" w:rsidRPr="00824700" w:rsidTr="00D031A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D031A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22.984,00</w:t>
            </w:r>
          </w:p>
        </w:tc>
      </w:tr>
      <w:tr w:rsidR="00421DEB" w:rsidRPr="00824700" w:rsidTr="00D031A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D031A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823.863,74</w:t>
            </w:r>
          </w:p>
        </w:tc>
      </w:tr>
      <w:tr w:rsidR="00421DEB" w:rsidRPr="00824700" w:rsidTr="00D031A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RECEITAS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D031A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832,00</w:t>
            </w:r>
          </w:p>
        </w:tc>
      </w:tr>
      <w:tr w:rsidR="00421DEB" w:rsidRPr="00824700" w:rsidTr="00D031A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Alienação de Bens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D031A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832,00</w:t>
            </w:r>
          </w:p>
        </w:tc>
      </w:tr>
      <w:tr w:rsidR="00421DEB" w:rsidRPr="00824700" w:rsidTr="00D031A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421DEB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847.679,74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 w:firstLine="1134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2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Despesa do Fundo Municipal de Assistência Social será realizada segundo a apresentação dos anexos, na forma da Lei 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13"/>
        <w:gridCol w:w="5394"/>
        <w:gridCol w:w="714"/>
        <w:gridCol w:w="1991"/>
      </w:tblGrid>
      <w:tr w:rsidR="006F3FEE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0,00 </w:t>
            </w:r>
          </w:p>
        </w:tc>
      </w:tr>
      <w:tr w:rsidR="006F3FEE" w:rsidRPr="00824700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F3F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2.226.004,54</w:t>
            </w:r>
          </w:p>
        </w:tc>
      </w:tr>
      <w:tr w:rsidR="006F3FEE" w:rsidRPr="00824700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PESSOAL E ENCARGOS SOCIAIS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F3F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547.872,00</w:t>
            </w:r>
          </w:p>
        </w:tc>
      </w:tr>
      <w:tr w:rsidR="006F3FEE" w:rsidRPr="00824700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317100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F3F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374.000,00</w:t>
            </w:r>
          </w:p>
        </w:tc>
      </w:tr>
      <w:tr w:rsidR="006F3FEE" w:rsidRPr="00824700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F3F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173.472,00</w:t>
            </w:r>
          </w:p>
        </w:tc>
      </w:tr>
      <w:tr w:rsidR="006F3FEE" w:rsidRPr="00824700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F3F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1.678.132,54</w:t>
            </w:r>
          </w:p>
        </w:tc>
      </w:tr>
      <w:tr w:rsidR="006F3FEE" w:rsidRPr="00824700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335000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 xml:space="preserve">Transferências a instituições privadas sem fins </w:t>
            </w:r>
            <w:r w:rsidRPr="00824700">
              <w:rPr>
                <w:rFonts w:ascii="Times New Roman" w:hAnsi="Times New Roman"/>
                <w:sz w:val="24"/>
                <w:szCs w:val="24"/>
              </w:rPr>
              <w:lastRenderedPageBreak/>
              <w:t>lucrativos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lastRenderedPageBreak/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F3F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25.225,20</w:t>
            </w:r>
          </w:p>
        </w:tc>
      </w:tr>
      <w:tr w:rsidR="006F3FEE" w:rsidRPr="00824700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lastRenderedPageBreak/>
              <w:t>337100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F3F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208.000,00</w:t>
            </w:r>
          </w:p>
        </w:tc>
      </w:tr>
      <w:tr w:rsidR="006F3FEE" w:rsidRPr="00824700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F3F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1.444.907,34</w:t>
            </w:r>
          </w:p>
        </w:tc>
      </w:tr>
      <w:tr w:rsidR="006F3FEE" w:rsidRPr="00824700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F3F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252.919,20</w:t>
            </w:r>
          </w:p>
        </w:tc>
      </w:tr>
      <w:tr w:rsidR="006F3FEE" w:rsidRPr="00824700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F3F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252.919,20</w:t>
            </w:r>
          </w:p>
        </w:tc>
      </w:tr>
      <w:tr w:rsidR="006F3FEE" w:rsidRPr="00824700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447100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F3F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31.200,00</w:t>
            </w:r>
          </w:p>
        </w:tc>
      </w:tr>
      <w:tr w:rsidR="006F3FEE" w:rsidRPr="00824700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F3F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221.719,20</w:t>
            </w:r>
          </w:p>
        </w:tc>
      </w:tr>
      <w:tr w:rsidR="006F3FEE" w:rsidRPr="00824700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6F3FE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2.478.923,74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24700">
        <w:rPr>
          <w:rFonts w:ascii="Times New Roman" w:hAnsi="Times New Roman"/>
          <w:bCs/>
          <w:sz w:val="24"/>
          <w:szCs w:val="24"/>
        </w:rPr>
        <w:t>Subseção VI</w:t>
      </w:r>
      <w:proofErr w:type="gramEnd"/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Do Orçamento da Fundação Municipal de Esportes – FME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9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O Orçamento da Fundação Municipal de Esportes estima a Receita em R$ 20.</w:t>
      </w:r>
      <w:r w:rsidR="00CD44B6" w:rsidRPr="00824700">
        <w:rPr>
          <w:rFonts w:ascii="Times New Roman" w:hAnsi="Times New Roman"/>
          <w:sz w:val="24"/>
          <w:szCs w:val="24"/>
        </w:rPr>
        <w:t>8</w:t>
      </w:r>
      <w:r w:rsidRPr="00824700">
        <w:rPr>
          <w:rFonts w:ascii="Times New Roman" w:hAnsi="Times New Roman"/>
          <w:sz w:val="24"/>
          <w:szCs w:val="24"/>
        </w:rPr>
        <w:t xml:space="preserve">00,00 (vinte mil </w:t>
      </w:r>
      <w:r w:rsidR="00CD44B6" w:rsidRPr="00824700">
        <w:rPr>
          <w:rFonts w:ascii="Times New Roman" w:hAnsi="Times New Roman"/>
          <w:sz w:val="24"/>
          <w:szCs w:val="24"/>
        </w:rPr>
        <w:t>e oitocentos reais</w:t>
      </w:r>
      <w:r w:rsidRPr="00824700">
        <w:rPr>
          <w:rFonts w:ascii="Times New Roman" w:hAnsi="Times New Roman"/>
          <w:sz w:val="24"/>
          <w:szCs w:val="24"/>
        </w:rPr>
        <w:t xml:space="preserve">) e fixa a Despesa no valor de R$ </w:t>
      </w:r>
      <w:r w:rsidR="00CD44B6" w:rsidRPr="00824700">
        <w:rPr>
          <w:rFonts w:ascii="Times New Roman" w:hAnsi="Times New Roman"/>
          <w:sz w:val="24"/>
          <w:szCs w:val="24"/>
        </w:rPr>
        <w:t>1.113.200,00</w:t>
      </w:r>
      <w:r w:rsidRPr="00824700">
        <w:rPr>
          <w:rFonts w:ascii="Times New Roman" w:hAnsi="Times New Roman"/>
          <w:sz w:val="24"/>
          <w:szCs w:val="24"/>
        </w:rPr>
        <w:t xml:space="preserve"> (</w:t>
      </w:r>
      <w:r w:rsidR="00CD44B6" w:rsidRPr="00824700">
        <w:rPr>
          <w:rFonts w:ascii="Times New Roman" w:hAnsi="Times New Roman"/>
          <w:sz w:val="24"/>
          <w:szCs w:val="24"/>
        </w:rPr>
        <w:t>um milhão, cento e treze mil e duzentos reais</w:t>
      </w:r>
      <w:r w:rsidRPr="00824700">
        <w:rPr>
          <w:rFonts w:ascii="Times New Roman" w:hAnsi="Times New Roman"/>
          <w:sz w:val="24"/>
          <w:szCs w:val="24"/>
        </w:rPr>
        <w:t xml:space="preserve">), gerando um déficit de R$ </w:t>
      </w:r>
      <w:r w:rsidR="00CD44B6" w:rsidRPr="00824700">
        <w:rPr>
          <w:rFonts w:ascii="Times New Roman" w:hAnsi="Times New Roman"/>
          <w:sz w:val="24"/>
          <w:szCs w:val="24"/>
        </w:rPr>
        <w:t>1.092.400,00</w:t>
      </w:r>
      <w:r w:rsidRPr="00824700">
        <w:rPr>
          <w:rFonts w:ascii="Times New Roman" w:hAnsi="Times New Roman"/>
          <w:sz w:val="24"/>
          <w:szCs w:val="24"/>
        </w:rPr>
        <w:t xml:space="preserve"> (</w:t>
      </w:r>
      <w:r w:rsidR="00CD44B6" w:rsidRPr="00824700">
        <w:rPr>
          <w:rFonts w:ascii="Times New Roman" w:hAnsi="Times New Roman"/>
          <w:sz w:val="24"/>
          <w:szCs w:val="24"/>
        </w:rPr>
        <w:t>um milhão, noventa e dois mil e quatrocentos reais</w:t>
      </w:r>
      <w:r w:rsidRPr="00824700">
        <w:rPr>
          <w:rFonts w:ascii="Times New Roman" w:hAnsi="Times New Roman"/>
          <w:sz w:val="24"/>
          <w:szCs w:val="24"/>
        </w:rPr>
        <w:t>), que deverá ser coberto com a transferência financeira da prefeitura.</w:t>
      </w:r>
    </w:p>
    <w:p w:rsidR="004B3093" w:rsidRPr="00824700" w:rsidRDefault="004B3093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1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Receita da Fundação Municipal de Esportes será realizada mediante a arrecadação de rendas e outras receitas correntes e de capital, na forma da legislação em vigor, discriminada nos quadros anexos desta Lei, com os seguintes desdobramentos: </w:t>
      </w:r>
    </w:p>
    <w:tbl>
      <w:tblPr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4"/>
        <w:gridCol w:w="5669"/>
        <w:gridCol w:w="737"/>
        <w:gridCol w:w="2041"/>
      </w:tblGrid>
      <w:tr w:rsidR="00CD44B6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 w:rsidP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20.</w:t>
            </w:r>
            <w:r w:rsidR="00CD44B6"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00,00</w:t>
            </w:r>
          </w:p>
        </w:tc>
      </w:tr>
      <w:tr w:rsidR="00CD44B6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 w:rsidP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15.</w:t>
            </w:r>
            <w:r w:rsidR="00CD44B6" w:rsidRPr="00824700">
              <w:rPr>
                <w:rFonts w:ascii="Times New Roman" w:hAnsi="Times New Roman"/>
                <w:sz w:val="24"/>
                <w:szCs w:val="24"/>
              </w:rPr>
              <w:t>6</w:t>
            </w:r>
            <w:r w:rsidRPr="00824700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CD44B6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 w:rsidP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5.</w:t>
            </w:r>
            <w:r w:rsidR="00CD44B6" w:rsidRPr="00824700">
              <w:rPr>
                <w:rFonts w:ascii="Times New Roman" w:hAnsi="Times New Roman"/>
                <w:sz w:val="24"/>
                <w:szCs w:val="24"/>
              </w:rPr>
              <w:t>2</w:t>
            </w:r>
            <w:r w:rsidRPr="00824700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CD44B6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 w:rsidP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20.</w:t>
            </w:r>
            <w:r w:rsidR="00CD44B6"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00,00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 </w:t>
      </w:r>
    </w:p>
    <w:p w:rsidR="004B3093" w:rsidRPr="00824700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2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Despesa da Fundação Municipal de Esportes será realizada segundo a apresentação dos anexos, na forma da Lei 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13"/>
        <w:gridCol w:w="5394"/>
        <w:gridCol w:w="714"/>
        <w:gridCol w:w="1991"/>
      </w:tblGrid>
      <w:tr w:rsidR="00CD44B6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D44B6" w:rsidRPr="00824700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811.200,00</w:t>
            </w:r>
          </w:p>
        </w:tc>
      </w:tr>
      <w:tr w:rsidR="00CD44B6" w:rsidRPr="00824700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PESSOAL E ENCARGOS SOCIAIS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312.000,00</w:t>
            </w:r>
          </w:p>
        </w:tc>
      </w:tr>
      <w:tr w:rsidR="00CD44B6" w:rsidRPr="00824700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312.000,00</w:t>
            </w:r>
          </w:p>
        </w:tc>
      </w:tr>
      <w:tr w:rsidR="00CD44B6" w:rsidRPr="00824700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499.200,00</w:t>
            </w:r>
          </w:p>
        </w:tc>
      </w:tr>
      <w:tr w:rsidR="00CD44B6" w:rsidRPr="00824700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335000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 xml:space="preserve">Transferências a Instit. Privadas sem Fins </w:t>
            </w:r>
            <w:proofErr w:type="gramStart"/>
            <w:r w:rsidRPr="00824700">
              <w:rPr>
                <w:rFonts w:ascii="Times New Roman" w:hAnsi="Times New Roman"/>
                <w:sz w:val="24"/>
                <w:szCs w:val="24"/>
              </w:rPr>
              <w:t>lucrativos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83.200,00</w:t>
            </w:r>
          </w:p>
        </w:tc>
      </w:tr>
      <w:tr w:rsidR="00CD44B6" w:rsidRPr="00824700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416.000,00</w:t>
            </w:r>
          </w:p>
        </w:tc>
      </w:tr>
      <w:tr w:rsidR="00CD44B6" w:rsidRPr="00824700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302.000,00</w:t>
            </w:r>
          </w:p>
        </w:tc>
      </w:tr>
      <w:tr w:rsidR="00CD44B6" w:rsidRPr="00824700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302.000,00</w:t>
            </w:r>
          </w:p>
        </w:tc>
      </w:tr>
      <w:tr w:rsidR="00CD44B6" w:rsidRPr="00824700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302.000,00</w:t>
            </w:r>
          </w:p>
        </w:tc>
      </w:tr>
      <w:tr w:rsidR="00CD44B6" w:rsidRPr="00824700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1.113.200,00</w:t>
            </w:r>
          </w:p>
        </w:tc>
      </w:tr>
    </w:tbl>
    <w:p w:rsidR="004B3093" w:rsidRPr="00824700" w:rsidRDefault="004B3093" w:rsidP="004B3093">
      <w:pPr>
        <w:pStyle w:val="Recuodecorpodetexto"/>
        <w:tabs>
          <w:tab w:val="left" w:pos="2775"/>
          <w:tab w:val="center" w:pos="438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bCs/>
          <w:sz w:val="24"/>
          <w:szCs w:val="24"/>
        </w:rPr>
        <w:lastRenderedPageBreak/>
        <w:t>Subseção VII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Do Orçamento do Serviço Intermunicipal de Água e Esgoto de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Capinzal e Ouro – SIMAE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10.  O Orçamento do Serviço Intermunicipal de Água e Esgoto de Capinzal e Ouro – SIMAE – estima a Receita e fixa a Despesa em R$ 9.</w:t>
      </w:r>
      <w:r w:rsidR="00E903DA" w:rsidRPr="00824700">
        <w:rPr>
          <w:rFonts w:ascii="Times New Roman" w:hAnsi="Times New Roman"/>
          <w:sz w:val="24"/>
          <w:szCs w:val="24"/>
        </w:rPr>
        <w:t>961.364,53</w:t>
      </w:r>
      <w:r w:rsidRPr="00824700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824700">
        <w:rPr>
          <w:rFonts w:ascii="Times New Roman" w:hAnsi="Times New Roman"/>
          <w:sz w:val="24"/>
          <w:szCs w:val="24"/>
        </w:rPr>
        <w:t xml:space="preserve">nove milhões, </w:t>
      </w:r>
      <w:r w:rsidR="00E903DA" w:rsidRPr="00824700">
        <w:rPr>
          <w:rFonts w:ascii="Times New Roman" w:hAnsi="Times New Roman"/>
          <w:sz w:val="24"/>
          <w:szCs w:val="24"/>
        </w:rPr>
        <w:t>novecentos e sessenta e</w:t>
      </w:r>
      <w:proofErr w:type="gramEnd"/>
      <w:r w:rsidR="00E903DA" w:rsidRPr="00824700">
        <w:rPr>
          <w:rFonts w:ascii="Times New Roman" w:hAnsi="Times New Roman"/>
          <w:sz w:val="24"/>
          <w:szCs w:val="24"/>
        </w:rPr>
        <w:t xml:space="preserve"> um mil, trezentos e sessenta e quatro reais e cinquenta e três centavos</w:t>
      </w:r>
      <w:r w:rsidRPr="00824700">
        <w:rPr>
          <w:rFonts w:ascii="Times New Roman" w:hAnsi="Times New Roman"/>
          <w:sz w:val="24"/>
          <w:szCs w:val="24"/>
        </w:rPr>
        <w:t>).</w:t>
      </w:r>
    </w:p>
    <w:p w:rsidR="004B3093" w:rsidRPr="00824700" w:rsidRDefault="004B3093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1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Receita do SIMAE será realizada mediante a arrecadação de tributos, rendas e outras receitas correntes e de capital, na forma da legislação em vigor, discriminada nos quadros anexos desta Lei, com os seguintes desdobramentos: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89"/>
        <w:gridCol w:w="5407"/>
        <w:gridCol w:w="717"/>
        <w:gridCol w:w="1999"/>
      </w:tblGrid>
      <w:tr w:rsidR="002E52E4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9.957.164,53</w:t>
            </w:r>
          </w:p>
        </w:tc>
      </w:tr>
      <w:tr w:rsidR="002E52E4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Tributária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184.919,65</w:t>
            </w:r>
          </w:p>
        </w:tc>
      </w:tr>
      <w:tr w:rsidR="002E52E4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84.957,65</w:t>
            </w:r>
          </w:p>
        </w:tc>
      </w:tr>
      <w:tr w:rsidR="002E52E4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de Serviços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9.108.662,35</w:t>
            </w:r>
          </w:p>
        </w:tc>
      </w:tr>
      <w:tr w:rsidR="002E52E4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578.624,88</w:t>
            </w:r>
          </w:p>
        </w:tc>
      </w:tr>
      <w:tr w:rsidR="002E52E4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RECEITA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4.200,00</w:t>
            </w:r>
          </w:p>
        </w:tc>
      </w:tr>
      <w:tr w:rsidR="002E52E4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Alienação de Bens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4.200,00</w:t>
            </w:r>
          </w:p>
        </w:tc>
      </w:tr>
      <w:tr w:rsidR="002E52E4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9.961.364,53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 </w:t>
      </w:r>
    </w:p>
    <w:p w:rsidR="004B3093" w:rsidRPr="00824700" w:rsidRDefault="004B3093" w:rsidP="00E903DA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2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Despesa do Serviço Intermunicipal de Água e Esgoto de Capinzal e Ouro – SIMAE – será realizada segundo a apresentação dos anexos, na forma da Lei 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13"/>
        <w:gridCol w:w="5394"/>
        <w:gridCol w:w="714"/>
        <w:gridCol w:w="1991"/>
      </w:tblGrid>
      <w:tr w:rsidR="00991AE5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91AE5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8.446.042,76</w:t>
            </w:r>
          </w:p>
        </w:tc>
      </w:tr>
      <w:tr w:rsidR="00991AE5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PESSOAL E ENCARGOS SOCIAIS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4.185.992,11</w:t>
            </w:r>
          </w:p>
        </w:tc>
      </w:tr>
      <w:tr w:rsidR="00991AE5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317100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29.273,17</w:t>
            </w:r>
          </w:p>
        </w:tc>
      </w:tr>
      <w:tr w:rsidR="00991AE5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4.156.718,94</w:t>
            </w:r>
          </w:p>
        </w:tc>
      </w:tr>
      <w:tr w:rsidR="00991AE5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4.260.050,65</w:t>
            </w:r>
          </w:p>
        </w:tc>
      </w:tr>
      <w:tr w:rsidR="00991AE5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337100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28.552,46</w:t>
            </w:r>
          </w:p>
        </w:tc>
      </w:tr>
      <w:tr w:rsidR="00991AE5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4.172.991,21</w:t>
            </w:r>
          </w:p>
        </w:tc>
      </w:tr>
      <w:tr w:rsidR="00991AE5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339300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Aplicações Diretas Dec. de Operações entre Órgãos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Cs/>
                <w:sz w:val="24"/>
                <w:szCs w:val="24"/>
              </w:rPr>
              <w:t>58.506,98</w:t>
            </w:r>
          </w:p>
        </w:tc>
      </w:tr>
      <w:tr w:rsidR="00991AE5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1.515.321,77</w:t>
            </w:r>
          </w:p>
        </w:tc>
      </w:tr>
      <w:tr w:rsidR="00991AE5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1.515.321,77</w:t>
            </w:r>
          </w:p>
        </w:tc>
      </w:tr>
      <w:tr w:rsidR="00991AE5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447100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4.321,77</w:t>
            </w:r>
          </w:p>
        </w:tc>
      </w:tr>
      <w:tr w:rsidR="00991AE5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1.511.000,00</w:t>
            </w:r>
          </w:p>
        </w:tc>
      </w:tr>
      <w:tr w:rsidR="00991AE5" w:rsidRPr="00824700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2E52E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9.961.364,53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</w:p>
    <w:p w:rsidR="00824700" w:rsidRPr="00824700" w:rsidRDefault="00824700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824700" w:rsidRPr="00824700" w:rsidRDefault="00824700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bCs/>
          <w:sz w:val="24"/>
          <w:szCs w:val="24"/>
        </w:rPr>
        <w:lastRenderedPageBreak/>
        <w:t>Subseção VIII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Do Orçamento do Fundo Municipal do Idoso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 xml:space="preserve">Art. 11.  O Orçamento do Fundo Municipal do Idoso estima a Receita em R$ </w:t>
      </w:r>
      <w:r w:rsidR="00035CCC" w:rsidRPr="00824700">
        <w:rPr>
          <w:rFonts w:ascii="Times New Roman" w:hAnsi="Times New Roman"/>
          <w:sz w:val="24"/>
          <w:szCs w:val="24"/>
        </w:rPr>
        <w:t>222.800,00</w:t>
      </w:r>
      <w:r w:rsidRPr="00824700">
        <w:rPr>
          <w:rFonts w:ascii="Times New Roman" w:hAnsi="Times New Roman"/>
          <w:sz w:val="24"/>
          <w:szCs w:val="24"/>
        </w:rPr>
        <w:t xml:space="preserve"> (</w:t>
      </w:r>
      <w:r w:rsidR="00035CCC" w:rsidRPr="00824700">
        <w:rPr>
          <w:rFonts w:ascii="Times New Roman" w:hAnsi="Times New Roman"/>
          <w:sz w:val="24"/>
          <w:szCs w:val="24"/>
        </w:rPr>
        <w:t>duzentos e vinte e dois mil e oitocentos reais</w:t>
      </w:r>
      <w:r w:rsidRPr="00824700">
        <w:rPr>
          <w:rFonts w:ascii="Times New Roman" w:hAnsi="Times New Roman"/>
          <w:sz w:val="24"/>
          <w:szCs w:val="24"/>
        </w:rPr>
        <w:t xml:space="preserve">) e fixa a Despesa no valor de R$ </w:t>
      </w:r>
      <w:r w:rsidR="00035CCC" w:rsidRPr="00824700">
        <w:rPr>
          <w:rFonts w:ascii="Times New Roman" w:hAnsi="Times New Roman"/>
          <w:sz w:val="24"/>
          <w:szCs w:val="24"/>
        </w:rPr>
        <w:t>306.000,00</w:t>
      </w:r>
      <w:r w:rsidRPr="00824700">
        <w:rPr>
          <w:rFonts w:ascii="Times New Roman" w:hAnsi="Times New Roman"/>
          <w:sz w:val="24"/>
          <w:szCs w:val="24"/>
        </w:rPr>
        <w:t xml:space="preserve"> (</w:t>
      </w:r>
      <w:r w:rsidR="00035CCC" w:rsidRPr="00824700">
        <w:rPr>
          <w:rFonts w:ascii="Times New Roman" w:hAnsi="Times New Roman"/>
          <w:sz w:val="24"/>
          <w:szCs w:val="24"/>
        </w:rPr>
        <w:t>trezentos e seis mil reais</w:t>
      </w:r>
      <w:r w:rsidRPr="00824700">
        <w:rPr>
          <w:rFonts w:ascii="Times New Roman" w:hAnsi="Times New Roman"/>
          <w:sz w:val="24"/>
          <w:szCs w:val="24"/>
        </w:rPr>
        <w:t>), gerando um déficit de R$ 8</w:t>
      </w:r>
      <w:r w:rsidR="00035CCC" w:rsidRPr="00824700">
        <w:rPr>
          <w:rFonts w:ascii="Times New Roman" w:hAnsi="Times New Roman"/>
          <w:sz w:val="24"/>
          <w:szCs w:val="24"/>
        </w:rPr>
        <w:t>3.200,00</w:t>
      </w:r>
      <w:r w:rsidRPr="00824700">
        <w:rPr>
          <w:rFonts w:ascii="Times New Roman" w:hAnsi="Times New Roman"/>
          <w:sz w:val="24"/>
          <w:szCs w:val="24"/>
        </w:rPr>
        <w:t xml:space="preserve"> (oitenta </w:t>
      </w:r>
      <w:r w:rsidR="00035CCC" w:rsidRPr="00824700">
        <w:rPr>
          <w:rFonts w:ascii="Times New Roman" w:hAnsi="Times New Roman"/>
          <w:sz w:val="24"/>
          <w:szCs w:val="24"/>
        </w:rPr>
        <w:t xml:space="preserve">e três </w:t>
      </w:r>
      <w:r w:rsidRPr="00824700">
        <w:rPr>
          <w:rFonts w:ascii="Times New Roman" w:hAnsi="Times New Roman"/>
          <w:sz w:val="24"/>
          <w:szCs w:val="24"/>
        </w:rPr>
        <w:t>mil</w:t>
      </w:r>
      <w:r w:rsidR="00035CCC" w:rsidRPr="00824700">
        <w:rPr>
          <w:rFonts w:ascii="Times New Roman" w:hAnsi="Times New Roman"/>
          <w:sz w:val="24"/>
          <w:szCs w:val="24"/>
        </w:rPr>
        <w:t xml:space="preserve"> e duzentos reais</w:t>
      </w:r>
      <w:r w:rsidRPr="00824700">
        <w:rPr>
          <w:rFonts w:ascii="Times New Roman" w:hAnsi="Times New Roman"/>
          <w:sz w:val="24"/>
          <w:szCs w:val="24"/>
        </w:rPr>
        <w:t>), que deverá ser coberto com a transferência financeira da prefeitura.</w:t>
      </w:r>
    </w:p>
    <w:p w:rsidR="004B3093" w:rsidRPr="00824700" w:rsidRDefault="004B3093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1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Receita do Fundo Municipal do Idoso será realizada mediante a arrecadação de rendas e outras receitas correntes e de capital, na forma da legislação em vigor, discriminada nos quadros anexos desta Lei, com os seguintes desdobramentos: </w:t>
      </w:r>
    </w:p>
    <w:tbl>
      <w:tblPr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4"/>
        <w:gridCol w:w="5669"/>
        <w:gridCol w:w="737"/>
        <w:gridCol w:w="2041"/>
      </w:tblGrid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35CC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222.800,00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35CC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5.200,00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Transferências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35CC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212.400,00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35CC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5.200,00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35CC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222.800,00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 </w:t>
      </w:r>
    </w:p>
    <w:p w:rsidR="004B3093" w:rsidRPr="00824700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§ 2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A Despesa do Fundo Municipal do Idoso será realizada segundo a apresentação dos anexos, na forma da Lei 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14"/>
        <w:gridCol w:w="5404"/>
        <w:gridCol w:w="714"/>
        <w:gridCol w:w="1980"/>
      </w:tblGrid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35CC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285.200,00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PESSOAL E ENCARGOS SOCIAIS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35CC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31.200,00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35CC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31.200,00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35CC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254.000,00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335000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 xml:space="preserve">Transferências a Instit. Privadas sem Fins </w:t>
            </w:r>
            <w:proofErr w:type="gramStart"/>
            <w:r w:rsidRPr="00824700">
              <w:rPr>
                <w:rFonts w:ascii="Times New Roman" w:hAnsi="Times New Roman"/>
                <w:sz w:val="24"/>
                <w:szCs w:val="24"/>
              </w:rPr>
              <w:t>lucrativos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35CC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170.800,00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339000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35CC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83.200,00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35CC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20.800,00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35CC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20.800,00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449000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35CC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20.800,00</w:t>
            </w:r>
          </w:p>
        </w:tc>
      </w:tr>
      <w:tr w:rsidR="004B3093" w:rsidRPr="00824700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824700" w:rsidRDefault="00035CC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700">
              <w:rPr>
                <w:rFonts w:ascii="Times New Roman" w:hAnsi="Times New Roman"/>
                <w:b/>
                <w:bCs/>
                <w:sz w:val="24"/>
                <w:szCs w:val="24"/>
              </w:rPr>
              <w:t>306.000,00</w:t>
            </w:r>
          </w:p>
        </w:tc>
      </w:tr>
    </w:tbl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CAPÍTULO II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DAS DISPOSIÇÕES GERAIS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824700">
        <w:rPr>
          <w:rFonts w:ascii="Times New Roman" w:hAnsi="Times New Roman"/>
          <w:bCs/>
          <w:sz w:val="24"/>
          <w:szCs w:val="24"/>
        </w:rPr>
        <w:t>Seção Única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Da Reserva de Contingência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 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12.  Os recursos da Reserva de Contingência são destinados ao atendimento dos passivos contingentes, intempéries, outros riscos e eventos fiscais imprevistos.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Parágrafo único. A utilização dos recursos da Reserva de Contingência será feita por ato do Chefe do Poder Executivo Municipal, observado o limite para cada evento de riscos fiscais previstos na Lei de Diretrizes Orçamentárias.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lastRenderedPageBreak/>
        <w:t>CAPITULO III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DAS DISPOSIÇÕES FINAIS</w:t>
      </w:r>
    </w:p>
    <w:p w:rsidR="004B3093" w:rsidRPr="00824700" w:rsidRDefault="004B3093" w:rsidP="004B3093">
      <w:pPr>
        <w:pStyle w:val="Recuodecorpodetexto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13.  Fica o Poder Executivo autorizado a tomar, durante a execução orçamentária, as medidas necessárias para ajustar a programação das despesas autorizadas ao efetivo ingresso das receitas, dentro dos limites constitucionais e legais.</w:t>
      </w:r>
    </w:p>
    <w:p w:rsidR="004B3093" w:rsidRPr="00824700" w:rsidRDefault="004B3093" w:rsidP="004B3093">
      <w:pPr>
        <w:spacing w:after="0" w:line="240" w:lineRule="auto"/>
        <w:ind w:firstLine="1134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14.  Fica o Executivo Municipal autorizado a transferir, por decreto, dotações de um grupo de despesa para outro, dentro de cada projeto, atividade ou operações especiais.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15.  Fica o Executivo Municipal autorizado a remanejar entre as unidades orçamentárias, por decreto, as dotações orçamentárias das ações de emendas parlamentares impositivas à lei orçamentária anual de que trata o art. 97-A da Lei Orgânica do Município, que constam no § 2</w:t>
      </w:r>
      <w:r w:rsidRPr="00824700">
        <w:rPr>
          <w:rFonts w:ascii="Times New Roman" w:hAnsi="Times New Roman"/>
          <w:sz w:val="24"/>
          <w:szCs w:val="24"/>
          <w:u w:val="single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do art. 45 da Lei n</w:t>
      </w:r>
      <w:r w:rsidRPr="00824700">
        <w:rPr>
          <w:rFonts w:ascii="Times New Roman" w:hAnsi="Times New Roman"/>
          <w:sz w:val="24"/>
          <w:szCs w:val="24"/>
          <w:u w:val="single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3.4</w:t>
      </w:r>
      <w:r w:rsidR="00016019" w:rsidRPr="00824700">
        <w:rPr>
          <w:rFonts w:ascii="Times New Roman" w:hAnsi="Times New Roman"/>
          <w:sz w:val="24"/>
          <w:szCs w:val="24"/>
        </w:rPr>
        <w:t>62</w:t>
      </w:r>
      <w:r w:rsidRPr="00824700">
        <w:rPr>
          <w:rFonts w:ascii="Times New Roman" w:hAnsi="Times New Roman"/>
          <w:sz w:val="24"/>
          <w:szCs w:val="24"/>
        </w:rPr>
        <w:t xml:space="preserve">, de </w:t>
      </w:r>
      <w:r w:rsidR="00016019" w:rsidRPr="00824700">
        <w:rPr>
          <w:rFonts w:ascii="Times New Roman" w:hAnsi="Times New Roman"/>
          <w:sz w:val="24"/>
          <w:szCs w:val="24"/>
        </w:rPr>
        <w:t>10</w:t>
      </w:r>
      <w:r w:rsidRPr="00824700">
        <w:rPr>
          <w:rFonts w:ascii="Times New Roman" w:hAnsi="Times New Roman"/>
          <w:sz w:val="24"/>
          <w:szCs w:val="24"/>
        </w:rPr>
        <w:t xml:space="preserve"> de outubro de 2021, para adequar as suas dotações ao somatório das emendas impositivas nas respectivas funções.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16.  Fica o Poder Executivo autorizado, nos termos do art. 7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da Lei Federal n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4.320, de 1964, por ato próprio, a abrir créditos adicionais suplementares: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I - até o limite de 100% (cem por cento) da receita estimada para cada orçamento de cada uma das unidades gestoras, utilizando como fontes de recursos: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a) o excesso ou provável excesso de arrecadação, observada a tendência do exercício;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b) o superávit financeiro do exercício anterior;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 xml:space="preserve">c) </w:t>
      </w:r>
      <w:r w:rsidRPr="00824700">
        <w:rPr>
          <w:rFonts w:ascii="Times New Roman" w:hAnsi="Times New Roman"/>
          <w:sz w:val="24"/>
          <w:szCs w:val="24"/>
          <w:shd w:val="clear" w:color="auto" w:fill="FAFAFA"/>
        </w:rPr>
        <w:t>o produto de operações de crédito autorizadas pelo Legislativo.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II - até o limite de 50% (cinquenta por cento) da receita estimada para cada orçamento de cada uma das unidades gestoras, utilizando como fontes de recursos a anulação de saldos de dotações orçamentárias, desde que não comprometidas.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Parágrafo único. Excluem-se deste limite os créditos adicionais suplementares decorrentes de leis municipais específicas aprovadas no exercício.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pStyle w:val="Artigo"/>
        <w:tabs>
          <w:tab w:val="left" w:pos="0"/>
        </w:tabs>
        <w:spacing w:before="0"/>
        <w:ind w:firstLine="567"/>
        <w:outlineLvl w:val="0"/>
        <w:rPr>
          <w:sz w:val="24"/>
          <w:szCs w:val="24"/>
        </w:rPr>
      </w:pPr>
      <w:r w:rsidRPr="00824700">
        <w:rPr>
          <w:sz w:val="24"/>
          <w:szCs w:val="24"/>
        </w:rPr>
        <w:t>Art. 17</w:t>
      </w:r>
      <w:r w:rsidRPr="00824700">
        <w:rPr>
          <w:bCs/>
          <w:sz w:val="24"/>
          <w:szCs w:val="24"/>
        </w:rPr>
        <w:t xml:space="preserve">.  </w:t>
      </w:r>
      <w:r w:rsidRPr="00824700">
        <w:rPr>
          <w:sz w:val="24"/>
          <w:szCs w:val="24"/>
        </w:rPr>
        <w:t xml:space="preserve">Considerar-se-ão créditos adicionais especiais, para efeitos desta Lei, e em conformidade com a Portaria </w:t>
      </w:r>
      <w:proofErr w:type="gramStart"/>
      <w:r w:rsidRPr="00824700">
        <w:rPr>
          <w:sz w:val="24"/>
          <w:szCs w:val="24"/>
        </w:rPr>
        <w:t>n</w:t>
      </w:r>
      <w:r w:rsidRPr="00824700">
        <w:rPr>
          <w:sz w:val="24"/>
          <w:szCs w:val="24"/>
          <w:u w:val="single"/>
          <w:vertAlign w:val="superscript"/>
        </w:rPr>
        <w:t>o</w:t>
      </w:r>
      <w:r w:rsidRPr="00824700">
        <w:rPr>
          <w:sz w:val="24"/>
          <w:szCs w:val="24"/>
        </w:rPr>
        <w:t xml:space="preserve"> 163</w:t>
      </w:r>
      <w:proofErr w:type="gramEnd"/>
      <w:r w:rsidRPr="00824700">
        <w:rPr>
          <w:sz w:val="24"/>
          <w:szCs w:val="24"/>
        </w:rPr>
        <w:t>, de 2001, art. 6</w:t>
      </w:r>
      <w:r w:rsidRPr="00824700">
        <w:rPr>
          <w:sz w:val="24"/>
          <w:szCs w:val="24"/>
          <w:u w:val="single"/>
          <w:vertAlign w:val="superscript"/>
        </w:rPr>
        <w:t>o</w:t>
      </w:r>
      <w:r w:rsidRPr="00824700">
        <w:rPr>
          <w:sz w:val="24"/>
          <w:szCs w:val="24"/>
        </w:rPr>
        <w:t>, da Secretaria do Tesouro Nacional, o crédito orçamentário criado em nível de modalidade de aplicação.</w:t>
      </w:r>
    </w:p>
    <w:p w:rsidR="004B3093" w:rsidRPr="00824700" w:rsidRDefault="004B3093" w:rsidP="004B3093">
      <w:pPr>
        <w:pStyle w:val="inciso"/>
        <w:tabs>
          <w:tab w:val="left" w:pos="0"/>
        </w:tabs>
        <w:spacing w:before="0"/>
        <w:ind w:firstLine="567"/>
        <w:rPr>
          <w:sz w:val="24"/>
          <w:szCs w:val="24"/>
        </w:rPr>
      </w:pPr>
      <w:r w:rsidRPr="00824700">
        <w:rPr>
          <w:sz w:val="24"/>
          <w:szCs w:val="24"/>
        </w:rPr>
        <w:t>§ 1</w:t>
      </w:r>
      <w:r w:rsidRPr="00824700">
        <w:rPr>
          <w:sz w:val="24"/>
          <w:szCs w:val="24"/>
          <w:u w:val="single"/>
          <w:vertAlign w:val="superscript"/>
        </w:rPr>
        <w:t>o</w:t>
      </w:r>
      <w:r w:rsidRPr="00824700">
        <w:rPr>
          <w:sz w:val="24"/>
          <w:szCs w:val="24"/>
        </w:rPr>
        <w:t xml:space="preserve"> Faz parte integrante do orçamento o Quadro de Detalhamento da Despesa - QDD, até o nível de elementos e desdobramentos, na forma prevista no § 3</w:t>
      </w:r>
      <w:r w:rsidRPr="00824700">
        <w:rPr>
          <w:sz w:val="24"/>
          <w:szCs w:val="24"/>
          <w:u w:val="single"/>
          <w:vertAlign w:val="superscript"/>
        </w:rPr>
        <w:t>o</w:t>
      </w:r>
      <w:r w:rsidRPr="00824700">
        <w:rPr>
          <w:sz w:val="24"/>
          <w:szCs w:val="24"/>
        </w:rPr>
        <w:t xml:space="preserve"> do art. 10 da Lei n</w:t>
      </w:r>
      <w:r w:rsidRPr="00824700">
        <w:rPr>
          <w:sz w:val="24"/>
          <w:szCs w:val="24"/>
          <w:u w:val="single"/>
          <w:vertAlign w:val="superscript"/>
        </w:rPr>
        <w:t>o</w:t>
      </w:r>
      <w:r w:rsidRPr="00824700">
        <w:rPr>
          <w:sz w:val="24"/>
          <w:szCs w:val="24"/>
        </w:rPr>
        <w:t xml:space="preserve"> 3.419, de 19 de outubro de 2021.</w:t>
      </w:r>
    </w:p>
    <w:p w:rsidR="004B3093" w:rsidRPr="00824700" w:rsidRDefault="004B3093" w:rsidP="004B3093">
      <w:pPr>
        <w:pStyle w:val="inciso"/>
        <w:tabs>
          <w:tab w:val="left" w:pos="0"/>
        </w:tabs>
        <w:spacing w:before="0"/>
        <w:ind w:firstLine="567"/>
        <w:rPr>
          <w:sz w:val="24"/>
          <w:szCs w:val="24"/>
        </w:rPr>
      </w:pPr>
      <w:r w:rsidRPr="00824700">
        <w:rPr>
          <w:sz w:val="24"/>
          <w:szCs w:val="24"/>
        </w:rPr>
        <w:t>§ 2</w:t>
      </w:r>
      <w:r w:rsidRPr="00824700">
        <w:rPr>
          <w:sz w:val="24"/>
          <w:szCs w:val="24"/>
          <w:u w:val="single"/>
          <w:vertAlign w:val="superscript"/>
        </w:rPr>
        <w:t>o</w:t>
      </w:r>
      <w:r w:rsidRPr="00824700">
        <w:rPr>
          <w:sz w:val="24"/>
          <w:szCs w:val="24"/>
        </w:rPr>
        <w:t xml:space="preserve"> Cada Poder, no âmbito de sua ação administrativa, poderá, por ato próprio, em relação à sua execução orçamentária, criar, excluir e alterar valores e as destinações e as fontes de recursos em relação aos elementos e desdobramentos do QDD, desde que preservados os valores aprovados em nível de modalidade de aplicação, na forma do disposto nos §§ 1</w:t>
      </w:r>
      <w:r w:rsidRPr="00824700">
        <w:rPr>
          <w:sz w:val="24"/>
          <w:szCs w:val="24"/>
          <w:u w:val="single"/>
          <w:vertAlign w:val="superscript"/>
        </w:rPr>
        <w:t>o</w:t>
      </w:r>
      <w:r w:rsidRPr="00824700">
        <w:rPr>
          <w:sz w:val="24"/>
          <w:szCs w:val="24"/>
        </w:rPr>
        <w:t xml:space="preserve"> e 2</w:t>
      </w:r>
      <w:r w:rsidRPr="00824700">
        <w:rPr>
          <w:sz w:val="24"/>
          <w:szCs w:val="24"/>
          <w:u w:val="single"/>
          <w:vertAlign w:val="superscript"/>
        </w:rPr>
        <w:t>o</w:t>
      </w:r>
      <w:r w:rsidRPr="00824700">
        <w:rPr>
          <w:sz w:val="24"/>
          <w:szCs w:val="24"/>
        </w:rPr>
        <w:t xml:space="preserve"> do art. 10 da Lei n</w:t>
      </w:r>
      <w:r w:rsidRPr="00824700">
        <w:rPr>
          <w:sz w:val="24"/>
          <w:szCs w:val="24"/>
          <w:u w:val="single"/>
          <w:vertAlign w:val="superscript"/>
        </w:rPr>
        <w:t>o</w:t>
      </w:r>
      <w:r w:rsidRPr="00824700">
        <w:rPr>
          <w:sz w:val="24"/>
          <w:szCs w:val="24"/>
        </w:rPr>
        <w:t xml:space="preserve"> 3.4</w:t>
      </w:r>
      <w:r w:rsidR="00016019" w:rsidRPr="00824700">
        <w:rPr>
          <w:sz w:val="24"/>
          <w:szCs w:val="24"/>
        </w:rPr>
        <w:t>62</w:t>
      </w:r>
      <w:r w:rsidRPr="00824700">
        <w:rPr>
          <w:sz w:val="24"/>
          <w:szCs w:val="24"/>
        </w:rPr>
        <w:t>, de 1</w:t>
      </w:r>
      <w:r w:rsidR="00016019" w:rsidRPr="00824700">
        <w:rPr>
          <w:sz w:val="24"/>
          <w:szCs w:val="24"/>
        </w:rPr>
        <w:t>0</w:t>
      </w:r>
      <w:r w:rsidRPr="00824700">
        <w:rPr>
          <w:sz w:val="24"/>
          <w:szCs w:val="24"/>
        </w:rPr>
        <w:t xml:space="preserve"> de outubro de 202</w:t>
      </w:r>
      <w:r w:rsidR="00016019" w:rsidRPr="00824700">
        <w:rPr>
          <w:sz w:val="24"/>
          <w:szCs w:val="24"/>
        </w:rPr>
        <w:t>2</w:t>
      </w:r>
      <w:r w:rsidRPr="00824700">
        <w:rPr>
          <w:sz w:val="24"/>
          <w:szCs w:val="24"/>
        </w:rPr>
        <w:t>.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18.  As despesas por conta de dotações vinculadas a convênios, operações de crédito e outras receitas de realização extraordinária só serão executadas se estiver assegurado o seu ingresso no fluxo de caixa.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 xml:space="preserve">Art. 19.  Os recursos oriundos de convênios não previstos no orçamento da Receita, ou seu excesso, poderão ser utilizados, por ato do Chefe do Poder Executivo, como fontes de </w:t>
      </w:r>
      <w:r w:rsidRPr="00824700">
        <w:rPr>
          <w:rFonts w:ascii="Times New Roman" w:hAnsi="Times New Roman"/>
          <w:sz w:val="24"/>
          <w:szCs w:val="24"/>
        </w:rPr>
        <w:lastRenderedPageBreak/>
        <w:t>recursos para a abertura de créditos adicionais suplementares de projetos, atividades ou operações especiais.</w:t>
      </w: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20.  Durante o exercício de 202</w:t>
      </w:r>
      <w:r w:rsidR="000C4A58">
        <w:rPr>
          <w:rFonts w:ascii="Times New Roman" w:hAnsi="Times New Roman"/>
          <w:sz w:val="24"/>
          <w:szCs w:val="24"/>
        </w:rPr>
        <w:t>3</w:t>
      </w:r>
      <w:r w:rsidRPr="00824700">
        <w:rPr>
          <w:rFonts w:ascii="Times New Roman" w:hAnsi="Times New Roman"/>
          <w:sz w:val="24"/>
          <w:szCs w:val="24"/>
        </w:rPr>
        <w:t>, o Poder Executivo poderá realizar operações de crédito para financiamento de programas priorizados nesta Lei.</w:t>
      </w:r>
    </w:p>
    <w:p w:rsidR="004B3093" w:rsidRPr="00824700" w:rsidRDefault="004B3093" w:rsidP="004B3093">
      <w:pPr>
        <w:spacing w:after="0" w:line="240" w:lineRule="auto"/>
        <w:ind w:firstLine="1134"/>
        <w:rPr>
          <w:rFonts w:ascii="Times New Roman" w:hAnsi="Times New Roman"/>
          <w:sz w:val="24"/>
          <w:szCs w:val="24"/>
        </w:rPr>
      </w:pPr>
    </w:p>
    <w:p w:rsidR="004B3093" w:rsidRPr="00824700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hAnsi="Times New Roman"/>
          <w:sz w:val="24"/>
          <w:szCs w:val="24"/>
        </w:rPr>
        <w:t>Art. 2</w:t>
      </w:r>
      <w:r w:rsidR="00771313" w:rsidRPr="00824700">
        <w:rPr>
          <w:rFonts w:ascii="Times New Roman" w:hAnsi="Times New Roman"/>
          <w:sz w:val="24"/>
          <w:szCs w:val="24"/>
        </w:rPr>
        <w:t>1</w:t>
      </w:r>
      <w:r w:rsidRPr="00824700">
        <w:rPr>
          <w:rFonts w:ascii="Times New Roman" w:hAnsi="Times New Roman"/>
          <w:sz w:val="24"/>
          <w:szCs w:val="24"/>
        </w:rPr>
        <w:t>.  Esta Lei entra em vigor em 1</w:t>
      </w:r>
      <w:r w:rsidRPr="00824700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824700">
        <w:rPr>
          <w:rFonts w:ascii="Times New Roman" w:hAnsi="Times New Roman"/>
          <w:sz w:val="24"/>
          <w:szCs w:val="24"/>
        </w:rPr>
        <w:t xml:space="preserve"> de janeiro de 202</w:t>
      </w:r>
      <w:r w:rsidR="00771313" w:rsidRPr="00824700">
        <w:rPr>
          <w:rFonts w:ascii="Times New Roman" w:hAnsi="Times New Roman"/>
          <w:sz w:val="24"/>
          <w:szCs w:val="24"/>
        </w:rPr>
        <w:t>3</w:t>
      </w:r>
      <w:r w:rsidRPr="00824700">
        <w:rPr>
          <w:rFonts w:ascii="Times New Roman" w:hAnsi="Times New Roman"/>
          <w:sz w:val="24"/>
          <w:szCs w:val="24"/>
        </w:rPr>
        <w:t>.</w:t>
      </w:r>
    </w:p>
    <w:p w:rsidR="000C4A58" w:rsidRDefault="000C4A58" w:rsidP="007B4313">
      <w:pPr>
        <w:ind w:firstLine="567"/>
        <w:jc w:val="both"/>
        <w:rPr>
          <w:rFonts w:ascii="Times New Roman" w:eastAsia="Arial Unicode MS" w:hAnsi="Times New Roman"/>
          <w:sz w:val="24"/>
          <w:szCs w:val="24"/>
        </w:rPr>
      </w:pPr>
    </w:p>
    <w:p w:rsidR="007B4313" w:rsidRPr="00824700" w:rsidRDefault="007B4313" w:rsidP="007B4313">
      <w:pPr>
        <w:ind w:firstLine="567"/>
        <w:jc w:val="both"/>
        <w:rPr>
          <w:rFonts w:ascii="Times New Roman" w:eastAsia="Arial Unicode MS" w:hAnsi="Times New Roman"/>
          <w:sz w:val="24"/>
          <w:szCs w:val="24"/>
        </w:rPr>
      </w:pPr>
      <w:r w:rsidRPr="00824700">
        <w:rPr>
          <w:rFonts w:ascii="Times New Roman" w:eastAsia="Arial Unicode MS" w:hAnsi="Times New Roman"/>
          <w:sz w:val="24"/>
          <w:szCs w:val="24"/>
        </w:rPr>
        <w:t>Capinzal</w:t>
      </w:r>
      <w:r w:rsidR="00771313" w:rsidRPr="00824700">
        <w:rPr>
          <w:rFonts w:ascii="Times New Roman" w:eastAsia="Arial Unicode MS" w:hAnsi="Times New Roman"/>
          <w:sz w:val="24"/>
          <w:szCs w:val="24"/>
        </w:rPr>
        <w:t>,</w:t>
      </w:r>
      <w:r w:rsidRPr="00824700">
        <w:rPr>
          <w:rFonts w:ascii="Times New Roman" w:eastAsia="Arial Unicode MS" w:hAnsi="Times New Roman"/>
          <w:sz w:val="24"/>
          <w:szCs w:val="24"/>
        </w:rPr>
        <w:t xml:space="preserve"> SC, 2</w:t>
      </w:r>
      <w:r w:rsidR="00824700" w:rsidRPr="00824700">
        <w:rPr>
          <w:rFonts w:ascii="Times New Roman" w:eastAsia="Arial Unicode MS" w:hAnsi="Times New Roman"/>
          <w:sz w:val="24"/>
          <w:szCs w:val="24"/>
        </w:rPr>
        <w:t>7</w:t>
      </w:r>
      <w:r w:rsidRPr="00824700">
        <w:rPr>
          <w:rFonts w:ascii="Times New Roman" w:eastAsia="Arial Unicode MS" w:hAnsi="Times New Roman"/>
          <w:sz w:val="24"/>
          <w:szCs w:val="24"/>
        </w:rPr>
        <w:t xml:space="preserve"> de </w:t>
      </w:r>
      <w:r w:rsidR="00771313" w:rsidRPr="00824700">
        <w:rPr>
          <w:rFonts w:ascii="Times New Roman" w:eastAsia="Arial Unicode MS" w:hAnsi="Times New Roman"/>
          <w:sz w:val="24"/>
          <w:szCs w:val="24"/>
        </w:rPr>
        <w:t>outubro</w:t>
      </w:r>
      <w:r w:rsidRPr="00824700">
        <w:rPr>
          <w:rFonts w:ascii="Times New Roman" w:eastAsia="Arial Unicode MS" w:hAnsi="Times New Roman"/>
          <w:sz w:val="24"/>
          <w:szCs w:val="24"/>
        </w:rPr>
        <w:t xml:space="preserve"> de 202</w:t>
      </w:r>
      <w:r w:rsidR="00677D83" w:rsidRPr="00824700">
        <w:rPr>
          <w:rFonts w:ascii="Times New Roman" w:eastAsia="Arial Unicode MS" w:hAnsi="Times New Roman"/>
          <w:sz w:val="24"/>
          <w:szCs w:val="24"/>
        </w:rPr>
        <w:t>2</w:t>
      </w:r>
      <w:r w:rsidRPr="00824700">
        <w:rPr>
          <w:rFonts w:ascii="Times New Roman" w:eastAsia="Arial Unicode MS" w:hAnsi="Times New Roman"/>
          <w:sz w:val="24"/>
          <w:szCs w:val="24"/>
        </w:rPr>
        <w:t>.</w:t>
      </w:r>
    </w:p>
    <w:p w:rsidR="00824700" w:rsidRPr="00824700" w:rsidRDefault="00824700" w:rsidP="007B4313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4"/>
          <w:szCs w:val="24"/>
        </w:rPr>
      </w:pPr>
    </w:p>
    <w:p w:rsidR="00824700" w:rsidRPr="00824700" w:rsidRDefault="00824700" w:rsidP="007B4313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4"/>
          <w:szCs w:val="24"/>
        </w:rPr>
      </w:pPr>
    </w:p>
    <w:p w:rsidR="007B4313" w:rsidRPr="00824700" w:rsidRDefault="007B4313" w:rsidP="007B4313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4"/>
          <w:szCs w:val="24"/>
        </w:rPr>
      </w:pPr>
      <w:r w:rsidRPr="00824700">
        <w:rPr>
          <w:rFonts w:ascii="Times New Roman" w:eastAsia="Arial Unicode MS" w:hAnsi="Times New Roman"/>
          <w:sz w:val="24"/>
          <w:szCs w:val="24"/>
        </w:rPr>
        <w:t>NILVO DORINI</w:t>
      </w:r>
    </w:p>
    <w:p w:rsidR="007B4313" w:rsidRPr="00824700" w:rsidRDefault="007B4313" w:rsidP="007B43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4700">
        <w:rPr>
          <w:rFonts w:ascii="Times New Roman" w:eastAsia="Arial Unicode MS" w:hAnsi="Times New Roman"/>
          <w:sz w:val="24"/>
          <w:szCs w:val="24"/>
        </w:rPr>
        <w:t>Prefeito Municipal</w:t>
      </w:r>
    </w:p>
    <w:sectPr w:rsidR="007B4313" w:rsidRPr="00824700" w:rsidSect="00824700">
      <w:pgSz w:w="11906" w:h="16838"/>
      <w:pgMar w:top="2836" w:right="1133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.75pt;height:.75pt" o:bullet="t">
        <v:imagedata r:id="rId1" o:title="clip_image001"/>
      </v:shape>
    </w:pict>
  </w:numPicBullet>
  <w:abstractNum w:abstractNumId="0">
    <w:nsid w:val="04C06A06"/>
    <w:multiLevelType w:val="hybridMultilevel"/>
    <w:tmpl w:val="8042F37A"/>
    <w:lvl w:ilvl="0" w:tplc="18A4ABFA">
      <w:numFmt w:val="bullet"/>
      <w:lvlText w:val="-"/>
      <w:lvlJc w:val="left"/>
      <w:pPr>
        <w:ind w:left="82" w:hanging="145"/>
      </w:pPr>
      <w:rPr>
        <w:rFonts w:ascii="Arial MT" w:eastAsia="Arial MT" w:hAnsi="Arial MT" w:cs="Arial MT" w:hint="default"/>
        <w:w w:val="100"/>
        <w:sz w:val="21"/>
        <w:szCs w:val="21"/>
        <w:lang w:val="pt-PT" w:eastAsia="en-US" w:bidi="ar-SA"/>
      </w:rPr>
    </w:lvl>
    <w:lvl w:ilvl="1" w:tplc="0DDC145A">
      <w:numFmt w:val="bullet"/>
      <w:lvlText w:val="•"/>
      <w:lvlJc w:val="left"/>
      <w:pPr>
        <w:ind w:left="976" w:hanging="145"/>
      </w:pPr>
      <w:rPr>
        <w:rFonts w:hint="default"/>
        <w:lang w:val="pt-PT" w:eastAsia="en-US" w:bidi="ar-SA"/>
      </w:rPr>
    </w:lvl>
    <w:lvl w:ilvl="2" w:tplc="3586C38A">
      <w:numFmt w:val="bullet"/>
      <w:lvlText w:val="•"/>
      <w:lvlJc w:val="left"/>
      <w:pPr>
        <w:ind w:left="1872" w:hanging="145"/>
      </w:pPr>
      <w:rPr>
        <w:rFonts w:hint="default"/>
        <w:lang w:val="pt-PT" w:eastAsia="en-US" w:bidi="ar-SA"/>
      </w:rPr>
    </w:lvl>
    <w:lvl w:ilvl="3" w:tplc="3EF6D0C6">
      <w:numFmt w:val="bullet"/>
      <w:lvlText w:val="•"/>
      <w:lvlJc w:val="left"/>
      <w:pPr>
        <w:ind w:left="2768" w:hanging="145"/>
      </w:pPr>
      <w:rPr>
        <w:rFonts w:hint="default"/>
        <w:lang w:val="pt-PT" w:eastAsia="en-US" w:bidi="ar-SA"/>
      </w:rPr>
    </w:lvl>
    <w:lvl w:ilvl="4" w:tplc="E4145446">
      <w:numFmt w:val="bullet"/>
      <w:lvlText w:val="•"/>
      <w:lvlJc w:val="left"/>
      <w:pPr>
        <w:ind w:left="3664" w:hanging="145"/>
      </w:pPr>
      <w:rPr>
        <w:rFonts w:hint="default"/>
        <w:lang w:val="pt-PT" w:eastAsia="en-US" w:bidi="ar-SA"/>
      </w:rPr>
    </w:lvl>
    <w:lvl w:ilvl="5" w:tplc="6F02FDDE">
      <w:numFmt w:val="bullet"/>
      <w:lvlText w:val="•"/>
      <w:lvlJc w:val="left"/>
      <w:pPr>
        <w:ind w:left="4560" w:hanging="145"/>
      </w:pPr>
      <w:rPr>
        <w:rFonts w:hint="default"/>
        <w:lang w:val="pt-PT" w:eastAsia="en-US" w:bidi="ar-SA"/>
      </w:rPr>
    </w:lvl>
    <w:lvl w:ilvl="6" w:tplc="F6FCDA08">
      <w:numFmt w:val="bullet"/>
      <w:lvlText w:val="•"/>
      <w:lvlJc w:val="left"/>
      <w:pPr>
        <w:ind w:left="5456" w:hanging="145"/>
      </w:pPr>
      <w:rPr>
        <w:rFonts w:hint="default"/>
        <w:lang w:val="pt-PT" w:eastAsia="en-US" w:bidi="ar-SA"/>
      </w:rPr>
    </w:lvl>
    <w:lvl w:ilvl="7" w:tplc="26CE35FA">
      <w:numFmt w:val="bullet"/>
      <w:lvlText w:val="•"/>
      <w:lvlJc w:val="left"/>
      <w:pPr>
        <w:ind w:left="6352" w:hanging="145"/>
      </w:pPr>
      <w:rPr>
        <w:rFonts w:hint="default"/>
        <w:lang w:val="pt-PT" w:eastAsia="en-US" w:bidi="ar-SA"/>
      </w:rPr>
    </w:lvl>
    <w:lvl w:ilvl="8" w:tplc="3D50A6C8">
      <w:numFmt w:val="bullet"/>
      <w:lvlText w:val="•"/>
      <w:lvlJc w:val="left"/>
      <w:pPr>
        <w:ind w:left="7248" w:hanging="145"/>
      </w:pPr>
      <w:rPr>
        <w:rFonts w:hint="default"/>
        <w:lang w:val="pt-PT" w:eastAsia="en-US" w:bidi="ar-SA"/>
      </w:rPr>
    </w:lvl>
  </w:abstractNum>
  <w:abstractNum w:abstractNumId="1">
    <w:nsid w:val="0E614241"/>
    <w:multiLevelType w:val="hybridMultilevel"/>
    <w:tmpl w:val="EBFA8FCC"/>
    <w:lvl w:ilvl="0" w:tplc="0F42C0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8EF4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58B99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9E04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70658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40585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6AD3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BEF1D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20FFB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963006D"/>
    <w:multiLevelType w:val="hybridMultilevel"/>
    <w:tmpl w:val="ECEA532A"/>
    <w:lvl w:ilvl="0" w:tplc="C5A83EF0">
      <w:numFmt w:val="bullet"/>
      <w:lvlText w:val="-"/>
      <w:lvlJc w:val="left"/>
      <w:pPr>
        <w:ind w:left="82" w:hanging="159"/>
      </w:pPr>
      <w:rPr>
        <w:rFonts w:ascii="Arial MT" w:eastAsia="Arial MT" w:hAnsi="Arial MT" w:cs="Arial MT" w:hint="default"/>
        <w:w w:val="100"/>
        <w:sz w:val="21"/>
        <w:szCs w:val="21"/>
        <w:lang w:val="pt-PT" w:eastAsia="en-US" w:bidi="ar-SA"/>
      </w:rPr>
    </w:lvl>
    <w:lvl w:ilvl="1" w:tplc="FBFA5E24">
      <w:numFmt w:val="bullet"/>
      <w:lvlText w:val="•"/>
      <w:lvlJc w:val="left"/>
      <w:pPr>
        <w:ind w:left="976" w:hanging="159"/>
      </w:pPr>
      <w:rPr>
        <w:rFonts w:hint="default"/>
        <w:lang w:val="pt-PT" w:eastAsia="en-US" w:bidi="ar-SA"/>
      </w:rPr>
    </w:lvl>
    <w:lvl w:ilvl="2" w:tplc="22D80D54">
      <w:numFmt w:val="bullet"/>
      <w:lvlText w:val="•"/>
      <w:lvlJc w:val="left"/>
      <w:pPr>
        <w:ind w:left="1872" w:hanging="159"/>
      </w:pPr>
      <w:rPr>
        <w:rFonts w:hint="default"/>
        <w:lang w:val="pt-PT" w:eastAsia="en-US" w:bidi="ar-SA"/>
      </w:rPr>
    </w:lvl>
    <w:lvl w:ilvl="3" w:tplc="990E5BA2">
      <w:numFmt w:val="bullet"/>
      <w:lvlText w:val="•"/>
      <w:lvlJc w:val="left"/>
      <w:pPr>
        <w:ind w:left="2768" w:hanging="159"/>
      </w:pPr>
      <w:rPr>
        <w:rFonts w:hint="default"/>
        <w:lang w:val="pt-PT" w:eastAsia="en-US" w:bidi="ar-SA"/>
      </w:rPr>
    </w:lvl>
    <w:lvl w:ilvl="4" w:tplc="AA9836B2">
      <w:numFmt w:val="bullet"/>
      <w:lvlText w:val="•"/>
      <w:lvlJc w:val="left"/>
      <w:pPr>
        <w:ind w:left="3664" w:hanging="159"/>
      </w:pPr>
      <w:rPr>
        <w:rFonts w:hint="default"/>
        <w:lang w:val="pt-PT" w:eastAsia="en-US" w:bidi="ar-SA"/>
      </w:rPr>
    </w:lvl>
    <w:lvl w:ilvl="5" w:tplc="D3227610">
      <w:numFmt w:val="bullet"/>
      <w:lvlText w:val="•"/>
      <w:lvlJc w:val="left"/>
      <w:pPr>
        <w:ind w:left="4560" w:hanging="159"/>
      </w:pPr>
      <w:rPr>
        <w:rFonts w:hint="default"/>
        <w:lang w:val="pt-PT" w:eastAsia="en-US" w:bidi="ar-SA"/>
      </w:rPr>
    </w:lvl>
    <w:lvl w:ilvl="6" w:tplc="B75E025C">
      <w:numFmt w:val="bullet"/>
      <w:lvlText w:val="•"/>
      <w:lvlJc w:val="left"/>
      <w:pPr>
        <w:ind w:left="5456" w:hanging="159"/>
      </w:pPr>
      <w:rPr>
        <w:rFonts w:hint="default"/>
        <w:lang w:val="pt-PT" w:eastAsia="en-US" w:bidi="ar-SA"/>
      </w:rPr>
    </w:lvl>
    <w:lvl w:ilvl="7" w:tplc="E7DA312E">
      <w:numFmt w:val="bullet"/>
      <w:lvlText w:val="•"/>
      <w:lvlJc w:val="left"/>
      <w:pPr>
        <w:ind w:left="6352" w:hanging="159"/>
      </w:pPr>
      <w:rPr>
        <w:rFonts w:hint="default"/>
        <w:lang w:val="pt-PT" w:eastAsia="en-US" w:bidi="ar-SA"/>
      </w:rPr>
    </w:lvl>
    <w:lvl w:ilvl="8" w:tplc="30046FF8">
      <w:numFmt w:val="bullet"/>
      <w:lvlText w:val="•"/>
      <w:lvlJc w:val="left"/>
      <w:pPr>
        <w:ind w:left="7248" w:hanging="159"/>
      </w:pPr>
      <w:rPr>
        <w:rFonts w:hint="default"/>
        <w:lang w:val="pt-PT" w:eastAsia="en-US" w:bidi="ar-SA"/>
      </w:rPr>
    </w:lvl>
  </w:abstractNum>
  <w:abstractNum w:abstractNumId="3">
    <w:nsid w:val="7A6B2B8C"/>
    <w:multiLevelType w:val="hybridMultilevel"/>
    <w:tmpl w:val="99BC6658"/>
    <w:lvl w:ilvl="0" w:tplc="C78495DC">
      <w:start w:val="3"/>
      <w:numFmt w:val="decimal"/>
      <w:lvlText w:val="%1"/>
      <w:lvlJc w:val="left"/>
      <w:pPr>
        <w:ind w:left="257" w:hanging="176"/>
      </w:pPr>
      <w:rPr>
        <w:rFonts w:ascii="Arial MT" w:eastAsia="Arial MT" w:hAnsi="Arial MT" w:cs="Arial MT" w:hint="default"/>
        <w:w w:val="100"/>
        <w:sz w:val="21"/>
        <w:szCs w:val="21"/>
        <w:lang w:val="pt-PT" w:eastAsia="en-US" w:bidi="ar-SA"/>
      </w:rPr>
    </w:lvl>
    <w:lvl w:ilvl="1" w:tplc="8ACAE140">
      <w:numFmt w:val="bullet"/>
      <w:lvlText w:val="•"/>
      <w:lvlJc w:val="left"/>
      <w:pPr>
        <w:ind w:left="1138" w:hanging="176"/>
      </w:pPr>
      <w:rPr>
        <w:rFonts w:hint="default"/>
        <w:lang w:val="pt-PT" w:eastAsia="en-US" w:bidi="ar-SA"/>
      </w:rPr>
    </w:lvl>
    <w:lvl w:ilvl="2" w:tplc="E842EF60">
      <w:numFmt w:val="bullet"/>
      <w:lvlText w:val="•"/>
      <w:lvlJc w:val="left"/>
      <w:pPr>
        <w:ind w:left="2016" w:hanging="176"/>
      </w:pPr>
      <w:rPr>
        <w:rFonts w:hint="default"/>
        <w:lang w:val="pt-PT" w:eastAsia="en-US" w:bidi="ar-SA"/>
      </w:rPr>
    </w:lvl>
    <w:lvl w:ilvl="3" w:tplc="EFFC42F6">
      <w:numFmt w:val="bullet"/>
      <w:lvlText w:val="•"/>
      <w:lvlJc w:val="left"/>
      <w:pPr>
        <w:ind w:left="2894" w:hanging="176"/>
      </w:pPr>
      <w:rPr>
        <w:rFonts w:hint="default"/>
        <w:lang w:val="pt-PT" w:eastAsia="en-US" w:bidi="ar-SA"/>
      </w:rPr>
    </w:lvl>
    <w:lvl w:ilvl="4" w:tplc="38569200">
      <w:numFmt w:val="bullet"/>
      <w:lvlText w:val="•"/>
      <w:lvlJc w:val="left"/>
      <w:pPr>
        <w:ind w:left="3772" w:hanging="176"/>
      </w:pPr>
      <w:rPr>
        <w:rFonts w:hint="default"/>
        <w:lang w:val="pt-PT" w:eastAsia="en-US" w:bidi="ar-SA"/>
      </w:rPr>
    </w:lvl>
    <w:lvl w:ilvl="5" w:tplc="93DC03BE">
      <w:numFmt w:val="bullet"/>
      <w:lvlText w:val="•"/>
      <w:lvlJc w:val="left"/>
      <w:pPr>
        <w:ind w:left="4650" w:hanging="176"/>
      </w:pPr>
      <w:rPr>
        <w:rFonts w:hint="default"/>
        <w:lang w:val="pt-PT" w:eastAsia="en-US" w:bidi="ar-SA"/>
      </w:rPr>
    </w:lvl>
    <w:lvl w:ilvl="6" w:tplc="D77C5C6A">
      <w:numFmt w:val="bullet"/>
      <w:lvlText w:val="•"/>
      <w:lvlJc w:val="left"/>
      <w:pPr>
        <w:ind w:left="5528" w:hanging="176"/>
      </w:pPr>
      <w:rPr>
        <w:rFonts w:hint="default"/>
        <w:lang w:val="pt-PT" w:eastAsia="en-US" w:bidi="ar-SA"/>
      </w:rPr>
    </w:lvl>
    <w:lvl w:ilvl="7" w:tplc="D472CF3C">
      <w:numFmt w:val="bullet"/>
      <w:lvlText w:val="•"/>
      <w:lvlJc w:val="left"/>
      <w:pPr>
        <w:ind w:left="6406" w:hanging="176"/>
      </w:pPr>
      <w:rPr>
        <w:rFonts w:hint="default"/>
        <w:lang w:val="pt-PT" w:eastAsia="en-US" w:bidi="ar-SA"/>
      </w:rPr>
    </w:lvl>
    <w:lvl w:ilvl="8" w:tplc="CA22F81A">
      <w:numFmt w:val="bullet"/>
      <w:lvlText w:val="•"/>
      <w:lvlJc w:val="left"/>
      <w:pPr>
        <w:ind w:left="7284" w:hanging="176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7025"/>
    <w:rsid w:val="00016019"/>
    <w:rsid w:val="00020277"/>
    <w:rsid w:val="0002294C"/>
    <w:rsid w:val="00026281"/>
    <w:rsid w:val="00035CCC"/>
    <w:rsid w:val="0008095F"/>
    <w:rsid w:val="000C4A58"/>
    <w:rsid w:val="000C65EF"/>
    <w:rsid w:val="000E6AB2"/>
    <w:rsid w:val="00170804"/>
    <w:rsid w:val="001B55A1"/>
    <w:rsid w:val="00263A57"/>
    <w:rsid w:val="00281546"/>
    <w:rsid w:val="002850CA"/>
    <w:rsid w:val="002B42F4"/>
    <w:rsid w:val="002E52E4"/>
    <w:rsid w:val="0031395C"/>
    <w:rsid w:val="003321BD"/>
    <w:rsid w:val="003606C3"/>
    <w:rsid w:val="00372C84"/>
    <w:rsid w:val="003C6C04"/>
    <w:rsid w:val="003D1C9D"/>
    <w:rsid w:val="003E6942"/>
    <w:rsid w:val="00400093"/>
    <w:rsid w:val="00401DFC"/>
    <w:rsid w:val="0040385B"/>
    <w:rsid w:val="00416936"/>
    <w:rsid w:val="00421DEB"/>
    <w:rsid w:val="00422998"/>
    <w:rsid w:val="004832AD"/>
    <w:rsid w:val="004A1DB1"/>
    <w:rsid w:val="004B3093"/>
    <w:rsid w:val="004C4AEE"/>
    <w:rsid w:val="004D5826"/>
    <w:rsid w:val="004F3AC9"/>
    <w:rsid w:val="00535C1E"/>
    <w:rsid w:val="00560C75"/>
    <w:rsid w:val="0056690E"/>
    <w:rsid w:val="005A1026"/>
    <w:rsid w:val="005A2DCD"/>
    <w:rsid w:val="005B6655"/>
    <w:rsid w:val="006278D5"/>
    <w:rsid w:val="0065294B"/>
    <w:rsid w:val="00677D83"/>
    <w:rsid w:val="00686476"/>
    <w:rsid w:val="006B4888"/>
    <w:rsid w:val="006F3FEE"/>
    <w:rsid w:val="00707B0E"/>
    <w:rsid w:val="007159DA"/>
    <w:rsid w:val="00751DD8"/>
    <w:rsid w:val="00766C2C"/>
    <w:rsid w:val="00771313"/>
    <w:rsid w:val="00790BBB"/>
    <w:rsid w:val="007B4313"/>
    <w:rsid w:val="007C2B80"/>
    <w:rsid w:val="007F31F6"/>
    <w:rsid w:val="00820936"/>
    <w:rsid w:val="00824700"/>
    <w:rsid w:val="00907025"/>
    <w:rsid w:val="0091054B"/>
    <w:rsid w:val="00912DCB"/>
    <w:rsid w:val="00920013"/>
    <w:rsid w:val="00944F58"/>
    <w:rsid w:val="00991AE5"/>
    <w:rsid w:val="00995323"/>
    <w:rsid w:val="009A0DDD"/>
    <w:rsid w:val="009A7219"/>
    <w:rsid w:val="009E5B5E"/>
    <w:rsid w:val="00A30EE9"/>
    <w:rsid w:val="00A75C1A"/>
    <w:rsid w:val="00AC25A5"/>
    <w:rsid w:val="00AD6D63"/>
    <w:rsid w:val="00AE115A"/>
    <w:rsid w:val="00B13AEA"/>
    <w:rsid w:val="00B2775F"/>
    <w:rsid w:val="00B47E59"/>
    <w:rsid w:val="00B92473"/>
    <w:rsid w:val="00BE6A43"/>
    <w:rsid w:val="00C30570"/>
    <w:rsid w:val="00C31E1C"/>
    <w:rsid w:val="00C36453"/>
    <w:rsid w:val="00C45BE9"/>
    <w:rsid w:val="00C658EA"/>
    <w:rsid w:val="00C7302A"/>
    <w:rsid w:val="00C76A72"/>
    <w:rsid w:val="00C77AFE"/>
    <w:rsid w:val="00C85709"/>
    <w:rsid w:val="00C92B71"/>
    <w:rsid w:val="00CD44B6"/>
    <w:rsid w:val="00CF3BE3"/>
    <w:rsid w:val="00D031A6"/>
    <w:rsid w:val="00D337E9"/>
    <w:rsid w:val="00DC25E1"/>
    <w:rsid w:val="00E412E2"/>
    <w:rsid w:val="00E55794"/>
    <w:rsid w:val="00E56072"/>
    <w:rsid w:val="00E560FA"/>
    <w:rsid w:val="00E903DA"/>
    <w:rsid w:val="00E95264"/>
    <w:rsid w:val="00EC58A3"/>
    <w:rsid w:val="00F12EE4"/>
    <w:rsid w:val="00F523E0"/>
    <w:rsid w:val="00F54CE1"/>
    <w:rsid w:val="00FF3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093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4B3093"/>
    <w:pPr>
      <w:keepNext/>
      <w:widowControl w:val="0"/>
      <w:snapToGrid w:val="0"/>
      <w:spacing w:after="0" w:line="240" w:lineRule="auto"/>
      <w:ind w:firstLine="3402"/>
      <w:jc w:val="both"/>
      <w:outlineLvl w:val="0"/>
    </w:pPr>
    <w:rPr>
      <w:rFonts w:ascii="Times New Roman" w:eastAsia="Arial Unicode MS" w:hAnsi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B3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B309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B3093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B3093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B3093"/>
    <w:pPr>
      <w:spacing w:before="240" w:after="6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B3093"/>
    <w:pPr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B3093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B3093"/>
    <w:p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B3093"/>
    <w:rPr>
      <w:rFonts w:ascii="Times New Roman" w:eastAsia="Arial Unicode MS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B30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B30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B309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B309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B3093"/>
    <w:rPr>
      <w:rFonts w:ascii="Calibri" w:eastAsia="Times New Roman" w:hAnsi="Calibri" w:cs="Times New Roman"/>
      <w:b/>
      <w:bCs/>
    </w:rPr>
  </w:style>
  <w:style w:type="character" w:customStyle="1" w:styleId="Ttulo7Char">
    <w:name w:val="Título 7 Char"/>
    <w:basedOn w:val="Fontepargpadro"/>
    <w:link w:val="Ttulo7"/>
    <w:uiPriority w:val="9"/>
    <w:semiHidden/>
    <w:rsid w:val="004B3093"/>
    <w:rPr>
      <w:rFonts w:ascii="Calibri" w:eastAsia="Times New Roman" w:hAnsi="Calibri" w:cs="Times New Roman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B309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B3093"/>
    <w:rPr>
      <w:rFonts w:ascii="Cambria" w:eastAsia="Times New Roman" w:hAnsi="Cambria" w:cs="Times New Roman"/>
    </w:rPr>
  </w:style>
  <w:style w:type="paragraph" w:styleId="Cabealho">
    <w:name w:val="header"/>
    <w:basedOn w:val="Normal"/>
    <w:link w:val="CabealhoChar1"/>
    <w:uiPriority w:val="99"/>
    <w:semiHidden/>
    <w:unhideWhenUsed/>
    <w:rsid w:val="004B3093"/>
    <w:pPr>
      <w:tabs>
        <w:tab w:val="center" w:pos="4252"/>
        <w:tab w:val="right" w:pos="8504"/>
      </w:tabs>
      <w:spacing w:after="0" w:line="240" w:lineRule="auto"/>
    </w:pPr>
    <w:rPr>
      <w:sz w:val="24"/>
      <w:szCs w:val="24"/>
      <w:lang w:eastAsia="pt-BR"/>
    </w:rPr>
  </w:style>
  <w:style w:type="character" w:customStyle="1" w:styleId="CabealhoChar1">
    <w:name w:val="Cabeçalho Char1"/>
    <w:link w:val="Cabealho"/>
    <w:uiPriority w:val="99"/>
    <w:semiHidden/>
    <w:locked/>
    <w:rsid w:val="004B3093"/>
    <w:rPr>
      <w:rFonts w:ascii="Calibri" w:eastAsia="Calibri" w:hAnsi="Calibri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uiPriority w:val="99"/>
    <w:semiHidden/>
    <w:rsid w:val="004B3093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semiHidden/>
    <w:rsid w:val="004B3093"/>
    <w:rPr>
      <w:rFonts w:ascii="Times New Roman" w:eastAsia="Times New Roman" w:hAnsi="Times New Roman"/>
      <w:sz w:val="24"/>
      <w:szCs w:val="24"/>
    </w:rPr>
  </w:style>
  <w:style w:type="paragraph" w:styleId="Rodap">
    <w:name w:val="footer"/>
    <w:basedOn w:val="Normal"/>
    <w:link w:val="RodapChar"/>
    <w:uiPriority w:val="99"/>
    <w:semiHidden/>
    <w:unhideWhenUsed/>
    <w:rsid w:val="004B309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theme="minorBidi"/>
      <w:sz w:val="24"/>
      <w:szCs w:val="24"/>
    </w:rPr>
  </w:style>
  <w:style w:type="paragraph" w:styleId="Ttulo">
    <w:name w:val="Title"/>
    <w:basedOn w:val="Normal"/>
    <w:link w:val="TtuloChar1"/>
    <w:uiPriority w:val="99"/>
    <w:qFormat/>
    <w:rsid w:val="004B3093"/>
    <w:pPr>
      <w:tabs>
        <w:tab w:val="left" w:pos="1545"/>
      </w:tabs>
      <w:spacing w:after="0" w:line="240" w:lineRule="auto"/>
      <w:jc w:val="center"/>
    </w:pPr>
    <w:rPr>
      <w:b/>
      <w:bCs/>
      <w:szCs w:val="24"/>
      <w:u w:val="single"/>
    </w:rPr>
  </w:style>
  <w:style w:type="character" w:customStyle="1" w:styleId="TtuloChar1">
    <w:name w:val="Título Char1"/>
    <w:link w:val="Ttulo"/>
    <w:uiPriority w:val="99"/>
    <w:locked/>
    <w:rsid w:val="004B3093"/>
    <w:rPr>
      <w:rFonts w:ascii="Calibri" w:eastAsia="Calibri" w:hAnsi="Calibri" w:cs="Times New Roman"/>
      <w:b/>
      <w:bCs/>
      <w:szCs w:val="24"/>
      <w:u w:val="single"/>
    </w:rPr>
  </w:style>
  <w:style w:type="character" w:customStyle="1" w:styleId="TtuloChar">
    <w:name w:val="Título Char"/>
    <w:basedOn w:val="Fontepargpadro"/>
    <w:uiPriority w:val="99"/>
    <w:rsid w:val="004B30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4B3093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4B3093"/>
    <w:pPr>
      <w:spacing w:after="120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4B3093"/>
    <w:rPr>
      <w:rFonts w:ascii="Calibri" w:eastAsia="Calibri" w:hAnsi="Calibri" w:cs="Times New Roman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4B3093"/>
    <w:pPr>
      <w:spacing w:after="120"/>
      <w:ind w:left="283"/>
    </w:pPr>
  </w:style>
  <w:style w:type="paragraph" w:styleId="Subttulo">
    <w:name w:val="Subtitle"/>
    <w:basedOn w:val="Normal"/>
    <w:next w:val="Normal"/>
    <w:link w:val="SubttuloChar1"/>
    <w:uiPriority w:val="11"/>
    <w:qFormat/>
    <w:rsid w:val="004B3093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tuloChar1">
    <w:name w:val="Subtítulo Char1"/>
    <w:link w:val="Subttulo"/>
    <w:uiPriority w:val="11"/>
    <w:locked/>
    <w:rsid w:val="004B3093"/>
    <w:rPr>
      <w:rFonts w:ascii="Cambria" w:eastAsia="Times New Roman" w:hAnsi="Cambria" w:cs="Times New Roman"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4B30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4B3093"/>
    <w:rPr>
      <w:rFonts w:ascii="Calibri" w:eastAsia="Calibri" w:hAnsi="Calibri" w:cs="Times New Roman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4B3093"/>
    <w:pPr>
      <w:spacing w:after="120" w:line="480" w:lineRule="auto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4B3093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4B3093"/>
    <w:pPr>
      <w:spacing w:after="0" w:line="240" w:lineRule="auto"/>
      <w:ind w:left="3060"/>
      <w:jc w:val="both"/>
    </w:pPr>
    <w:rPr>
      <w:rFonts w:ascii="Times New Roman" w:eastAsia="Times New Roman" w:hAnsi="Times New Roman"/>
      <w:sz w:val="26"/>
      <w:szCs w:val="24"/>
      <w:lang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4B3093"/>
    <w:rPr>
      <w:rFonts w:ascii="Tahoma" w:eastAsia="Calibri" w:hAnsi="Tahoma" w:cs="Tahoma"/>
      <w:sz w:val="16"/>
      <w:szCs w:val="16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4B3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3093"/>
    <w:rPr>
      <w:rFonts w:ascii="Segoe UI" w:eastAsia="Calibri" w:hAnsi="Segoe UI" w:cs="Segoe UI"/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309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itao">
    <w:name w:val="Quote"/>
    <w:basedOn w:val="Normal"/>
    <w:next w:val="Normal"/>
    <w:link w:val="CitaoChar1"/>
    <w:uiPriority w:val="29"/>
    <w:qFormat/>
    <w:rsid w:val="004B3093"/>
    <w:pPr>
      <w:spacing w:after="0" w:line="240" w:lineRule="auto"/>
    </w:pPr>
    <w:rPr>
      <w:rFonts w:eastAsia="Times New Roman"/>
      <w:i/>
      <w:sz w:val="24"/>
      <w:szCs w:val="24"/>
    </w:rPr>
  </w:style>
  <w:style w:type="character" w:customStyle="1" w:styleId="CitaoChar1">
    <w:name w:val="Citação Char1"/>
    <w:link w:val="Citao"/>
    <w:uiPriority w:val="29"/>
    <w:locked/>
    <w:rsid w:val="004B3093"/>
    <w:rPr>
      <w:rFonts w:ascii="Calibri" w:eastAsia="Times New Roman" w:hAnsi="Calibri" w:cs="Times New Roman"/>
      <w:i/>
      <w:sz w:val="24"/>
      <w:szCs w:val="24"/>
    </w:rPr>
  </w:style>
  <w:style w:type="character" w:customStyle="1" w:styleId="CitaoChar">
    <w:name w:val="Citação Char"/>
    <w:basedOn w:val="Fontepargpadro"/>
    <w:uiPriority w:val="29"/>
    <w:rsid w:val="004B3093"/>
    <w:rPr>
      <w:rFonts w:ascii="Calibri" w:eastAsia="Calibri" w:hAnsi="Calibri" w:cs="Times New Roman"/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1"/>
    <w:uiPriority w:val="30"/>
    <w:qFormat/>
    <w:rsid w:val="004B3093"/>
    <w:pPr>
      <w:spacing w:after="0" w:line="240" w:lineRule="auto"/>
      <w:ind w:left="720" w:right="720"/>
    </w:pPr>
    <w:rPr>
      <w:rFonts w:eastAsia="Times New Roman"/>
      <w:b/>
      <w:i/>
      <w:sz w:val="24"/>
    </w:rPr>
  </w:style>
  <w:style w:type="character" w:customStyle="1" w:styleId="CitaoIntensaChar1">
    <w:name w:val="Citação Intensa Char1"/>
    <w:link w:val="CitaoIntensa"/>
    <w:uiPriority w:val="30"/>
    <w:locked/>
    <w:rsid w:val="004B3093"/>
    <w:rPr>
      <w:rFonts w:ascii="Calibri" w:eastAsia="Times New Roman" w:hAnsi="Calibri" w:cs="Times New Roman"/>
      <w:b/>
      <w:i/>
      <w:sz w:val="24"/>
    </w:rPr>
  </w:style>
  <w:style w:type="character" w:customStyle="1" w:styleId="CitaoIntensaChar">
    <w:name w:val="Citação Intensa Char"/>
    <w:basedOn w:val="Fontepargpadro"/>
    <w:uiPriority w:val="30"/>
    <w:rsid w:val="004B3093"/>
    <w:rPr>
      <w:rFonts w:ascii="Calibri" w:eastAsia="Calibri" w:hAnsi="Calibri" w:cs="Times New Roman"/>
      <w:b/>
      <w:bCs/>
      <w:i/>
      <w:iCs/>
      <w:color w:val="4F81BD" w:themeColor="accent1"/>
    </w:rPr>
  </w:style>
  <w:style w:type="paragraph" w:customStyle="1" w:styleId="Artigo">
    <w:name w:val="Artigo"/>
    <w:basedOn w:val="Normal"/>
    <w:uiPriority w:val="99"/>
    <w:rsid w:val="004B3093"/>
    <w:pPr>
      <w:spacing w:before="240" w:after="0" w:line="240" w:lineRule="auto"/>
      <w:ind w:firstLine="1134"/>
      <w:jc w:val="both"/>
    </w:pPr>
    <w:rPr>
      <w:rFonts w:ascii="Times New Roman" w:eastAsia="Times New Roman" w:hAnsi="Times New Roman"/>
      <w:sz w:val="26"/>
      <w:szCs w:val="20"/>
      <w:lang w:eastAsia="pt-BR"/>
    </w:rPr>
  </w:style>
  <w:style w:type="paragraph" w:customStyle="1" w:styleId="inciso">
    <w:name w:val="inciso"/>
    <w:basedOn w:val="Normal"/>
    <w:uiPriority w:val="99"/>
    <w:rsid w:val="004B3093"/>
    <w:pPr>
      <w:spacing w:before="120" w:after="0" w:line="240" w:lineRule="auto"/>
      <w:ind w:firstLine="1701"/>
      <w:jc w:val="both"/>
    </w:pPr>
    <w:rPr>
      <w:rFonts w:ascii="Times New Roman" w:eastAsia="Times New Roman" w:hAnsi="Times New Roman"/>
      <w:sz w:val="26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321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B4313"/>
    <w:pPr>
      <w:ind w:left="720"/>
      <w:contextualSpacing/>
    </w:pPr>
    <w:rPr>
      <w:rFonts w:asciiTheme="minorHAnsi" w:eastAsiaTheme="minorHAnsi" w:hAnsiTheme="minorHAnsi" w:cstheme="minorBidi"/>
    </w:rPr>
  </w:style>
  <w:style w:type="table" w:customStyle="1" w:styleId="TableNormal">
    <w:name w:val="Table Normal"/>
    <w:uiPriority w:val="2"/>
    <w:semiHidden/>
    <w:unhideWhenUsed/>
    <w:qFormat/>
    <w:rsid w:val="006B48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4888"/>
    <w:pPr>
      <w:widowControl w:val="0"/>
      <w:autoSpaceDE w:val="0"/>
      <w:autoSpaceDN w:val="0"/>
      <w:spacing w:before="7" w:after="0" w:line="240" w:lineRule="auto"/>
      <w:ind w:left="82"/>
      <w:jc w:val="both"/>
    </w:pPr>
    <w:rPr>
      <w:rFonts w:ascii="Arial MT" w:eastAsia="Arial MT" w:hAnsi="Arial MT" w:cs="Arial MT"/>
      <w:lang w:val="pt-PT"/>
    </w:rPr>
  </w:style>
  <w:style w:type="paragraph" w:styleId="SemEspaamento">
    <w:name w:val="No Spacing"/>
    <w:uiPriority w:val="1"/>
    <w:qFormat/>
    <w:rsid w:val="009A0D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EMPTYCELLSTYLE">
    <w:name w:val="EMPTY_CELL_STYLE"/>
    <w:qFormat/>
    <w:rsid w:val="00B13AEA"/>
    <w:pPr>
      <w:spacing w:after="0" w:line="240" w:lineRule="auto"/>
    </w:pPr>
    <w:rPr>
      <w:rFonts w:ascii="SansSerif" w:eastAsia="SansSerif" w:hAnsi="SansSerif" w:cs="SansSerif"/>
      <w:color w:val="000000"/>
      <w:sz w:val="1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4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17</Pages>
  <Words>5131</Words>
  <Characters>27711</Characters>
  <Application>Microsoft Office Word</Application>
  <DocSecurity>0</DocSecurity>
  <Lines>230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Município Capinzal</cp:lastModifiedBy>
  <cp:revision>51</cp:revision>
  <cp:lastPrinted>2021-12-27T11:15:00Z</cp:lastPrinted>
  <dcterms:created xsi:type="dcterms:W3CDTF">2022-01-13T11:58:00Z</dcterms:created>
  <dcterms:modified xsi:type="dcterms:W3CDTF">2022-11-28T12:57:00Z</dcterms:modified>
</cp:coreProperties>
</file>