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E5A" w:rsidRPr="00420E5A" w:rsidRDefault="00420E5A" w:rsidP="00420E5A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ar-SA"/>
        </w:rPr>
      </w:pPr>
      <w:r w:rsidRPr="00420E5A">
        <w:rPr>
          <w:rFonts w:ascii="Arial" w:eastAsia="Times New Roman" w:hAnsi="Arial" w:cs="Arial"/>
          <w:b/>
          <w:color w:val="000000"/>
          <w:lang w:eastAsia="ar-SA"/>
        </w:rPr>
        <w:t>ESTADO DE SANTA CATARINA</w:t>
      </w:r>
    </w:p>
    <w:p w:rsidR="00420E5A" w:rsidRPr="00420E5A" w:rsidRDefault="00420E5A" w:rsidP="00420E5A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ar-SA"/>
        </w:rPr>
      </w:pPr>
      <w:r w:rsidRPr="00420E5A">
        <w:rPr>
          <w:rFonts w:ascii="Arial" w:eastAsia="Times New Roman" w:hAnsi="Arial" w:cs="Arial"/>
          <w:b/>
          <w:color w:val="000000"/>
          <w:lang w:eastAsia="ar-SA"/>
        </w:rPr>
        <w:t xml:space="preserve">PREFEITURA MUNICIPAL DE </w:t>
      </w:r>
      <w:r w:rsidR="00B32C90">
        <w:rPr>
          <w:rFonts w:ascii="Arial" w:eastAsia="Times New Roman" w:hAnsi="Arial" w:cs="Arial"/>
          <w:b/>
          <w:color w:val="000000"/>
          <w:lang w:eastAsia="ar-SA"/>
        </w:rPr>
        <w:t>CAPINZAL</w:t>
      </w:r>
      <w:bookmarkStart w:id="0" w:name="_GoBack"/>
      <w:bookmarkEnd w:id="0"/>
    </w:p>
    <w:p w:rsidR="00420E5A" w:rsidRPr="00B32C90" w:rsidRDefault="00420E5A" w:rsidP="00B32C9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ar-SA"/>
        </w:rPr>
      </w:pPr>
      <w:r w:rsidRPr="00420E5A">
        <w:rPr>
          <w:rFonts w:ascii="Arial" w:eastAsia="Times New Roman" w:hAnsi="Arial" w:cs="Arial"/>
          <w:b/>
          <w:color w:val="000000"/>
          <w:lang w:eastAsia="ar-SA"/>
        </w:rPr>
        <w:t xml:space="preserve">Edital de </w:t>
      </w:r>
      <w:r w:rsidR="00B32C90">
        <w:rPr>
          <w:rFonts w:ascii="Arial" w:eastAsia="Times New Roman" w:hAnsi="Arial" w:cs="Arial"/>
          <w:b/>
          <w:color w:val="000000"/>
          <w:lang w:eastAsia="ar-SA"/>
        </w:rPr>
        <w:t>Processo Seletivo</w:t>
      </w:r>
      <w:r w:rsidR="00B32C90">
        <w:rPr>
          <w:rFonts w:ascii="Arial" w:eastAsia="Times New Roman" w:hAnsi="Arial" w:cs="Arial"/>
          <w:b/>
          <w:lang w:eastAsia="ar-SA"/>
        </w:rPr>
        <w:t xml:space="preserve"> 0</w:t>
      </w:r>
      <w:r w:rsidR="004D3F1B">
        <w:rPr>
          <w:rFonts w:ascii="Arial" w:eastAsia="Times New Roman" w:hAnsi="Arial" w:cs="Arial"/>
          <w:b/>
          <w:lang w:eastAsia="ar-SA"/>
        </w:rPr>
        <w:t>36</w:t>
      </w:r>
      <w:r w:rsidRPr="00420E5A">
        <w:rPr>
          <w:rFonts w:ascii="Arial" w:eastAsia="Times New Roman" w:hAnsi="Arial" w:cs="Arial"/>
          <w:b/>
          <w:lang w:eastAsia="ar-SA"/>
        </w:rPr>
        <w:t>/2013</w:t>
      </w:r>
    </w:p>
    <w:p w:rsidR="00420E5A" w:rsidRPr="00420E5A" w:rsidRDefault="00420E5A" w:rsidP="00420E5A">
      <w:pPr>
        <w:tabs>
          <w:tab w:val="center" w:pos="4252"/>
          <w:tab w:val="right" w:pos="850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C37CC" w:rsidRPr="00A570BE" w:rsidRDefault="00420E5A" w:rsidP="008C37C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570BE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DIVULGA DECISÃO DOS </w:t>
      </w:r>
      <w:r w:rsidR="00AB0249" w:rsidRPr="00A570BE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RECURSOS CONTRA </w:t>
      </w:r>
      <w:r w:rsidR="00610913" w:rsidRPr="00A570BE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A </w:t>
      </w:r>
    </w:p>
    <w:p w:rsidR="00610913" w:rsidRPr="00A570BE" w:rsidRDefault="00610913" w:rsidP="00420E5A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570BE">
        <w:rPr>
          <w:rFonts w:ascii="Arial" w:eastAsia="Times New Roman" w:hAnsi="Arial" w:cs="Arial"/>
          <w:b/>
          <w:sz w:val="24"/>
          <w:szCs w:val="24"/>
          <w:lang w:eastAsia="ar-SA"/>
        </w:rPr>
        <w:t>CLA</w:t>
      </w:r>
      <w:r w:rsidR="00A570BE" w:rsidRPr="00A570BE">
        <w:rPr>
          <w:rFonts w:ascii="Arial" w:eastAsia="Times New Roman" w:hAnsi="Arial" w:cs="Arial"/>
          <w:b/>
          <w:sz w:val="24"/>
          <w:szCs w:val="24"/>
          <w:lang w:eastAsia="ar-SA"/>
        </w:rPr>
        <w:t>S</w:t>
      </w:r>
      <w:r w:rsidRPr="00A570BE">
        <w:rPr>
          <w:rFonts w:ascii="Arial" w:eastAsia="Times New Roman" w:hAnsi="Arial" w:cs="Arial"/>
          <w:b/>
          <w:sz w:val="24"/>
          <w:szCs w:val="24"/>
          <w:lang w:eastAsia="ar-SA"/>
        </w:rPr>
        <w:t>SIFICAÇÃO PRELIMINAR</w:t>
      </w:r>
    </w:p>
    <w:p w:rsidR="00420E5A" w:rsidRPr="00A570BE" w:rsidRDefault="00B32C90" w:rsidP="00420E5A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570BE">
        <w:rPr>
          <w:rFonts w:ascii="Arial" w:eastAsia="Times New Roman" w:hAnsi="Arial" w:cs="Arial"/>
          <w:b/>
          <w:sz w:val="24"/>
          <w:szCs w:val="24"/>
          <w:lang w:eastAsia="ar-SA"/>
        </w:rPr>
        <w:t>PROCESSO SELETIVO</w:t>
      </w:r>
      <w:r w:rsidR="00076218" w:rsidRPr="00A570BE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N</w:t>
      </w:r>
      <w:r w:rsidR="00076218" w:rsidRPr="00A570BE">
        <w:rPr>
          <w:rFonts w:ascii="Baskerville Old Face" w:eastAsia="Times New Roman" w:hAnsi="Baskerville Old Face" w:cs="Arial"/>
          <w:b/>
          <w:sz w:val="24"/>
          <w:szCs w:val="24"/>
          <w:lang w:eastAsia="ar-SA"/>
        </w:rPr>
        <w:t>º</w:t>
      </w:r>
      <w:r w:rsidR="00420E5A" w:rsidRPr="00A570BE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0</w:t>
      </w:r>
      <w:r w:rsidR="004D3F1B" w:rsidRPr="00A570BE">
        <w:rPr>
          <w:rFonts w:ascii="Arial" w:eastAsia="Times New Roman" w:hAnsi="Arial" w:cs="Arial"/>
          <w:b/>
          <w:sz w:val="24"/>
          <w:szCs w:val="24"/>
          <w:lang w:eastAsia="ar-SA"/>
        </w:rPr>
        <w:t>36</w:t>
      </w:r>
      <w:r w:rsidR="00420E5A" w:rsidRPr="00A570BE">
        <w:rPr>
          <w:rFonts w:ascii="Arial" w:eastAsia="Times New Roman" w:hAnsi="Arial" w:cs="Arial"/>
          <w:b/>
          <w:sz w:val="24"/>
          <w:szCs w:val="24"/>
          <w:lang w:eastAsia="ar-SA"/>
        </w:rPr>
        <w:t>/2013</w:t>
      </w:r>
    </w:p>
    <w:p w:rsidR="00420E5A" w:rsidRPr="00A570BE" w:rsidRDefault="00420E5A" w:rsidP="00420E5A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420E5A" w:rsidRPr="00A570BE" w:rsidRDefault="00B32C90" w:rsidP="00420E5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570BE">
        <w:rPr>
          <w:rFonts w:ascii="Arial" w:hAnsi="Arial" w:cs="Arial"/>
          <w:sz w:val="24"/>
          <w:szCs w:val="24"/>
        </w:rPr>
        <w:t xml:space="preserve">PREFEITO DO MUNICÍPIO DE CAPINZAL, Estado de Santa Catarina, no uso de suas atribuições </w:t>
      </w:r>
      <w:r w:rsidR="00076218" w:rsidRPr="00A570BE">
        <w:rPr>
          <w:rFonts w:ascii="Arial" w:hAnsi="Arial" w:cs="Arial"/>
          <w:sz w:val="24"/>
          <w:szCs w:val="24"/>
        </w:rPr>
        <w:t>legais e tendo por base a Lei n</w:t>
      </w:r>
      <w:r w:rsidR="00076218" w:rsidRPr="00A570BE">
        <w:rPr>
          <w:rFonts w:ascii="Baskerville Old Face" w:hAnsi="Baskerville Old Face" w:cs="Arial"/>
          <w:sz w:val="24"/>
          <w:szCs w:val="24"/>
        </w:rPr>
        <w:t>º</w:t>
      </w:r>
      <w:r w:rsidRPr="00A570BE">
        <w:rPr>
          <w:rFonts w:ascii="Arial" w:hAnsi="Arial" w:cs="Arial"/>
          <w:sz w:val="24"/>
          <w:szCs w:val="24"/>
        </w:rPr>
        <w:t xml:space="preserve"> 2.178, de 23 de setem</w:t>
      </w:r>
      <w:r w:rsidR="00076218" w:rsidRPr="00A570BE">
        <w:rPr>
          <w:rFonts w:ascii="Arial" w:hAnsi="Arial" w:cs="Arial"/>
          <w:sz w:val="24"/>
          <w:szCs w:val="24"/>
        </w:rPr>
        <w:t>bro de 1999, Lei Complementar n</w:t>
      </w:r>
      <w:r w:rsidR="00076218" w:rsidRPr="00A570BE">
        <w:rPr>
          <w:rFonts w:ascii="Baskerville Old Face" w:hAnsi="Baskerville Old Face" w:cs="Arial"/>
          <w:sz w:val="24"/>
          <w:szCs w:val="24"/>
        </w:rPr>
        <w:t>º</w:t>
      </w:r>
      <w:r w:rsidRPr="00A570BE">
        <w:rPr>
          <w:rFonts w:ascii="Arial" w:hAnsi="Arial" w:cs="Arial"/>
          <w:sz w:val="24"/>
          <w:szCs w:val="24"/>
        </w:rPr>
        <w:t xml:space="preserve"> 045, de 12 de dezembro de 2000, Lei n</w:t>
      </w:r>
      <w:r w:rsidR="00076218" w:rsidRPr="00A570BE">
        <w:rPr>
          <w:rFonts w:ascii="Baskerville Old Face" w:hAnsi="Baskerville Old Face" w:cs="Arial"/>
          <w:sz w:val="24"/>
          <w:szCs w:val="24"/>
        </w:rPr>
        <w:t>º</w:t>
      </w:r>
      <w:r w:rsidRPr="00A570BE">
        <w:rPr>
          <w:rFonts w:ascii="Arial" w:hAnsi="Arial" w:cs="Arial"/>
          <w:sz w:val="24"/>
          <w:szCs w:val="24"/>
        </w:rPr>
        <w:t xml:space="preserve"> 3.024 de 30 de maio de 2012</w:t>
      </w:r>
      <w:r w:rsidR="00420E5A" w:rsidRPr="00A570BE">
        <w:rPr>
          <w:rFonts w:ascii="Arial" w:eastAsia="Times New Roman" w:hAnsi="Arial" w:cs="Arial"/>
          <w:sz w:val="24"/>
          <w:szCs w:val="24"/>
          <w:lang w:eastAsia="pt-BR"/>
        </w:rPr>
        <w:t>, torna público o que segue:</w:t>
      </w:r>
    </w:p>
    <w:p w:rsidR="00420E5A" w:rsidRPr="00A570BE" w:rsidRDefault="00420E5A" w:rsidP="00420E5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C37CC" w:rsidRPr="00A570BE" w:rsidRDefault="00AB479A" w:rsidP="00420E5A">
      <w:pPr>
        <w:numPr>
          <w:ilvl w:val="0"/>
          <w:numId w:val="1"/>
        </w:num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570BE">
        <w:rPr>
          <w:rFonts w:ascii="Arial" w:eastAsia="Times New Roman" w:hAnsi="Arial" w:cs="Arial"/>
          <w:b/>
          <w:sz w:val="24"/>
          <w:szCs w:val="24"/>
          <w:lang w:eastAsia="ar-SA"/>
        </w:rPr>
        <w:t>DAS DECISÕES REFERENTE AOS RECURSOS CONTRA A PONTUAÇÃO DA PROVA DE TÍTULOS.</w:t>
      </w:r>
    </w:p>
    <w:p w:rsidR="008C37CC" w:rsidRDefault="008C37CC" w:rsidP="008C37CC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b/>
          <w:lang w:eastAsia="ar-SA"/>
        </w:rPr>
      </w:pPr>
    </w:p>
    <w:tbl>
      <w:tblPr>
        <w:tblStyle w:val="Tabelacomgrade"/>
        <w:tblW w:w="0" w:type="auto"/>
        <w:tblLook w:val="04A0"/>
      </w:tblPr>
      <w:tblGrid>
        <w:gridCol w:w="2326"/>
        <w:gridCol w:w="3872"/>
        <w:gridCol w:w="1290"/>
        <w:gridCol w:w="2793"/>
      </w:tblGrid>
      <w:tr w:rsidR="00675D06" w:rsidRPr="00420E5A" w:rsidTr="00225DFA">
        <w:tc>
          <w:tcPr>
            <w:tcW w:w="2351" w:type="dxa"/>
            <w:vAlign w:val="center"/>
          </w:tcPr>
          <w:p w:rsidR="00675D06" w:rsidRPr="00420E5A" w:rsidRDefault="00675D06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420E5A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Cargo</w:t>
            </w:r>
          </w:p>
        </w:tc>
        <w:tc>
          <w:tcPr>
            <w:tcW w:w="3925" w:type="dxa"/>
          </w:tcPr>
          <w:p w:rsidR="00675D06" w:rsidRPr="00420E5A" w:rsidRDefault="00675D06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</w:p>
        </w:tc>
        <w:tc>
          <w:tcPr>
            <w:tcW w:w="1290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5D06" w:rsidRPr="00420E5A" w:rsidRDefault="00675D06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420E5A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2845" w:type="dxa"/>
            <w:tcBorders>
              <w:left w:val="single" w:sz="4" w:space="0" w:color="FFFFFF" w:themeColor="background1"/>
            </w:tcBorders>
            <w:vAlign w:val="center"/>
          </w:tcPr>
          <w:p w:rsidR="00675D06" w:rsidRPr="00420E5A" w:rsidRDefault="00675D06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675D06" w:rsidRPr="00420E5A" w:rsidTr="00225DFA">
        <w:tc>
          <w:tcPr>
            <w:tcW w:w="2351" w:type="dxa"/>
            <w:vAlign w:val="center"/>
          </w:tcPr>
          <w:p w:rsidR="00B32C90" w:rsidRDefault="00B32C90" w:rsidP="00637DD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B32C90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Prof</w:t>
            </w:r>
            <w:r w:rsidR="00637DDA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essor</w:t>
            </w:r>
            <w:r w:rsidRPr="00B32C90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Ed.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Física</w:t>
            </w:r>
          </w:p>
          <w:p w:rsidR="00675D06" w:rsidRPr="00B32C90" w:rsidRDefault="00675D06" w:rsidP="00637DD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3925" w:type="dxa"/>
            <w:vAlign w:val="center"/>
          </w:tcPr>
          <w:p w:rsidR="00675D06" w:rsidRDefault="0060636E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073 – Cleyton Luis Geronimo</w:t>
            </w:r>
          </w:p>
          <w:p w:rsidR="00825AB5" w:rsidRDefault="00825AB5" w:rsidP="0061091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049 – Sinuhe Utan Moscibrocki Colombo</w:t>
            </w:r>
          </w:p>
          <w:p w:rsidR="00675D06" w:rsidRPr="00420E5A" w:rsidRDefault="00675D06" w:rsidP="00637DD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4135" w:type="dxa"/>
            <w:gridSpan w:val="2"/>
            <w:vAlign w:val="center"/>
          </w:tcPr>
          <w:p w:rsidR="00675D06" w:rsidRPr="00420E5A" w:rsidRDefault="0060636E" w:rsidP="00637DD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Requer revisão da classificação para o cargo de Professor de Educação Física, já que existem informações de que alguns candidatos não teriam concluído integralmente a 4.ª fase e já estão matriculados na 5.ª fase</w:t>
            </w:r>
          </w:p>
        </w:tc>
      </w:tr>
      <w:tr w:rsidR="00675D06" w:rsidRPr="00420E5A" w:rsidTr="00225DFA">
        <w:tc>
          <w:tcPr>
            <w:tcW w:w="2351" w:type="dxa"/>
          </w:tcPr>
          <w:p w:rsidR="00675D06" w:rsidRDefault="00675D06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675D0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Decisão:</w:t>
            </w:r>
          </w:p>
          <w:p w:rsidR="00610913" w:rsidRDefault="00610913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  <w:p w:rsidR="00610913" w:rsidRPr="00610913" w:rsidRDefault="00610913" w:rsidP="003F604C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color w:val="FF0000"/>
                <w:sz w:val="20"/>
                <w:szCs w:val="24"/>
                <w:lang w:eastAsia="ar-SA"/>
              </w:rPr>
            </w:pPr>
          </w:p>
        </w:tc>
        <w:tc>
          <w:tcPr>
            <w:tcW w:w="8060" w:type="dxa"/>
            <w:gridSpan w:val="3"/>
          </w:tcPr>
          <w:p w:rsidR="00610913" w:rsidRDefault="0060636E" w:rsidP="0061091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IN</w:t>
            </w:r>
            <w:r w:rsidR="00675D06" w:rsidRPr="00675D0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</w:t>
            </w:r>
            <w:r w:rsidR="00675D0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: </w:t>
            </w:r>
            <w:r w:rsidRPr="0060636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O item 13.1 do edital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n</w:t>
            </w:r>
            <w:r w:rsidRPr="0060636E">
              <w:rPr>
                <w:rFonts w:ascii="Baskerville Old Face" w:eastAsia="Times New Roman" w:hAnsi="Baskerville Old Face" w:cs="Arial"/>
                <w:sz w:val="20"/>
                <w:szCs w:val="24"/>
                <w:lang w:eastAsia="ar-SA"/>
              </w:rPr>
              <w:t>º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036/2013, diz que </w:t>
            </w:r>
            <w:r w:rsidRPr="00A739C7">
              <w:rPr>
                <w:rFonts w:ascii="Arial" w:eastAsia="Times New Roman" w:hAnsi="Arial" w:cs="Arial"/>
                <w:i/>
                <w:sz w:val="20"/>
                <w:szCs w:val="24"/>
                <w:lang w:eastAsia="ar-SA"/>
              </w:rPr>
              <w:t>previamente à contratação, mediante convocação, serão exigidos os documentos, dentr</w:t>
            </w:r>
            <w:r w:rsidR="00610913">
              <w:rPr>
                <w:rFonts w:ascii="Arial" w:eastAsia="Times New Roman" w:hAnsi="Arial" w:cs="Arial"/>
                <w:i/>
                <w:sz w:val="20"/>
                <w:szCs w:val="24"/>
                <w:lang w:eastAsia="ar-SA"/>
              </w:rPr>
              <w:t>e</w:t>
            </w:r>
            <w:r w:rsidRPr="00A739C7">
              <w:rPr>
                <w:rFonts w:ascii="Arial" w:eastAsia="Times New Roman" w:hAnsi="Arial" w:cs="Arial"/>
                <w:i/>
                <w:sz w:val="20"/>
                <w:szCs w:val="24"/>
                <w:lang w:eastAsia="ar-SA"/>
              </w:rPr>
              <w:t xml:space="preserve"> outros, o nível de escolaridade exigido para o cargo, mediante apresentação de cópia dos documentos, nos termo da tabela I do Edital.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O item 13.2 e 13.3 ainda reiteram que </w:t>
            </w:r>
            <w:r w:rsidRPr="00A739C7">
              <w:rPr>
                <w:rFonts w:ascii="Arial" w:eastAsia="Times New Roman" w:hAnsi="Arial" w:cs="Arial"/>
                <w:i/>
                <w:sz w:val="20"/>
                <w:szCs w:val="24"/>
                <w:lang w:eastAsia="ar-SA"/>
              </w:rPr>
              <w:t>os documentos comprobatórios de atendimento aos requisitos para o cargo serão exigidos apenas dos candidatos classificados e convocados para contratação e que o não cumprimento destes requisitos impede a contratação do candidato classificado.</w:t>
            </w:r>
            <w:r w:rsidR="00610913" w:rsidRPr="00357225">
              <w:rPr>
                <w:sz w:val="18"/>
                <w:szCs w:val="20"/>
              </w:rPr>
              <w:t>Cumpre-nos esclarecer que cada candidato tem o direito de interpor recurso e questionar apenas s</w:t>
            </w:r>
            <w:r w:rsidR="00610913">
              <w:rPr>
                <w:sz w:val="18"/>
                <w:szCs w:val="20"/>
              </w:rPr>
              <w:t>ua pontuação e não a dos demais candidatos.</w:t>
            </w:r>
          </w:p>
          <w:p w:rsidR="00610913" w:rsidRPr="00A570BE" w:rsidRDefault="00610913" w:rsidP="0061091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570B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O edital prevê ainda que:</w:t>
            </w:r>
          </w:p>
          <w:p w:rsidR="00610913" w:rsidRPr="00A570BE" w:rsidRDefault="00610913" w:rsidP="00610913">
            <w:pPr>
              <w:suppressAutoHyphens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570BE">
              <w:rPr>
                <w:rFonts w:ascii="Arial" w:eastAsia="Times New Roman" w:hAnsi="Arial" w:cs="Arial"/>
                <w:i/>
                <w:sz w:val="20"/>
                <w:szCs w:val="20"/>
                <w:lang w:eastAsia="zh-CN"/>
              </w:rPr>
              <w:t>5.1 Os candidatos habilitados e classificados neste processo seletivo serão contratados em caráter temporário, com prazo máximo até 31 de dezembro de 2014 ou conforme o calendário escolar estabelecido pela Secretaria Municipal da Educação, Cultura e Esportes, conforme a necessidade e existência de vaga, respeitando o que dispõe a Lei nº 2.178, de 23 de dezembro de 1999.</w:t>
            </w:r>
          </w:p>
          <w:p w:rsidR="00457369" w:rsidRPr="00A570BE" w:rsidRDefault="00457369" w:rsidP="00610913">
            <w:pPr>
              <w:suppressAutoHyphens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570BE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E ainda:</w:t>
            </w:r>
          </w:p>
          <w:p w:rsidR="00457369" w:rsidRPr="00A570BE" w:rsidRDefault="00457369" w:rsidP="00457369">
            <w:pPr>
              <w:suppressAutoHyphens/>
              <w:jc w:val="both"/>
              <w:rPr>
                <w:rFonts w:ascii="Arial" w:eastAsia="Times New Roman" w:hAnsi="Arial" w:cs="Arial"/>
                <w:i/>
                <w:sz w:val="20"/>
                <w:szCs w:val="24"/>
                <w:lang w:eastAsia="zh-CN"/>
              </w:rPr>
            </w:pPr>
            <w:r w:rsidRPr="00A570BE">
              <w:rPr>
                <w:rFonts w:ascii="Arial" w:eastAsia="Times New Roman" w:hAnsi="Arial" w:cs="Arial"/>
                <w:i/>
                <w:sz w:val="20"/>
                <w:szCs w:val="24"/>
                <w:lang w:eastAsia="zh-CN"/>
              </w:rPr>
              <w:t xml:space="preserve">15.4. O candidato classificado no processo seletivo que não quiser ser contratado </w:t>
            </w:r>
            <w:r w:rsidRPr="00A570BE">
              <w:rPr>
                <w:rFonts w:ascii="Arial" w:eastAsia="Times New Roman" w:hAnsi="Arial" w:cs="Arial"/>
                <w:b/>
                <w:i/>
                <w:sz w:val="20"/>
                <w:szCs w:val="24"/>
                <w:u w:val="single"/>
                <w:lang w:eastAsia="zh-CN"/>
              </w:rPr>
              <w:t>ou não entregar os documentos exigidos quando convocado</w:t>
            </w:r>
            <w:r w:rsidRPr="00A570BE">
              <w:rPr>
                <w:rFonts w:ascii="Arial" w:eastAsia="Times New Roman" w:hAnsi="Arial" w:cs="Arial"/>
                <w:i/>
                <w:sz w:val="20"/>
                <w:szCs w:val="24"/>
                <w:lang w:eastAsia="zh-CN"/>
              </w:rPr>
              <w:t>, será reclassificado para o último lugar dos classificados.</w:t>
            </w:r>
          </w:p>
          <w:p w:rsidR="00457369" w:rsidRPr="00A570BE" w:rsidRDefault="00457369" w:rsidP="00610913">
            <w:pPr>
              <w:suppressAutoHyphens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  <w:p w:rsidR="00610913" w:rsidRPr="00A570BE" w:rsidRDefault="00610913" w:rsidP="00610913">
            <w:pPr>
              <w:suppressAutoHyphens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570BE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Portanto serão contratados os habilitados</w:t>
            </w:r>
            <w:r w:rsidR="003F604C" w:rsidRPr="00A570BE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. À</w:t>
            </w:r>
            <w:r w:rsidRPr="00A570BE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quele que na contratação não comprovar sua habilitação ficará em cadastro de reserva como não-habilitado.</w:t>
            </w:r>
          </w:p>
          <w:p w:rsidR="00610913" w:rsidRPr="00675D06" w:rsidRDefault="00610913" w:rsidP="0061091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</w:tr>
    </w:tbl>
    <w:p w:rsidR="00675D06" w:rsidRDefault="00675D06" w:rsidP="00420E5A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610913" w:rsidRDefault="00610913" w:rsidP="00420E5A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/>
      </w:tblPr>
      <w:tblGrid>
        <w:gridCol w:w="2337"/>
        <w:gridCol w:w="3045"/>
        <w:gridCol w:w="1802"/>
        <w:gridCol w:w="3001"/>
      </w:tblGrid>
      <w:tr w:rsidR="00B32C90" w:rsidRPr="00B32C90" w:rsidTr="0060636E">
        <w:tc>
          <w:tcPr>
            <w:tcW w:w="2337" w:type="dxa"/>
            <w:vAlign w:val="center"/>
          </w:tcPr>
          <w:p w:rsidR="00F42CF9" w:rsidRPr="00253626" w:rsidRDefault="00F42CF9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Cargo</w:t>
            </w:r>
          </w:p>
        </w:tc>
        <w:tc>
          <w:tcPr>
            <w:tcW w:w="3045" w:type="dxa"/>
          </w:tcPr>
          <w:p w:rsidR="00F42CF9" w:rsidRPr="00253626" w:rsidRDefault="00F42CF9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</w:p>
        </w:tc>
        <w:tc>
          <w:tcPr>
            <w:tcW w:w="180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42CF9" w:rsidRPr="00253626" w:rsidRDefault="00F42CF9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3001" w:type="dxa"/>
            <w:tcBorders>
              <w:left w:val="single" w:sz="4" w:space="0" w:color="FFFFFF" w:themeColor="background1"/>
            </w:tcBorders>
            <w:vAlign w:val="center"/>
          </w:tcPr>
          <w:p w:rsidR="00F42CF9" w:rsidRPr="00253626" w:rsidRDefault="00F42CF9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B32C90" w:rsidRPr="00B32C90" w:rsidTr="0060636E">
        <w:tc>
          <w:tcPr>
            <w:tcW w:w="2337" w:type="dxa"/>
            <w:vAlign w:val="center"/>
          </w:tcPr>
          <w:p w:rsidR="00F42CF9" w:rsidRPr="00253626" w:rsidRDefault="0060636E" w:rsidP="0060636E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Prof</w:t>
            </w:r>
            <w:r w:rsidR="00637DDA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essor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de Matemática</w:t>
            </w:r>
          </w:p>
          <w:p w:rsidR="00F42CF9" w:rsidRPr="00253626" w:rsidRDefault="00F42CF9" w:rsidP="0060636E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3045" w:type="dxa"/>
            <w:vAlign w:val="center"/>
          </w:tcPr>
          <w:p w:rsidR="00F42CF9" w:rsidRPr="00253626" w:rsidRDefault="0060636E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085 – Luana Gazzola</w:t>
            </w:r>
          </w:p>
          <w:p w:rsidR="00F42CF9" w:rsidRPr="00253626" w:rsidRDefault="00F42CF9" w:rsidP="0060636E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4803" w:type="dxa"/>
            <w:gridSpan w:val="2"/>
            <w:vAlign w:val="center"/>
          </w:tcPr>
          <w:p w:rsidR="00F42CF9" w:rsidRPr="00253626" w:rsidRDefault="0060636E" w:rsidP="0060636E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Alega que trouxe a documentação requerida para a contagem dos títulos e não houve a devida pontuação</w:t>
            </w:r>
          </w:p>
        </w:tc>
      </w:tr>
      <w:tr w:rsidR="00B32C90" w:rsidRPr="00B32C90" w:rsidTr="0060636E">
        <w:tc>
          <w:tcPr>
            <w:tcW w:w="2337" w:type="dxa"/>
          </w:tcPr>
          <w:p w:rsidR="00F42CF9" w:rsidRDefault="00F42CF9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Decisão:</w:t>
            </w:r>
          </w:p>
          <w:p w:rsidR="003F604C" w:rsidRPr="003F604C" w:rsidRDefault="003F604C" w:rsidP="003F604C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color w:val="FF0000"/>
                <w:sz w:val="20"/>
                <w:szCs w:val="24"/>
                <w:lang w:eastAsia="ar-SA"/>
              </w:rPr>
            </w:pPr>
          </w:p>
        </w:tc>
        <w:tc>
          <w:tcPr>
            <w:tcW w:w="7848" w:type="dxa"/>
            <w:gridSpan w:val="3"/>
          </w:tcPr>
          <w:p w:rsidR="003F604C" w:rsidRPr="003F604C" w:rsidRDefault="00253626" w:rsidP="00A570BE">
            <w:pPr>
              <w:jc w:val="both"/>
              <w:rPr>
                <w:rFonts w:ascii="Arial" w:eastAsia="Times New Roman" w:hAnsi="Arial" w:cs="Arial"/>
                <w:color w:val="FF0000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IN</w:t>
            </w:r>
            <w:r w:rsidR="00F42CF9"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 w:rsidR="003F604C" w:rsidRPr="00A570B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A Comissãoencarregada de acompanhar o processo seletivo originado pelo Edital n</w:t>
            </w:r>
            <w:r w:rsidR="003F604C" w:rsidRPr="00A570BE">
              <w:rPr>
                <w:rFonts w:ascii="Baskerville Old Face" w:eastAsia="Times New Roman" w:hAnsi="Baskerville Old Face" w:cs="Arial"/>
                <w:sz w:val="20"/>
                <w:szCs w:val="24"/>
                <w:lang w:eastAsia="ar-SA"/>
              </w:rPr>
              <w:t>º</w:t>
            </w:r>
            <w:r w:rsidR="003F604C" w:rsidRPr="00A570B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036/2013, verificou que não há nenhum envelope ou documentação anexada à ficha de inscrição da candidata, portanto não há pontuação de títulos.</w:t>
            </w:r>
          </w:p>
        </w:tc>
      </w:tr>
    </w:tbl>
    <w:p w:rsidR="00F42CF9" w:rsidRDefault="00F42CF9" w:rsidP="00420E5A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p w:rsidR="003F604C" w:rsidRDefault="003F604C" w:rsidP="00420E5A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p w:rsidR="003F604C" w:rsidRDefault="003F604C" w:rsidP="00420E5A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p w:rsidR="00A570BE" w:rsidRDefault="00A570BE" w:rsidP="00420E5A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p w:rsidR="00A570BE" w:rsidRDefault="00A570BE" w:rsidP="00420E5A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p w:rsidR="00A570BE" w:rsidRPr="00B32C90" w:rsidRDefault="00A570BE" w:rsidP="00420E5A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/>
      </w:tblPr>
      <w:tblGrid>
        <w:gridCol w:w="2337"/>
        <w:gridCol w:w="3045"/>
        <w:gridCol w:w="1802"/>
        <w:gridCol w:w="3001"/>
      </w:tblGrid>
      <w:tr w:rsidR="00B32C90" w:rsidRPr="00B32C90" w:rsidTr="00EC4A77">
        <w:tc>
          <w:tcPr>
            <w:tcW w:w="2337" w:type="dxa"/>
            <w:vAlign w:val="center"/>
          </w:tcPr>
          <w:p w:rsidR="00420E5A" w:rsidRPr="00F969B5" w:rsidRDefault="00420E5A" w:rsidP="00420E5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F969B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lastRenderedPageBreak/>
              <w:t>Cargo</w:t>
            </w:r>
          </w:p>
        </w:tc>
        <w:tc>
          <w:tcPr>
            <w:tcW w:w="3045" w:type="dxa"/>
          </w:tcPr>
          <w:p w:rsidR="00420E5A" w:rsidRPr="00F969B5" w:rsidRDefault="00EC4A77" w:rsidP="00420E5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F969B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</w:p>
        </w:tc>
        <w:tc>
          <w:tcPr>
            <w:tcW w:w="180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20E5A" w:rsidRPr="00F969B5" w:rsidRDefault="00420E5A" w:rsidP="00420E5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F969B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3001" w:type="dxa"/>
            <w:tcBorders>
              <w:left w:val="single" w:sz="4" w:space="0" w:color="FFFFFF" w:themeColor="background1"/>
            </w:tcBorders>
            <w:vAlign w:val="center"/>
          </w:tcPr>
          <w:p w:rsidR="00420E5A" w:rsidRPr="00F969B5" w:rsidRDefault="00420E5A" w:rsidP="00EC4A77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B32C90" w:rsidRPr="00B32C90" w:rsidTr="00637DDA">
        <w:tc>
          <w:tcPr>
            <w:tcW w:w="2337" w:type="dxa"/>
            <w:vAlign w:val="center"/>
          </w:tcPr>
          <w:p w:rsidR="00EC4A77" w:rsidRDefault="00637DDA" w:rsidP="00637DD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Professor Séries Iniciais</w:t>
            </w:r>
          </w:p>
          <w:p w:rsidR="00825AB5" w:rsidRDefault="00825AB5" w:rsidP="00637DD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Professor Ed. Física</w:t>
            </w:r>
          </w:p>
          <w:p w:rsidR="00825AB5" w:rsidRPr="00F969B5" w:rsidRDefault="00825AB5" w:rsidP="00637DD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Professor Ed. Infantil</w:t>
            </w:r>
          </w:p>
        </w:tc>
        <w:tc>
          <w:tcPr>
            <w:tcW w:w="3045" w:type="dxa"/>
            <w:vAlign w:val="center"/>
          </w:tcPr>
          <w:p w:rsidR="00EC4A77" w:rsidRDefault="00637DDA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379 –Vanessa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Ronsani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da Silva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Savaris</w:t>
            </w:r>
            <w:proofErr w:type="spellEnd"/>
          </w:p>
          <w:p w:rsidR="00825AB5" w:rsidRDefault="00825AB5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049 – Sinuhe Utan Moscibrocki Colombo</w:t>
            </w:r>
          </w:p>
          <w:p w:rsidR="00825AB5" w:rsidRPr="00F969B5" w:rsidRDefault="00825AB5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549 – Solange Aparecida Machado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Calvi</w:t>
            </w:r>
            <w:proofErr w:type="spellEnd"/>
          </w:p>
        </w:tc>
        <w:tc>
          <w:tcPr>
            <w:tcW w:w="4803" w:type="dxa"/>
            <w:gridSpan w:val="2"/>
            <w:vAlign w:val="center"/>
          </w:tcPr>
          <w:p w:rsidR="004A6AA2" w:rsidRPr="00F969B5" w:rsidRDefault="00637DDA" w:rsidP="00637DD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Requer revisão da classificação no processo seletivo já que anexou os certificados à sua inscrição e não houve contagem de pontos</w:t>
            </w:r>
          </w:p>
        </w:tc>
      </w:tr>
      <w:tr w:rsidR="00B32C90" w:rsidRPr="00B32C90" w:rsidTr="00EC4A77">
        <w:tc>
          <w:tcPr>
            <w:tcW w:w="2337" w:type="dxa"/>
          </w:tcPr>
          <w:p w:rsidR="004A6AA2" w:rsidRPr="00F969B5" w:rsidRDefault="004A6AA2" w:rsidP="00420E5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F969B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Decisão:</w:t>
            </w:r>
          </w:p>
        </w:tc>
        <w:tc>
          <w:tcPr>
            <w:tcW w:w="7848" w:type="dxa"/>
            <w:gridSpan w:val="3"/>
          </w:tcPr>
          <w:p w:rsidR="004A6AA2" w:rsidRPr="00F969B5" w:rsidRDefault="004A6AA2" w:rsidP="003F604C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F969B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</w:t>
            </w:r>
            <w:r w:rsidR="00242686" w:rsidRPr="00F969B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: </w:t>
            </w:r>
            <w:r w:rsidR="00637DDA" w:rsidRPr="00A570B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A Comissão encarregada de acompanhar o processo seletivo originado pelo Edital n</w:t>
            </w:r>
            <w:r w:rsidR="00637DDA" w:rsidRPr="00A570BE">
              <w:rPr>
                <w:rFonts w:ascii="Baskerville Old Face" w:eastAsia="Times New Roman" w:hAnsi="Baskerville Old Face" w:cs="Arial"/>
                <w:sz w:val="20"/>
                <w:szCs w:val="24"/>
                <w:lang w:eastAsia="ar-SA"/>
              </w:rPr>
              <w:t>º</w:t>
            </w:r>
            <w:r w:rsidR="00637DDA" w:rsidRPr="00A570B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036/2013 </w:t>
            </w:r>
            <w:r w:rsidR="003F604C" w:rsidRPr="00A570B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verificou que de fato os certificados constam anexados da ficha de inscrição das candidatos, sendo os títulos avaliados e computados na classificação final, não havendo assim, prejuízo aos mesmos. A Classificação final será divulgada com as devidas correções.</w:t>
            </w:r>
          </w:p>
        </w:tc>
      </w:tr>
    </w:tbl>
    <w:p w:rsidR="00420E5A" w:rsidRPr="00B32C90" w:rsidRDefault="00420E5A" w:rsidP="00420E5A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/>
      </w:tblPr>
      <w:tblGrid>
        <w:gridCol w:w="2337"/>
        <w:gridCol w:w="3045"/>
        <w:gridCol w:w="1802"/>
        <w:gridCol w:w="3001"/>
      </w:tblGrid>
      <w:tr w:rsidR="00B32C90" w:rsidRPr="00B32C90" w:rsidTr="00AB479A">
        <w:tc>
          <w:tcPr>
            <w:tcW w:w="2337" w:type="dxa"/>
            <w:vAlign w:val="center"/>
          </w:tcPr>
          <w:p w:rsidR="000B2D0F" w:rsidRPr="00C477A1" w:rsidRDefault="000B2D0F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C477A1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Cargo</w:t>
            </w:r>
          </w:p>
        </w:tc>
        <w:tc>
          <w:tcPr>
            <w:tcW w:w="3045" w:type="dxa"/>
          </w:tcPr>
          <w:p w:rsidR="000B2D0F" w:rsidRPr="00C477A1" w:rsidRDefault="000B2D0F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C477A1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</w:p>
        </w:tc>
        <w:tc>
          <w:tcPr>
            <w:tcW w:w="180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B2D0F" w:rsidRPr="00C477A1" w:rsidRDefault="000B2D0F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C477A1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3001" w:type="dxa"/>
            <w:tcBorders>
              <w:left w:val="single" w:sz="4" w:space="0" w:color="FFFFFF" w:themeColor="background1"/>
            </w:tcBorders>
            <w:vAlign w:val="center"/>
          </w:tcPr>
          <w:p w:rsidR="000B2D0F" w:rsidRPr="00C477A1" w:rsidRDefault="000B2D0F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B32C90" w:rsidRPr="00B32C90" w:rsidTr="00AB479A">
        <w:tc>
          <w:tcPr>
            <w:tcW w:w="2337" w:type="dxa"/>
            <w:vAlign w:val="center"/>
          </w:tcPr>
          <w:p w:rsidR="000B2D0F" w:rsidRDefault="00C477A1" w:rsidP="00A366BE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C477A1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Professor de </w:t>
            </w:r>
            <w:r w:rsidR="00637DDA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Arte</w:t>
            </w:r>
          </w:p>
          <w:p w:rsidR="00825AB5" w:rsidRPr="00C477A1" w:rsidRDefault="00825AB5" w:rsidP="00825AB5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Professor Ed. Física</w:t>
            </w:r>
          </w:p>
        </w:tc>
        <w:tc>
          <w:tcPr>
            <w:tcW w:w="3045" w:type="dxa"/>
            <w:vAlign w:val="center"/>
          </w:tcPr>
          <w:p w:rsidR="000B2D0F" w:rsidRDefault="00226B64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019</w:t>
            </w:r>
            <w:r w:rsidR="00C477A1" w:rsidRPr="00C477A1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- 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Marilda Rodrigues</w:t>
            </w:r>
          </w:p>
          <w:p w:rsidR="00825AB5" w:rsidRDefault="00825AB5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0054 – Elisete Sonego</w:t>
            </w:r>
          </w:p>
          <w:p w:rsidR="00825AB5" w:rsidRDefault="00825AB5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039 –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EvaniaBanfi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da Silveira</w:t>
            </w:r>
          </w:p>
          <w:p w:rsidR="00825AB5" w:rsidRPr="00C477A1" w:rsidRDefault="00825AB5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154 – Daniela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Esganzela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Ficagna</w:t>
            </w:r>
            <w:proofErr w:type="spellEnd"/>
          </w:p>
        </w:tc>
        <w:tc>
          <w:tcPr>
            <w:tcW w:w="4803" w:type="dxa"/>
            <w:gridSpan w:val="2"/>
            <w:vAlign w:val="center"/>
          </w:tcPr>
          <w:p w:rsidR="000B2D0F" w:rsidRPr="00C477A1" w:rsidRDefault="00226B64" w:rsidP="00C477A1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Requer seja revista a classificação pois não houve contagem de sua titulação</w:t>
            </w:r>
          </w:p>
        </w:tc>
      </w:tr>
      <w:tr w:rsidR="00C477A1" w:rsidRPr="00C477A1" w:rsidTr="00AB479A">
        <w:tc>
          <w:tcPr>
            <w:tcW w:w="2337" w:type="dxa"/>
          </w:tcPr>
          <w:p w:rsidR="000B2D0F" w:rsidRPr="00C477A1" w:rsidRDefault="000B2D0F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C477A1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Decisão:</w:t>
            </w:r>
          </w:p>
        </w:tc>
        <w:tc>
          <w:tcPr>
            <w:tcW w:w="7848" w:type="dxa"/>
            <w:gridSpan w:val="3"/>
          </w:tcPr>
          <w:p w:rsidR="000B7D97" w:rsidRPr="00C477A1" w:rsidRDefault="00C477A1" w:rsidP="00457369">
            <w:pPr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C477A1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IN</w:t>
            </w:r>
            <w:r w:rsidR="00242686" w:rsidRPr="00C477A1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 w:rsidR="00226B64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O item 2,2 do Edital 036/2013 diz o seguinte: “</w:t>
            </w:r>
            <w:r w:rsidR="00226B64" w:rsidRPr="00A739C7">
              <w:rPr>
                <w:rFonts w:ascii="Arial" w:hAnsi="Arial" w:cs="Arial"/>
                <w:i/>
                <w:sz w:val="20"/>
                <w:szCs w:val="20"/>
              </w:rPr>
              <w:t xml:space="preserve">A inscrição neste Processo Seletivo implicará, desde logo, no conhecimento e na aceitação, pelo candidato, das condições estabelecidas neste Edital.” </w:t>
            </w:r>
            <w:r w:rsidR="00226B64">
              <w:rPr>
                <w:rFonts w:ascii="Arial" w:hAnsi="Arial" w:cs="Arial"/>
                <w:sz w:val="20"/>
                <w:szCs w:val="20"/>
              </w:rPr>
              <w:t xml:space="preserve">Segue o item 2.18: </w:t>
            </w:r>
            <w:r w:rsidR="00226B64" w:rsidRPr="00A739C7">
              <w:rPr>
                <w:rFonts w:ascii="Arial" w:hAnsi="Arial" w:cs="Arial"/>
                <w:i/>
                <w:sz w:val="20"/>
                <w:szCs w:val="20"/>
              </w:rPr>
              <w:t>“No ato da inscrição os candidatos deverão apresentar cópia autenticada da titulação.”</w:t>
            </w:r>
            <w:r w:rsidR="00226B64">
              <w:rPr>
                <w:rFonts w:ascii="Arial" w:hAnsi="Arial" w:cs="Arial"/>
                <w:sz w:val="20"/>
                <w:szCs w:val="20"/>
              </w:rPr>
              <w:t xml:space="preserve"> O item 9,1 dizia que </w:t>
            </w:r>
            <w:r w:rsidR="00226B64" w:rsidRPr="00A739C7">
              <w:rPr>
                <w:rFonts w:ascii="Arial" w:hAnsi="Arial" w:cs="Arial"/>
                <w:i/>
                <w:sz w:val="20"/>
                <w:szCs w:val="20"/>
              </w:rPr>
              <w:t>tal titulação deveria ser entregue no ato da inscrição em envelope lacrado, devendo ser autenticados em cartório.</w:t>
            </w:r>
            <w:r w:rsidR="00226B64">
              <w:rPr>
                <w:rFonts w:ascii="Arial" w:hAnsi="Arial" w:cs="Arial"/>
                <w:sz w:val="20"/>
                <w:szCs w:val="20"/>
              </w:rPr>
              <w:t xml:space="preserve"> A candidata não apresentou tal titulação no ato da inscrição, sendo assim, não foi aceita a entrega e nem feita a </w:t>
            </w:r>
            <w:r w:rsidR="00A366BE">
              <w:rPr>
                <w:rFonts w:ascii="Arial" w:hAnsi="Arial" w:cs="Arial"/>
                <w:sz w:val="20"/>
                <w:szCs w:val="20"/>
              </w:rPr>
              <w:t>sua contagem em período posterior.</w:t>
            </w:r>
            <w:r w:rsidR="00825AB5">
              <w:rPr>
                <w:rFonts w:ascii="Arial" w:hAnsi="Arial" w:cs="Arial"/>
                <w:sz w:val="20"/>
                <w:szCs w:val="20"/>
              </w:rPr>
              <w:t xml:space="preserve"> A Comissão que acompanha o certame ainda esclarece que o Edital estava afixado no Mural Público da Prefeitura Municipal de Capinzal, que fica ao lado da sala onde estavam sendo realizadas as inscrições, e ainda divulgado nos sites da Prefeitura Municipal de Capinzal (</w:t>
            </w:r>
            <w:hyperlink r:id="rId5" w:history="1">
              <w:r w:rsidR="00825AB5" w:rsidRPr="009D40E1">
                <w:rPr>
                  <w:rStyle w:val="Hyperlink"/>
                  <w:rFonts w:ascii="Arial" w:hAnsi="Arial" w:cs="Arial"/>
                  <w:sz w:val="20"/>
                  <w:szCs w:val="20"/>
                </w:rPr>
                <w:t>www.capinzal.sc.gov.br</w:t>
              </w:r>
            </w:hyperlink>
            <w:r w:rsidR="00825AB5">
              <w:rPr>
                <w:rFonts w:ascii="Arial" w:hAnsi="Arial" w:cs="Arial"/>
                <w:sz w:val="20"/>
                <w:szCs w:val="20"/>
              </w:rPr>
              <w:t>)</w:t>
            </w:r>
            <w:r w:rsidR="00457369">
              <w:rPr>
                <w:rFonts w:ascii="Arial" w:hAnsi="Arial" w:cs="Arial"/>
                <w:sz w:val="20"/>
                <w:szCs w:val="20"/>
              </w:rPr>
              <w:t>.</w:t>
            </w:r>
            <w:r w:rsidR="00825AB5">
              <w:rPr>
                <w:rFonts w:ascii="Arial" w:hAnsi="Arial" w:cs="Arial"/>
                <w:sz w:val="20"/>
                <w:szCs w:val="20"/>
              </w:rPr>
              <w:t xml:space="preserve"> A Diretoria de Recursos Humanos ainda se disponibilizou para tirar dúvidas mas não foi procurada pelos candidatos para esclarecer </w:t>
            </w:r>
            <w:r w:rsidR="00A739C7">
              <w:rPr>
                <w:rFonts w:ascii="Arial" w:hAnsi="Arial" w:cs="Arial"/>
                <w:sz w:val="20"/>
                <w:szCs w:val="20"/>
              </w:rPr>
              <w:t>durante o andamento das inscrições</w:t>
            </w:r>
            <w:r w:rsidR="00825AB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0B7D97" w:rsidRPr="00B32C90" w:rsidRDefault="000B7D97" w:rsidP="00420E5A">
      <w:pPr>
        <w:tabs>
          <w:tab w:val="left" w:pos="284"/>
        </w:tabs>
        <w:suppressAutoHyphens/>
        <w:autoSpaceDE w:val="0"/>
        <w:spacing w:after="0" w:line="240" w:lineRule="auto"/>
        <w:ind w:right="18"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/>
      </w:tblPr>
      <w:tblGrid>
        <w:gridCol w:w="2337"/>
        <w:gridCol w:w="3045"/>
        <w:gridCol w:w="1802"/>
        <w:gridCol w:w="3001"/>
      </w:tblGrid>
      <w:tr w:rsidR="00B32C90" w:rsidRPr="00B32C90" w:rsidTr="00AB479A">
        <w:tc>
          <w:tcPr>
            <w:tcW w:w="2337" w:type="dxa"/>
            <w:vAlign w:val="center"/>
          </w:tcPr>
          <w:p w:rsidR="00F7084A" w:rsidRPr="00511705" w:rsidRDefault="00F7084A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51170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Cargo</w:t>
            </w:r>
          </w:p>
        </w:tc>
        <w:tc>
          <w:tcPr>
            <w:tcW w:w="3045" w:type="dxa"/>
          </w:tcPr>
          <w:p w:rsidR="00F7084A" w:rsidRPr="00511705" w:rsidRDefault="00F7084A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51170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</w:p>
        </w:tc>
        <w:tc>
          <w:tcPr>
            <w:tcW w:w="180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084A" w:rsidRPr="00511705" w:rsidRDefault="00F7084A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51170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3001" w:type="dxa"/>
            <w:tcBorders>
              <w:left w:val="single" w:sz="4" w:space="0" w:color="FFFFFF" w:themeColor="background1"/>
            </w:tcBorders>
            <w:vAlign w:val="center"/>
          </w:tcPr>
          <w:p w:rsidR="00F7084A" w:rsidRPr="00511705" w:rsidRDefault="00F7084A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B32C90" w:rsidRPr="00B32C90" w:rsidTr="00AB479A">
        <w:tc>
          <w:tcPr>
            <w:tcW w:w="2337" w:type="dxa"/>
            <w:vAlign w:val="center"/>
          </w:tcPr>
          <w:p w:rsidR="00F7084A" w:rsidRPr="00511705" w:rsidRDefault="009B3EA8" w:rsidP="009B3EA8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Professor Ed.Infantil</w:t>
            </w:r>
          </w:p>
        </w:tc>
        <w:tc>
          <w:tcPr>
            <w:tcW w:w="3045" w:type="dxa"/>
            <w:vAlign w:val="center"/>
          </w:tcPr>
          <w:p w:rsidR="00F7084A" w:rsidRPr="00511705" w:rsidRDefault="009B3EA8" w:rsidP="009B3EA8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241 – Maria Mariline de Mattos</w:t>
            </w:r>
          </w:p>
        </w:tc>
        <w:tc>
          <w:tcPr>
            <w:tcW w:w="4803" w:type="dxa"/>
            <w:gridSpan w:val="2"/>
            <w:vAlign w:val="center"/>
          </w:tcPr>
          <w:p w:rsidR="00F7084A" w:rsidRPr="00D97F9E" w:rsidRDefault="00F7084A" w:rsidP="00DF0148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511705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Alega que </w:t>
            </w:r>
            <w:r w:rsidR="00D97F9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sua pontuação não foi contada mesmo deixando seus certificados em envelope lacrado como dizia o Edital 036/2013, em seu item 9,1.</w:t>
            </w:r>
          </w:p>
        </w:tc>
      </w:tr>
      <w:tr w:rsidR="00B32C90" w:rsidRPr="00B32C90" w:rsidTr="00AB479A">
        <w:tc>
          <w:tcPr>
            <w:tcW w:w="2337" w:type="dxa"/>
          </w:tcPr>
          <w:p w:rsidR="00F7084A" w:rsidRPr="00511705" w:rsidRDefault="00F7084A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51170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Decisão:</w:t>
            </w:r>
          </w:p>
        </w:tc>
        <w:tc>
          <w:tcPr>
            <w:tcW w:w="7848" w:type="dxa"/>
            <w:gridSpan w:val="3"/>
          </w:tcPr>
          <w:p w:rsidR="00F7084A" w:rsidRPr="00511705" w:rsidRDefault="00F7084A" w:rsidP="006E694C">
            <w:pPr>
              <w:tabs>
                <w:tab w:val="left" w:pos="720"/>
              </w:tabs>
              <w:suppressAutoHyphens/>
              <w:autoSpaceDE w:val="0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51170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 w:rsidR="006E694C" w:rsidRPr="00A570B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A Comissão encarregada de acompanhar o processo seletivo originado pelo Edital n</w:t>
            </w:r>
            <w:r w:rsidR="006E694C" w:rsidRPr="00A570BE">
              <w:rPr>
                <w:rFonts w:ascii="Baskerville Old Face" w:eastAsia="Times New Roman" w:hAnsi="Baskerville Old Face" w:cs="Arial"/>
                <w:sz w:val="20"/>
                <w:szCs w:val="24"/>
                <w:lang w:eastAsia="ar-SA"/>
              </w:rPr>
              <w:t>º</w:t>
            </w:r>
            <w:r w:rsidR="006E694C" w:rsidRPr="00A570B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036/2013 verificou o equívoco, sendo os títulos avaliados e computados na classificação final, não havendo assim, prejuízo a mesma. A Classificação final será divulgada com as devidas correções.</w:t>
            </w:r>
          </w:p>
        </w:tc>
      </w:tr>
    </w:tbl>
    <w:p w:rsidR="00F7084A" w:rsidRPr="00B32C90" w:rsidRDefault="00F7084A" w:rsidP="00420E5A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/>
      </w:tblPr>
      <w:tblGrid>
        <w:gridCol w:w="2337"/>
        <w:gridCol w:w="3045"/>
        <w:gridCol w:w="1802"/>
        <w:gridCol w:w="3001"/>
      </w:tblGrid>
      <w:tr w:rsidR="00B32C90" w:rsidRPr="00B32C90" w:rsidTr="00AB479A">
        <w:tc>
          <w:tcPr>
            <w:tcW w:w="2337" w:type="dxa"/>
            <w:vAlign w:val="center"/>
          </w:tcPr>
          <w:p w:rsidR="00F7084A" w:rsidRPr="00511705" w:rsidRDefault="00F7084A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51170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Cargo</w:t>
            </w:r>
          </w:p>
        </w:tc>
        <w:tc>
          <w:tcPr>
            <w:tcW w:w="3045" w:type="dxa"/>
          </w:tcPr>
          <w:p w:rsidR="00F7084A" w:rsidRPr="00511705" w:rsidRDefault="00F7084A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51170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</w:p>
        </w:tc>
        <w:tc>
          <w:tcPr>
            <w:tcW w:w="180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084A" w:rsidRPr="00511705" w:rsidRDefault="00F7084A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51170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3001" w:type="dxa"/>
            <w:tcBorders>
              <w:left w:val="single" w:sz="4" w:space="0" w:color="FFFFFF" w:themeColor="background1"/>
            </w:tcBorders>
            <w:vAlign w:val="center"/>
          </w:tcPr>
          <w:p w:rsidR="00F7084A" w:rsidRPr="00511705" w:rsidRDefault="00F7084A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511705" w:rsidRPr="00B32C90" w:rsidTr="00AB479A">
        <w:tc>
          <w:tcPr>
            <w:tcW w:w="2337" w:type="dxa"/>
            <w:vAlign w:val="center"/>
          </w:tcPr>
          <w:p w:rsidR="00511705" w:rsidRPr="00511705" w:rsidRDefault="00A739C7" w:rsidP="00511705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Professor Séries Iniciais</w:t>
            </w:r>
          </w:p>
        </w:tc>
        <w:tc>
          <w:tcPr>
            <w:tcW w:w="3045" w:type="dxa"/>
            <w:vAlign w:val="center"/>
          </w:tcPr>
          <w:p w:rsidR="00511705" w:rsidRPr="00511705" w:rsidRDefault="00A739C7" w:rsidP="00511705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477 –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Roselaine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Hoffmã</w:t>
            </w:r>
            <w:proofErr w:type="spellEnd"/>
          </w:p>
        </w:tc>
        <w:tc>
          <w:tcPr>
            <w:tcW w:w="4803" w:type="dxa"/>
            <w:gridSpan w:val="2"/>
            <w:vAlign w:val="center"/>
          </w:tcPr>
          <w:p w:rsidR="00511705" w:rsidRPr="00511705" w:rsidRDefault="00A739C7" w:rsidP="00DF0148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Alega ter entregue cópia do diploma de graduação em envelope lacrado como dizia o item 9,1 do Edital n</w:t>
            </w:r>
            <w:r w:rsidRPr="00A739C7">
              <w:rPr>
                <w:rFonts w:ascii="Baskerville Old Face" w:eastAsia="Times New Roman" w:hAnsi="Baskerville Old Face" w:cs="Arial"/>
                <w:sz w:val="20"/>
                <w:szCs w:val="24"/>
                <w:lang w:eastAsia="ar-SA"/>
              </w:rPr>
              <w:t>º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036 e não houve contagem de sua habilitação</w:t>
            </w:r>
          </w:p>
        </w:tc>
      </w:tr>
      <w:tr w:rsidR="00B32C90" w:rsidRPr="00B32C90" w:rsidTr="00AB479A">
        <w:tc>
          <w:tcPr>
            <w:tcW w:w="2337" w:type="dxa"/>
          </w:tcPr>
          <w:p w:rsidR="00F7084A" w:rsidRPr="00950D6F" w:rsidRDefault="00F7084A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950D6F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Decisão:</w:t>
            </w:r>
          </w:p>
        </w:tc>
        <w:tc>
          <w:tcPr>
            <w:tcW w:w="7848" w:type="dxa"/>
            <w:gridSpan w:val="3"/>
          </w:tcPr>
          <w:p w:rsidR="00F7084A" w:rsidRPr="00950D6F" w:rsidRDefault="00A739C7" w:rsidP="00A739C7">
            <w:pPr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IN</w:t>
            </w:r>
            <w:r w:rsidR="00F7084A" w:rsidRPr="00950D6F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A Comissão que acompanha o certame revisou o documento apresentado pela candidata e ele não atende o item 9,3 do Edital n</w:t>
            </w:r>
            <w:r w:rsidRPr="00A739C7">
              <w:rPr>
                <w:rFonts w:ascii="Baskerville Old Face" w:eastAsia="Times New Roman" w:hAnsi="Baskerville Old Face" w:cs="Arial"/>
                <w:sz w:val="20"/>
                <w:szCs w:val="24"/>
                <w:lang w:eastAsia="ar-SA"/>
              </w:rPr>
              <w:t>º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036/2013 que diz o seguinte: </w:t>
            </w:r>
            <w:r w:rsidRPr="00A739C7">
              <w:rPr>
                <w:rFonts w:ascii="Arial" w:eastAsia="Times New Roman" w:hAnsi="Arial" w:cs="Arial"/>
                <w:i/>
                <w:sz w:val="20"/>
                <w:szCs w:val="24"/>
                <w:lang w:eastAsia="ar-SA"/>
              </w:rPr>
              <w:t>“</w:t>
            </w:r>
            <w:r w:rsidRPr="00A739C7">
              <w:rPr>
                <w:rFonts w:ascii="Arial" w:hAnsi="Arial" w:cs="Arial"/>
                <w:i/>
                <w:sz w:val="20"/>
                <w:szCs w:val="20"/>
              </w:rPr>
              <w:t>Os documentos para avaliação da prova de títulos deverão ser autenticados em cartório, serão aceitos certificado de conclusão ou declaração em papel timbrado da Instituição de Ensino</w:t>
            </w:r>
            <w:r w:rsidRPr="00A739C7">
              <w:rPr>
                <w:rFonts w:ascii="Arial" w:hAnsi="Arial" w:cs="Arial"/>
                <w:i/>
              </w:rPr>
              <w:t>.”</w:t>
            </w:r>
            <w:r w:rsidRPr="00A739C7">
              <w:rPr>
                <w:rFonts w:ascii="Arial" w:hAnsi="Arial" w:cs="Arial"/>
                <w:sz w:val="20"/>
                <w:szCs w:val="20"/>
              </w:rPr>
              <w:t>A candidata apresentou um Histórico Escolar e não certificado ou declaração atestando sua condição de graduada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F7084A" w:rsidRPr="00B32C90" w:rsidRDefault="00F7084A" w:rsidP="00420E5A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/>
      </w:tblPr>
      <w:tblGrid>
        <w:gridCol w:w="2337"/>
        <w:gridCol w:w="3045"/>
        <w:gridCol w:w="1802"/>
        <w:gridCol w:w="3001"/>
      </w:tblGrid>
      <w:tr w:rsidR="006E694C" w:rsidRPr="00B32C90" w:rsidTr="00AB479A">
        <w:tc>
          <w:tcPr>
            <w:tcW w:w="2337" w:type="dxa"/>
            <w:vAlign w:val="center"/>
          </w:tcPr>
          <w:p w:rsidR="006E694C" w:rsidRPr="00511705" w:rsidRDefault="006E694C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51170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Cargo</w:t>
            </w:r>
          </w:p>
        </w:tc>
        <w:tc>
          <w:tcPr>
            <w:tcW w:w="3045" w:type="dxa"/>
          </w:tcPr>
          <w:p w:rsidR="006E694C" w:rsidRPr="00511705" w:rsidRDefault="006E694C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51170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</w:p>
        </w:tc>
        <w:tc>
          <w:tcPr>
            <w:tcW w:w="180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E694C" w:rsidRPr="00511705" w:rsidRDefault="006E694C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51170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3001" w:type="dxa"/>
            <w:tcBorders>
              <w:left w:val="single" w:sz="4" w:space="0" w:color="FFFFFF" w:themeColor="background1"/>
            </w:tcBorders>
            <w:vAlign w:val="center"/>
          </w:tcPr>
          <w:p w:rsidR="006E694C" w:rsidRPr="00511705" w:rsidRDefault="006E694C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6E694C" w:rsidRPr="00B32C90" w:rsidTr="00AB479A">
        <w:tc>
          <w:tcPr>
            <w:tcW w:w="2337" w:type="dxa"/>
            <w:vAlign w:val="center"/>
          </w:tcPr>
          <w:p w:rsidR="006E694C" w:rsidRPr="00511705" w:rsidRDefault="006E694C" w:rsidP="006E694C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Professor de História</w:t>
            </w:r>
          </w:p>
        </w:tc>
        <w:tc>
          <w:tcPr>
            <w:tcW w:w="3045" w:type="dxa"/>
            <w:vAlign w:val="center"/>
          </w:tcPr>
          <w:p w:rsidR="006E694C" w:rsidRPr="00511705" w:rsidRDefault="006E694C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Silvia Camila Ribeiro</w:t>
            </w:r>
          </w:p>
        </w:tc>
        <w:tc>
          <w:tcPr>
            <w:tcW w:w="4803" w:type="dxa"/>
            <w:gridSpan w:val="2"/>
            <w:vAlign w:val="center"/>
          </w:tcPr>
          <w:p w:rsidR="006E694C" w:rsidRPr="00511705" w:rsidRDefault="006E694C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Questiona o porquê de não ter sido pontuado seus títulos.</w:t>
            </w:r>
          </w:p>
        </w:tc>
      </w:tr>
      <w:tr w:rsidR="006E694C" w:rsidRPr="00B32C90" w:rsidTr="00AB479A">
        <w:tc>
          <w:tcPr>
            <w:tcW w:w="2337" w:type="dxa"/>
          </w:tcPr>
          <w:p w:rsidR="006E694C" w:rsidRPr="00950D6F" w:rsidRDefault="006E694C" w:rsidP="00AB479A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950D6F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Decisão:</w:t>
            </w:r>
          </w:p>
        </w:tc>
        <w:tc>
          <w:tcPr>
            <w:tcW w:w="7848" w:type="dxa"/>
            <w:gridSpan w:val="3"/>
          </w:tcPr>
          <w:p w:rsidR="006E694C" w:rsidRDefault="006E694C" w:rsidP="006E694C">
            <w:pPr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IN</w:t>
            </w:r>
            <w:r w:rsidRPr="00950D6F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A candidata não obteve pontuação mínima exigida para ter seus títulos computados, conforme item do edital:</w:t>
            </w:r>
          </w:p>
          <w:p w:rsidR="006E694C" w:rsidRPr="00950D6F" w:rsidRDefault="006E694C" w:rsidP="00A570BE">
            <w:pPr>
              <w:suppressAutoHyphens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6E694C">
              <w:rPr>
                <w:rFonts w:ascii="Arial" w:eastAsia="Times New Roman" w:hAnsi="Arial" w:cs="Arial"/>
                <w:i/>
                <w:color w:val="000000"/>
                <w:sz w:val="18"/>
                <w:szCs w:val="24"/>
                <w:lang w:eastAsia="zh-CN"/>
              </w:rPr>
              <w:t>10.1. Somente serão considerados aprovados os candidatos que obtiverem nota igual ou superior a 4,0</w:t>
            </w:r>
            <w:proofErr w:type="gramStart"/>
            <w:r w:rsidRPr="006E694C">
              <w:rPr>
                <w:rFonts w:ascii="Arial" w:eastAsia="Times New Roman" w:hAnsi="Arial" w:cs="Arial"/>
                <w:i/>
                <w:color w:val="000000"/>
                <w:sz w:val="18"/>
                <w:szCs w:val="24"/>
                <w:lang w:eastAsia="zh-CN"/>
              </w:rPr>
              <w:t xml:space="preserve">  </w:t>
            </w:r>
            <w:proofErr w:type="gramEnd"/>
            <w:r w:rsidRPr="006E694C">
              <w:rPr>
                <w:rFonts w:ascii="Arial" w:eastAsia="Times New Roman" w:hAnsi="Arial" w:cs="Arial"/>
                <w:i/>
                <w:color w:val="000000"/>
                <w:sz w:val="18"/>
                <w:szCs w:val="24"/>
                <w:lang w:eastAsia="zh-CN"/>
              </w:rPr>
              <w:t>(quatro) na Prova Objetiva.</w:t>
            </w:r>
          </w:p>
        </w:tc>
      </w:tr>
    </w:tbl>
    <w:p w:rsidR="006E694C" w:rsidRDefault="006E694C" w:rsidP="00420E5A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A64DB" w:rsidRDefault="001A64DB" w:rsidP="00420E5A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8C37CC" w:rsidRDefault="00225DFA" w:rsidP="00225DFA">
      <w:pPr>
        <w:pStyle w:val="PargrafodaLista"/>
        <w:numPr>
          <w:ilvl w:val="1"/>
          <w:numId w:val="2"/>
        </w:numPr>
        <w:tabs>
          <w:tab w:val="left" w:pos="284"/>
        </w:tabs>
        <w:suppressAutoHyphens/>
        <w:autoSpaceDE w:val="0"/>
        <w:spacing w:after="0" w:line="240" w:lineRule="auto"/>
        <w:ind w:right="18"/>
        <w:rPr>
          <w:rFonts w:ascii="Arial" w:eastAsia="Times New Roman" w:hAnsi="Arial" w:cs="Arial"/>
          <w:sz w:val="24"/>
          <w:szCs w:val="24"/>
          <w:lang w:eastAsia="ar-SA"/>
        </w:rPr>
      </w:pPr>
      <w:r w:rsidRPr="00225DFA">
        <w:rPr>
          <w:rFonts w:ascii="Arial" w:eastAsia="Times New Roman" w:hAnsi="Arial" w:cs="Arial"/>
          <w:sz w:val="24"/>
          <w:szCs w:val="24"/>
          <w:lang w:eastAsia="ar-SA"/>
        </w:rPr>
        <w:lastRenderedPageBreak/>
        <w:t>Parecer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Final</w:t>
      </w:r>
    </w:p>
    <w:p w:rsidR="00225DFA" w:rsidRPr="00225DFA" w:rsidRDefault="00225DFA" w:rsidP="00225DFA">
      <w:pPr>
        <w:spacing w:after="0" w:line="240" w:lineRule="auto"/>
        <w:ind w:firstLine="851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25DF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 Prefeitura Municipal de </w:t>
      </w:r>
      <w:r w:rsidR="00D44E2F">
        <w:rPr>
          <w:rFonts w:ascii="Arial" w:eastAsia="Times New Roman" w:hAnsi="Arial" w:cs="Arial"/>
          <w:bCs/>
          <w:sz w:val="24"/>
          <w:szCs w:val="24"/>
          <w:lang w:eastAsia="pt-BR"/>
        </w:rPr>
        <w:t>Capinzal</w:t>
      </w:r>
      <w:r w:rsidRPr="00225DF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– SC informa aos candidatos inscritos que após análise dos recursos interpostos quanto a publicação da classificação preliminar foi </w:t>
      </w:r>
      <w:r w:rsidR="00A570BE" w:rsidRPr="00225DFA">
        <w:rPr>
          <w:rFonts w:ascii="Arial" w:eastAsia="Times New Roman" w:hAnsi="Arial" w:cs="Arial"/>
          <w:bCs/>
          <w:sz w:val="24"/>
          <w:szCs w:val="24"/>
          <w:lang w:eastAsia="pt-BR"/>
        </w:rPr>
        <w:t>verificada a</w:t>
      </w:r>
      <w:r w:rsidRPr="00225DF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necessidade de revisão da avaliação dos títulos entregues no momento da inscrição pelos </w:t>
      </w:r>
      <w:r w:rsidR="00A570BE" w:rsidRPr="00225DFA">
        <w:rPr>
          <w:rFonts w:ascii="Arial" w:eastAsia="Times New Roman" w:hAnsi="Arial" w:cs="Arial"/>
          <w:bCs/>
          <w:sz w:val="24"/>
          <w:szCs w:val="24"/>
          <w:lang w:eastAsia="pt-BR"/>
        </w:rPr>
        <w:t>candidatos, nesta</w:t>
      </w:r>
      <w:r w:rsidRPr="00225DF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revisão constatou-se dupla interpretação quanto à forma de recebimento destes títulos. A Comissãoencarregada de acompanhar o processo seletivo originado pelo Edital nº 036/2013, decidiu considerar todos os títulos entregues no momento da inscrição, cumprindo assim o edital: </w:t>
      </w:r>
      <w:r w:rsidRPr="00225DFA">
        <w:rPr>
          <w:rFonts w:ascii="Arial" w:hAnsi="Arial" w:cs="Arial"/>
          <w:sz w:val="20"/>
          <w:szCs w:val="20"/>
        </w:rPr>
        <w:t xml:space="preserve">2.18: </w:t>
      </w:r>
      <w:r w:rsidRPr="00225DFA">
        <w:rPr>
          <w:rFonts w:ascii="Arial" w:hAnsi="Arial" w:cs="Arial"/>
          <w:i/>
          <w:sz w:val="20"/>
          <w:szCs w:val="20"/>
        </w:rPr>
        <w:t>“No ato da inscrição os candidatos deverão apresentar cópia autenticada da titulação.</w:t>
      </w:r>
      <w:proofErr w:type="gramStart"/>
      <w:r w:rsidRPr="00225DFA">
        <w:rPr>
          <w:rFonts w:ascii="Arial" w:hAnsi="Arial" w:cs="Arial"/>
          <w:i/>
          <w:sz w:val="20"/>
          <w:szCs w:val="20"/>
        </w:rPr>
        <w:t>”</w:t>
      </w:r>
      <w:r w:rsidR="00A570BE">
        <w:rPr>
          <w:rFonts w:ascii="Arial" w:hAnsi="Arial" w:cs="Arial"/>
          <w:i/>
          <w:sz w:val="20"/>
          <w:szCs w:val="20"/>
        </w:rPr>
        <w:t>E</w:t>
      </w:r>
      <w:proofErr w:type="gramEnd"/>
      <w:r w:rsidR="00A570BE">
        <w:rPr>
          <w:rFonts w:ascii="Arial" w:hAnsi="Arial" w:cs="Arial"/>
          <w:i/>
          <w:sz w:val="20"/>
          <w:szCs w:val="20"/>
        </w:rPr>
        <w:t xml:space="preserve">  </w:t>
      </w:r>
      <w:r w:rsidR="00A570BE" w:rsidRPr="00A570BE">
        <w:rPr>
          <w:rFonts w:ascii="Arial" w:eastAsia="Times New Roman" w:hAnsi="Arial" w:cs="Arial"/>
          <w:i/>
          <w:sz w:val="20"/>
          <w:szCs w:val="24"/>
          <w:lang w:eastAsia="zh-CN"/>
        </w:rPr>
        <w:t xml:space="preserve">9.1. </w:t>
      </w:r>
      <w:r w:rsidR="00A570BE">
        <w:rPr>
          <w:rFonts w:ascii="Arial" w:eastAsia="Times New Roman" w:hAnsi="Arial" w:cs="Arial"/>
          <w:i/>
          <w:sz w:val="20"/>
          <w:szCs w:val="24"/>
          <w:lang w:eastAsia="zh-CN"/>
        </w:rPr>
        <w:t>“</w:t>
      </w:r>
      <w:r w:rsidR="00A570BE" w:rsidRPr="00A570BE">
        <w:rPr>
          <w:rFonts w:ascii="Arial" w:eastAsia="Times New Roman" w:hAnsi="Arial" w:cs="Arial"/>
          <w:i/>
          <w:sz w:val="20"/>
          <w:szCs w:val="24"/>
          <w:lang w:eastAsia="zh-CN"/>
        </w:rPr>
        <w:t>Os candidatos deverão entregar no ato da inscrição envelope lacrado, com documentos dos títulos</w:t>
      </w:r>
      <w:r w:rsidR="00A570BE">
        <w:rPr>
          <w:rFonts w:ascii="Arial" w:eastAsia="Times New Roman" w:hAnsi="Arial" w:cs="Arial"/>
          <w:i/>
          <w:sz w:val="20"/>
          <w:szCs w:val="24"/>
          <w:lang w:eastAsia="zh-CN"/>
        </w:rPr>
        <w:t>”</w:t>
      </w:r>
      <w:r w:rsidR="00A570BE" w:rsidRPr="00A570BE">
        <w:rPr>
          <w:rFonts w:ascii="Arial" w:eastAsia="Times New Roman" w:hAnsi="Arial" w:cs="Arial"/>
          <w:sz w:val="24"/>
          <w:szCs w:val="24"/>
          <w:lang w:eastAsia="zh-CN"/>
        </w:rPr>
        <w:t xml:space="preserve">. </w:t>
      </w:r>
      <w:r w:rsidRPr="00225DFA">
        <w:rPr>
          <w:rFonts w:ascii="Arial" w:eastAsia="Times New Roman" w:hAnsi="Arial" w:cs="Arial"/>
          <w:bCs/>
          <w:sz w:val="24"/>
          <w:szCs w:val="24"/>
          <w:lang w:eastAsia="pt-BR"/>
        </w:rPr>
        <w:t>Decidindo ainda não aceitar títulos entregues posteriormente pois tal ato fere o princ</w:t>
      </w:r>
      <w:r w:rsidR="00A570BE">
        <w:rPr>
          <w:rFonts w:ascii="Arial" w:eastAsia="Times New Roman" w:hAnsi="Arial" w:cs="Arial"/>
          <w:bCs/>
          <w:sz w:val="24"/>
          <w:szCs w:val="24"/>
          <w:lang w:eastAsia="pt-BR"/>
        </w:rPr>
        <w:t>ípio constitucional da isonomia e os itens do edital acima descritos.</w:t>
      </w:r>
    </w:p>
    <w:p w:rsidR="00225DFA" w:rsidRPr="00225DFA" w:rsidRDefault="00225DFA" w:rsidP="00225DFA">
      <w:pPr>
        <w:spacing w:after="0" w:line="240" w:lineRule="auto"/>
        <w:ind w:firstLine="851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25DF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 correção deste ato altera a classificação dos candidatos </w:t>
      </w:r>
      <w:r w:rsidR="00A570BE">
        <w:rPr>
          <w:rFonts w:ascii="Arial" w:eastAsia="Times New Roman" w:hAnsi="Arial" w:cs="Arial"/>
          <w:bCs/>
          <w:sz w:val="24"/>
          <w:szCs w:val="24"/>
          <w:lang w:eastAsia="pt-BR"/>
        </w:rPr>
        <w:t>nos cargos com prova de títulos</w:t>
      </w:r>
      <w:r w:rsidRPr="00225DFA">
        <w:rPr>
          <w:rFonts w:ascii="Arial" w:eastAsia="Times New Roman" w:hAnsi="Arial" w:cs="Arial"/>
          <w:bCs/>
          <w:sz w:val="24"/>
          <w:szCs w:val="24"/>
          <w:lang w:eastAsia="pt-BR"/>
        </w:rPr>
        <w:t>, conforme</w:t>
      </w:r>
      <w:r w:rsidR="00A570BE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alterado e </w:t>
      </w:r>
      <w:r w:rsidRPr="00225DFA">
        <w:rPr>
          <w:rFonts w:ascii="Arial" w:eastAsia="Times New Roman" w:hAnsi="Arial" w:cs="Arial"/>
          <w:bCs/>
          <w:sz w:val="24"/>
          <w:szCs w:val="24"/>
          <w:lang w:eastAsia="pt-BR"/>
        </w:rPr>
        <w:t>descrito no edital de classificação final.</w:t>
      </w:r>
    </w:p>
    <w:p w:rsidR="00225DFA" w:rsidRPr="00225DFA" w:rsidRDefault="00225DFA" w:rsidP="00225DFA">
      <w:pPr>
        <w:spacing w:after="0" w:line="240" w:lineRule="auto"/>
        <w:ind w:firstLine="851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25DFA">
        <w:rPr>
          <w:rFonts w:ascii="Arial" w:eastAsia="Times New Roman" w:hAnsi="Arial" w:cs="Arial"/>
          <w:sz w:val="24"/>
          <w:szCs w:val="24"/>
          <w:lang w:eastAsia="pt-BR"/>
        </w:rPr>
        <w:t>A respeito desta situação, esclarece-se que, a qualquer tempo comprovado erro material, é possível ocorrer revisão do resultado preliminar do concurso público, inclusive sendo pacífico no Direito o tratamento dispensado no caso em tela.</w:t>
      </w: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right="118" w:firstLine="851"/>
        <w:jc w:val="both"/>
        <w:rPr>
          <w:rFonts w:ascii="Arial" w:eastAsia="Times New Roman" w:hAnsi="Arial" w:cs="Arial"/>
          <w:i/>
          <w:sz w:val="20"/>
          <w:szCs w:val="20"/>
          <w:lang w:eastAsia="pt-BR"/>
        </w:rPr>
      </w:pPr>
      <w:r w:rsidRPr="00225DFA">
        <w:rPr>
          <w:rFonts w:ascii="Arial" w:eastAsia="Times New Roman" w:hAnsi="Arial" w:cs="Arial"/>
          <w:i/>
          <w:sz w:val="20"/>
          <w:szCs w:val="20"/>
          <w:lang w:eastAsia="pt-BR"/>
        </w:rPr>
        <w:t>“EMENTA: RECURSO EM MANDADO DE SEGURANÇA ADMINISTRATIVO. (...) CANDIDATA APROVADA NA PRIMEIRA LISTAGEM. ERRO MATERIAL. REAVALIAÇÃO E RETIFICAÇÃO DE ATO ADMINISTRATIVO. POSSIBILIDADE. AUSÊNCIA DO ALEGADO DIREITO LÍQUIDO E CERTO. A Administração, usando da prerrogativa de reavaliação e retificação de atos administrativos, uma vez verificado o erro material na média final da prova da impetrante, não feriu qualquer direito, muito menos líquido e certo, considerando não ter a mesma obtido nota suficiente para aprovação do certame. Recurso desprovido” (STJ, 5ªT. RMS 17270/MT, Rel. Min. JOSÉ ARNALDO DA FONSECA, 26/04/2005, DJ 23.05.2005, p. 309, v. unânime)</w:t>
      </w: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25DFA">
        <w:rPr>
          <w:rFonts w:ascii="Arial" w:eastAsia="Times New Roman" w:hAnsi="Arial" w:cs="Arial"/>
          <w:sz w:val="24"/>
          <w:szCs w:val="24"/>
          <w:lang w:eastAsia="pt-BR"/>
        </w:rPr>
        <w:t>E ainda, conforme súmula 473 do STF, que refere-se à anulação ou revogação pela administração dos seus próprios atos diz que:</w:t>
      </w: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5DFA" w:rsidRPr="00225DFA" w:rsidRDefault="00225DFA" w:rsidP="00225D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7"/>
          <w:lang w:eastAsia="pt-BR"/>
        </w:rPr>
      </w:pPr>
      <w:r w:rsidRPr="00225DFA">
        <w:rPr>
          <w:rFonts w:ascii="Times New Roman" w:eastAsia="Times New Roman" w:hAnsi="Times New Roman" w:cs="Times New Roman"/>
          <w:color w:val="003333"/>
          <w:sz w:val="27"/>
          <w:szCs w:val="27"/>
          <w:lang w:eastAsia="pt-BR"/>
        </w:rPr>
        <w:t xml:space="preserve">    </w:t>
      </w:r>
      <w:r w:rsidRPr="00225DFA">
        <w:rPr>
          <w:rFonts w:ascii="Times New Roman" w:eastAsia="Times New Roman" w:hAnsi="Times New Roman" w:cs="Times New Roman"/>
          <w:i/>
          <w:sz w:val="24"/>
          <w:szCs w:val="27"/>
          <w:lang w:eastAsia="pt-BR"/>
        </w:rPr>
        <w:t>A administração pode anular seus próprios atos, quando eivados de vícios que os tornam ilegais, porque deles não se originam direitos; ou revogá-los, por motivo de conveniência ou oportunidade, respeitados os direitos adquiridos, e ressalvada, em todos os casos, a apreciação judicial.</w:t>
      </w: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25DFA">
        <w:rPr>
          <w:rFonts w:ascii="Arial" w:eastAsia="Times New Roman" w:hAnsi="Arial" w:cs="Arial"/>
          <w:sz w:val="24"/>
          <w:szCs w:val="24"/>
          <w:lang w:eastAsia="pt-BR"/>
        </w:rPr>
        <w:t>A inconsistência verificada devido de análise documental pela banca avaliadora de títulos, foi sanada, com respaldo jurídico legal para tal modificação conforme já esclarecido anteriormente.</w:t>
      </w: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25DFA">
        <w:rPr>
          <w:rFonts w:ascii="Arial" w:eastAsia="Times New Roman" w:hAnsi="Arial" w:cs="Arial"/>
          <w:sz w:val="24"/>
          <w:szCs w:val="24"/>
          <w:lang w:eastAsia="pt-BR"/>
        </w:rPr>
        <w:t>A aplicação das normas do Direito, e ainda, dos princípios constitucionais ampara a modificação efetivada. Não se trata de poder dos recursos, mas sim da verificação de um erro sanável e sua posterior modificação, amparado no direito brasileiro. Quanto aos prazos e ao Edital do certame, em momento algum foi desrespeitado; seria se após o conhecimento do erro material, ignorássemos tal fato permanecendo um resultado que não condiz com a realidade das exigências do edital.</w:t>
      </w: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25DFA">
        <w:rPr>
          <w:rFonts w:ascii="Arial" w:eastAsia="Times New Roman" w:hAnsi="Arial" w:cs="Arial"/>
          <w:sz w:val="24"/>
          <w:szCs w:val="24"/>
          <w:lang w:eastAsia="pt-BR"/>
        </w:rPr>
        <w:t xml:space="preserve">Erros ocorrem e não podem ser negligenciados, devendo ser corrigidos, para demonstrar a lisura, transparência e seriedade no caso em tela. </w:t>
      </w: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225DFA" w:rsidRPr="00225DFA" w:rsidRDefault="00225DFA" w:rsidP="00225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25DF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Assim, fato constatado foi que, após análise dos diversos questionamentos apresentados pelos recorrentes acerca da pontuação de títulos, a comissão decidiu em fazer uma reanálise de todos os comprovantes apresentados para a prova de títulos, nesta verificação constatou-se que de fato havia candidatos sem a pontuação </w:t>
      </w:r>
      <w:r w:rsidR="00A570BE" w:rsidRPr="00225DFA">
        <w:rPr>
          <w:rFonts w:ascii="Arial" w:eastAsia="Times New Roman" w:hAnsi="Arial" w:cs="Arial"/>
          <w:bCs/>
          <w:sz w:val="24"/>
          <w:szCs w:val="24"/>
          <w:lang w:eastAsia="pt-BR"/>
        </w:rPr>
        <w:t>computada, agora</w:t>
      </w:r>
      <w:r w:rsidRPr="00225DF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justificadamente reavaliados</w:t>
      </w:r>
      <w:r w:rsidR="00A570BE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e corretamente classificados no edital de classificação final.</w:t>
      </w:r>
    </w:p>
    <w:p w:rsidR="00225DFA" w:rsidRDefault="00225DFA" w:rsidP="00225DF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1A64DB" w:rsidRPr="00225DFA" w:rsidRDefault="001A64DB" w:rsidP="00225DF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225DFA" w:rsidRDefault="00AB479A" w:rsidP="00225DFA">
      <w:pPr>
        <w:numPr>
          <w:ilvl w:val="0"/>
          <w:numId w:val="1"/>
        </w:num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b/>
          <w:lang w:eastAsia="ar-SA"/>
        </w:rPr>
      </w:pPr>
      <w:r>
        <w:rPr>
          <w:rFonts w:ascii="Arial" w:eastAsia="Times New Roman" w:hAnsi="Arial" w:cs="Arial"/>
          <w:b/>
          <w:lang w:eastAsia="ar-SA"/>
        </w:rPr>
        <w:lastRenderedPageBreak/>
        <w:t>DA</w:t>
      </w:r>
      <w:r w:rsidRPr="008C37CC">
        <w:rPr>
          <w:rFonts w:ascii="Arial" w:eastAsia="Times New Roman" w:hAnsi="Arial" w:cs="Arial"/>
          <w:b/>
          <w:lang w:eastAsia="ar-SA"/>
        </w:rPr>
        <w:t xml:space="preserve">S DECISÕES REFERENTE </w:t>
      </w:r>
      <w:r>
        <w:rPr>
          <w:rFonts w:ascii="Arial" w:eastAsia="Times New Roman" w:hAnsi="Arial" w:cs="Arial"/>
          <w:b/>
          <w:lang w:eastAsia="ar-SA"/>
        </w:rPr>
        <w:t>A PONTUAÇÃO E CORREÇÃO DO CARTÕES DE RESPOSTAS.</w:t>
      </w:r>
    </w:p>
    <w:p w:rsidR="00225DFA" w:rsidRDefault="00225DFA" w:rsidP="00225DFA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b/>
          <w:lang w:eastAsia="ar-SA"/>
        </w:rPr>
      </w:pPr>
    </w:p>
    <w:p w:rsidR="00F86CE6" w:rsidRDefault="00F86CE6" w:rsidP="00F86CE6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Style w:val="Tabelacomgrade"/>
        <w:tblW w:w="5000" w:type="pct"/>
        <w:tblLook w:val="04A0"/>
      </w:tblPr>
      <w:tblGrid>
        <w:gridCol w:w="3989"/>
        <w:gridCol w:w="2361"/>
        <w:gridCol w:w="3931"/>
      </w:tblGrid>
      <w:tr w:rsidR="00F86CE6" w:rsidRPr="00B32C90" w:rsidTr="00F86CE6">
        <w:tc>
          <w:tcPr>
            <w:tcW w:w="1940" w:type="pct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/Cargo </w:t>
            </w:r>
          </w:p>
        </w:tc>
        <w:tc>
          <w:tcPr>
            <w:tcW w:w="1148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1912" w:type="pct"/>
            <w:tcBorders>
              <w:left w:val="single" w:sz="4" w:space="0" w:color="FFFFFF" w:themeColor="background1"/>
            </w:tcBorders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F86CE6" w:rsidRPr="00B32C90" w:rsidTr="00F86CE6">
        <w:tc>
          <w:tcPr>
            <w:tcW w:w="1940" w:type="pct"/>
            <w:vAlign w:val="center"/>
          </w:tcPr>
          <w:p w:rsidR="00F86CE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0141 – Indianara de Vargas Schneider </w:t>
            </w:r>
          </w:p>
          <w:p w:rsidR="00F86CE6" w:rsidRPr="00882D9B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882D9B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Auxiliar de Professor </w:t>
            </w:r>
          </w:p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3060" w:type="pct"/>
            <w:gridSpan w:val="2"/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Alega que acertou as questões 01 e 02 de Língua Portuguesa, e que estes acertos não constam do resultado preliminar. </w:t>
            </w:r>
          </w:p>
        </w:tc>
      </w:tr>
      <w:tr w:rsidR="00F86CE6" w:rsidRPr="00B32C90" w:rsidTr="00F86CE6">
        <w:tc>
          <w:tcPr>
            <w:tcW w:w="5000" w:type="pct"/>
            <w:gridSpan w:val="3"/>
          </w:tcPr>
          <w:p w:rsidR="00F86CE6" w:rsidRPr="00882D9B" w:rsidRDefault="00F86CE6" w:rsidP="00F86CE6">
            <w:pPr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IN</w:t>
            </w: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Á candidata não assiste razão a divulgação está correta de acordo com as marcações realizadas pela candidata em sua folha de respostas, que segue anexo para conferência. Sendo que acertou a questão 01 e errou a questão 02. Totalizando apenas 01 acerto em Língua Portuguesa. O cartão de resposta da candidata consta anexado no final deste edital para sua conferência.</w:t>
            </w:r>
          </w:p>
        </w:tc>
      </w:tr>
    </w:tbl>
    <w:p w:rsidR="00F86CE6" w:rsidRDefault="00F86CE6" w:rsidP="00F86CE6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p w:rsidR="00F86CE6" w:rsidRDefault="00F86CE6" w:rsidP="00F86CE6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tbl>
      <w:tblPr>
        <w:tblStyle w:val="Tabelacomgrade"/>
        <w:tblW w:w="5000" w:type="pct"/>
        <w:tblLook w:val="04A0"/>
      </w:tblPr>
      <w:tblGrid>
        <w:gridCol w:w="3989"/>
        <w:gridCol w:w="2361"/>
        <w:gridCol w:w="3931"/>
      </w:tblGrid>
      <w:tr w:rsidR="00F86CE6" w:rsidRPr="00B32C90" w:rsidTr="00F86CE6">
        <w:tc>
          <w:tcPr>
            <w:tcW w:w="1940" w:type="pct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/Cargo </w:t>
            </w:r>
          </w:p>
        </w:tc>
        <w:tc>
          <w:tcPr>
            <w:tcW w:w="1148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1912" w:type="pct"/>
            <w:tcBorders>
              <w:left w:val="single" w:sz="4" w:space="0" w:color="FFFFFF" w:themeColor="background1"/>
            </w:tcBorders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F86CE6" w:rsidRPr="00B32C90" w:rsidTr="00F86CE6">
        <w:tc>
          <w:tcPr>
            <w:tcW w:w="1940" w:type="pct"/>
            <w:vAlign w:val="center"/>
          </w:tcPr>
          <w:p w:rsidR="00F86CE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0265–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Marilei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Aparecida Machado </w:t>
            </w:r>
          </w:p>
          <w:p w:rsidR="00F86CE6" w:rsidRPr="00882D9B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882D9B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Professor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 de Educação Infantil </w:t>
            </w:r>
          </w:p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3060" w:type="pct"/>
            <w:gridSpan w:val="2"/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Alega que acertou 08 questões de Conhecimentos Específicos, e não 06 conforme divulgado. </w:t>
            </w:r>
          </w:p>
        </w:tc>
      </w:tr>
      <w:tr w:rsidR="00F86CE6" w:rsidRPr="00B32C90" w:rsidTr="00F86CE6">
        <w:tc>
          <w:tcPr>
            <w:tcW w:w="5000" w:type="pct"/>
            <w:gridSpan w:val="3"/>
          </w:tcPr>
          <w:p w:rsidR="00F86CE6" w:rsidRPr="00882D9B" w:rsidRDefault="00F86CE6" w:rsidP="00F86CE6">
            <w:pPr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IN</w:t>
            </w: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Á candidata não assiste razão a divulgação está correta de acordo com as marcações realizadas pela candidata em sua folha de respostas, que segue anexo para conferência. Sendo que acertou as questões 18,19,20,21,22 e 23 deixando a questão 25 em branco, totalizando 06 acertos em Conhecimentos Específicos. O cartão de resposta da candidata consta anexado no final deste edital para sua conferência.</w:t>
            </w:r>
          </w:p>
        </w:tc>
      </w:tr>
    </w:tbl>
    <w:p w:rsidR="00F86CE6" w:rsidRDefault="00F86CE6" w:rsidP="00F86CE6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p w:rsidR="00F86CE6" w:rsidRPr="00B32C90" w:rsidRDefault="00F86CE6" w:rsidP="00F86CE6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tbl>
      <w:tblPr>
        <w:tblStyle w:val="Tabelacomgrade"/>
        <w:tblW w:w="5000" w:type="pct"/>
        <w:tblLook w:val="04A0"/>
      </w:tblPr>
      <w:tblGrid>
        <w:gridCol w:w="3989"/>
        <w:gridCol w:w="2361"/>
        <w:gridCol w:w="3931"/>
      </w:tblGrid>
      <w:tr w:rsidR="00F86CE6" w:rsidRPr="00B32C90" w:rsidTr="00F86CE6">
        <w:tc>
          <w:tcPr>
            <w:tcW w:w="1940" w:type="pct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/Cargo </w:t>
            </w:r>
          </w:p>
        </w:tc>
        <w:tc>
          <w:tcPr>
            <w:tcW w:w="1148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1912" w:type="pct"/>
            <w:tcBorders>
              <w:left w:val="single" w:sz="4" w:space="0" w:color="FFFFFF" w:themeColor="background1"/>
            </w:tcBorders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F86CE6" w:rsidRPr="00B32C90" w:rsidTr="00F86CE6">
        <w:tc>
          <w:tcPr>
            <w:tcW w:w="1940" w:type="pct"/>
            <w:vAlign w:val="center"/>
          </w:tcPr>
          <w:p w:rsidR="00F86CE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0534- Silvana Maristela Moreira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Vetorazi</w:t>
            </w:r>
            <w:proofErr w:type="spellEnd"/>
          </w:p>
          <w:p w:rsidR="00F86CE6" w:rsidRPr="00882D9B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882D9B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Professor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 de Educação Infantil </w:t>
            </w:r>
          </w:p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3060" w:type="pct"/>
            <w:gridSpan w:val="2"/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Alega que teve 04 acertos em matemática, 03 acertos em Conhecimentos Gerais e 06 acertos de Conhecimentos Específicos, diferente do que consta divulgado. </w:t>
            </w:r>
          </w:p>
        </w:tc>
      </w:tr>
      <w:tr w:rsidR="00F86CE6" w:rsidRPr="00B32C90" w:rsidTr="00F86CE6">
        <w:tc>
          <w:tcPr>
            <w:tcW w:w="5000" w:type="pct"/>
            <w:gridSpan w:val="3"/>
          </w:tcPr>
          <w:p w:rsidR="00F86CE6" w:rsidRPr="00882D9B" w:rsidRDefault="00F86CE6" w:rsidP="00F86CE6">
            <w:pPr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Á candidata  assiste razão, sua pontuação deve ser alterada. Tal incorreção deu-se pelo fato das inscrições serem presenciais, e que dois candidatos tinham o mesmo número de inscrição. O sistema de correção e leitura óptica do IOBV, identifica o candidato pelo número de inscrição e não detectou duas inscrições com o mesmo número, jogando a pontuação de um dos candidatos para os dois. Tanto a candidata Silvana quanto a candidata Patrícia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Massarolo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receberam o mesmo número de inscrição, o que causou conflito no momento da correção óptica. Em análise à folha de respostas da candidata Silvana, constatou-se que esta teve os seguintes acertos: </w:t>
            </w:r>
            <w:r w:rsidRPr="00CE656B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02 em Língua Portuguesa; 04 em Matemática; 03 de Conhecimentos Gerais e 06 Conhecimentos Específicos. Totalizando 15 acertos com nota final: 6,00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. 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Segue anexo sua folha de respostas para conferência. A classificação final da candidata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será corrigida e  alterada.</w:t>
            </w:r>
          </w:p>
        </w:tc>
      </w:tr>
    </w:tbl>
    <w:p w:rsidR="00F86CE6" w:rsidRPr="00B32C90" w:rsidRDefault="00F86CE6" w:rsidP="00F86CE6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tbl>
      <w:tblPr>
        <w:tblStyle w:val="Tabelacomgrade"/>
        <w:tblW w:w="5000" w:type="pct"/>
        <w:tblLook w:val="04A0"/>
      </w:tblPr>
      <w:tblGrid>
        <w:gridCol w:w="3989"/>
        <w:gridCol w:w="2361"/>
        <w:gridCol w:w="3931"/>
      </w:tblGrid>
      <w:tr w:rsidR="00F86CE6" w:rsidRPr="00B32C90" w:rsidTr="00F86CE6">
        <w:tc>
          <w:tcPr>
            <w:tcW w:w="1940" w:type="pct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/Cargo </w:t>
            </w:r>
          </w:p>
        </w:tc>
        <w:tc>
          <w:tcPr>
            <w:tcW w:w="1148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1912" w:type="pct"/>
            <w:tcBorders>
              <w:left w:val="single" w:sz="4" w:space="0" w:color="FFFFFF" w:themeColor="background1"/>
            </w:tcBorders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F86CE6" w:rsidRPr="00B32C90" w:rsidTr="00F86CE6">
        <w:tc>
          <w:tcPr>
            <w:tcW w:w="1940" w:type="pct"/>
            <w:vAlign w:val="center"/>
          </w:tcPr>
          <w:p w:rsidR="00F86CE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0144- Juliana Pieri Duarte</w:t>
            </w:r>
          </w:p>
          <w:p w:rsidR="00F86CE6" w:rsidRPr="00882D9B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CE656B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Professor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 de Educação Infantil </w:t>
            </w:r>
          </w:p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3060" w:type="pct"/>
            <w:gridSpan w:val="2"/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Alega que teve 08 acertos em Conhecimentos Específicos, e não 05 conforme consta divulgado. </w:t>
            </w:r>
          </w:p>
        </w:tc>
      </w:tr>
      <w:tr w:rsidR="00F86CE6" w:rsidRPr="00B32C90" w:rsidTr="00F86CE6">
        <w:tc>
          <w:tcPr>
            <w:tcW w:w="5000" w:type="pct"/>
            <w:gridSpan w:val="3"/>
          </w:tcPr>
          <w:p w:rsidR="00F86CE6" w:rsidRPr="00882D9B" w:rsidRDefault="00F86CE6" w:rsidP="00F86CE6">
            <w:pPr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IN</w:t>
            </w: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Á candidata não assiste razão, em análise à sua folha de respostas, constatou-se que esta teve os seguintes acertos em Conhecimentos Específicos: Questões 16, 18, 19,20 e 25, sendo que anulou a questão 22 assinalando mais de uma alternativa. Segue anexo sua folha de respostas para conferência. </w:t>
            </w:r>
          </w:p>
        </w:tc>
      </w:tr>
    </w:tbl>
    <w:p w:rsidR="00F86CE6" w:rsidRDefault="00F86CE6" w:rsidP="00F86CE6">
      <w:pPr>
        <w:tabs>
          <w:tab w:val="left" w:pos="284"/>
        </w:tabs>
        <w:suppressAutoHyphens/>
        <w:autoSpaceDE w:val="0"/>
        <w:spacing w:after="0" w:line="240" w:lineRule="auto"/>
        <w:ind w:right="1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F86CE6" w:rsidRDefault="00F86CE6" w:rsidP="00F86CE6">
      <w:pPr>
        <w:tabs>
          <w:tab w:val="left" w:pos="284"/>
        </w:tabs>
        <w:suppressAutoHyphens/>
        <w:autoSpaceDE w:val="0"/>
        <w:spacing w:after="0" w:line="240" w:lineRule="auto"/>
        <w:ind w:right="1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Style w:val="Tabelacomgrade"/>
        <w:tblW w:w="5000" w:type="pct"/>
        <w:tblLook w:val="04A0"/>
      </w:tblPr>
      <w:tblGrid>
        <w:gridCol w:w="3989"/>
        <w:gridCol w:w="2361"/>
        <w:gridCol w:w="3931"/>
      </w:tblGrid>
      <w:tr w:rsidR="00F86CE6" w:rsidRPr="00B32C90" w:rsidTr="00F86CE6">
        <w:tc>
          <w:tcPr>
            <w:tcW w:w="1940" w:type="pct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/Cargo </w:t>
            </w:r>
          </w:p>
        </w:tc>
        <w:tc>
          <w:tcPr>
            <w:tcW w:w="1148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1912" w:type="pct"/>
            <w:tcBorders>
              <w:left w:val="single" w:sz="4" w:space="0" w:color="FFFFFF" w:themeColor="background1"/>
            </w:tcBorders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F86CE6" w:rsidRPr="00B32C90" w:rsidTr="00F86CE6">
        <w:tc>
          <w:tcPr>
            <w:tcW w:w="1940" w:type="pct"/>
            <w:vAlign w:val="center"/>
          </w:tcPr>
          <w:p w:rsidR="00F86CE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0164- Roselaine da Rosa </w:t>
            </w:r>
          </w:p>
          <w:p w:rsidR="00F86CE6" w:rsidRPr="00882D9B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CE656B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Professor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 de Educação Física </w:t>
            </w:r>
          </w:p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3060" w:type="pct"/>
            <w:gridSpan w:val="2"/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Alega que teve 04 acertos em Conhecimentos Gerais, e não 03 conforme consta divulgado. </w:t>
            </w:r>
          </w:p>
        </w:tc>
      </w:tr>
      <w:tr w:rsidR="00F86CE6" w:rsidRPr="00B32C90" w:rsidTr="00F86CE6">
        <w:tc>
          <w:tcPr>
            <w:tcW w:w="5000" w:type="pct"/>
            <w:gridSpan w:val="3"/>
          </w:tcPr>
          <w:p w:rsidR="00F86CE6" w:rsidRPr="00882D9B" w:rsidRDefault="00F86CE6" w:rsidP="00F86CE6">
            <w:pPr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IN</w:t>
            </w: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Á candidata não assiste razão, em análise à sua folha de respostas, constatou-se que esta teve os seguintes acertos em Conhecimentos Gerais: Questões 11,14 e 15, totalizando 03 acertos conforme divulgação. Segue anexo sua folha de respostas para conferência. </w:t>
            </w:r>
          </w:p>
        </w:tc>
      </w:tr>
    </w:tbl>
    <w:p w:rsidR="00F86CE6" w:rsidRDefault="00F86CE6" w:rsidP="00F86CE6">
      <w:pPr>
        <w:tabs>
          <w:tab w:val="left" w:pos="284"/>
        </w:tabs>
        <w:suppressAutoHyphens/>
        <w:autoSpaceDE w:val="0"/>
        <w:spacing w:after="0" w:line="240" w:lineRule="auto"/>
        <w:ind w:right="1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Style w:val="Tabelacomgrade"/>
        <w:tblW w:w="5000" w:type="pct"/>
        <w:tblLook w:val="04A0"/>
      </w:tblPr>
      <w:tblGrid>
        <w:gridCol w:w="3989"/>
        <w:gridCol w:w="2361"/>
        <w:gridCol w:w="3931"/>
      </w:tblGrid>
      <w:tr w:rsidR="00F86CE6" w:rsidRPr="00B32C90" w:rsidTr="00F86CE6">
        <w:tc>
          <w:tcPr>
            <w:tcW w:w="1940" w:type="pct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/Cargo </w:t>
            </w:r>
          </w:p>
        </w:tc>
        <w:tc>
          <w:tcPr>
            <w:tcW w:w="1148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1912" w:type="pct"/>
            <w:tcBorders>
              <w:left w:val="single" w:sz="4" w:space="0" w:color="FFFFFF" w:themeColor="background1"/>
            </w:tcBorders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F86CE6" w:rsidRPr="00B32C90" w:rsidTr="00F86CE6">
        <w:tc>
          <w:tcPr>
            <w:tcW w:w="1940" w:type="pct"/>
            <w:vAlign w:val="center"/>
          </w:tcPr>
          <w:p w:rsidR="00F86CE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0194 A- Camilla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Marian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de Aguiar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Kirst</w:t>
            </w:r>
            <w:proofErr w:type="spellEnd"/>
          </w:p>
          <w:p w:rsidR="00F86CE6" w:rsidRPr="00882D9B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CE656B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Professor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 Séries Iniciais </w:t>
            </w:r>
          </w:p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3060" w:type="pct"/>
            <w:gridSpan w:val="2"/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Alega que a somatória das notas está incorreta. </w:t>
            </w:r>
          </w:p>
        </w:tc>
      </w:tr>
      <w:tr w:rsidR="00F86CE6" w:rsidRPr="00B32C90" w:rsidTr="00F86CE6">
        <w:tc>
          <w:tcPr>
            <w:tcW w:w="5000" w:type="pct"/>
            <w:gridSpan w:val="3"/>
          </w:tcPr>
          <w:p w:rsidR="00F86CE6" w:rsidRPr="00882D9B" w:rsidRDefault="00F86CE6" w:rsidP="00AC6C95">
            <w:pPr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Á </w:t>
            </w:r>
            <w:r w:rsidR="004563C3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candidata assiste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razão, sua pontuação deve ser alterada. Tal incorreção deu-se pelo fato das inscrições serem presenciais, e que dois candidatos tinham o mesmo número de inscrição. O sistema de correção e leitura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optica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do IOBV, identifica o candidato pelo número de inscrição e não detectou duas inscrições com o mesmo número, jogando a pontuação de um dos candidatos para os dois. Em análise à folha de 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lastRenderedPageBreak/>
              <w:t xml:space="preserve">respostas da candidata, constatou-se que esta teve os seguintes </w:t>
            </w:r>
            <w:r w:rsidR="00AC6C95" w:rsidRPr="00AC6C95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acertos:</w:t>
            </w:r>
            <w:r w:rsidR="00AC6C9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 01 de língua portuguesa, 03 de matemática, 03 de conhecimentos g</w:t>
            </w:r>
            <w:r w:rsidR="00FE0681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e</w:t>
            </w:r>
            <w:r w:rsidR="00AC6C95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rais e 07 de conhecimentos específicos, totalizando 14 acertos e nota 5,95.  </w:t>
            </w:r>
            <w:r w:rsidR="00AC6C95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Altere-se a classificação da candidata.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Segue anexo sua folha de respostas para conferência. A classificação final da candidata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será corrigida e  alterada. </w:t>
            </w:r>
          </w:p>
        </w:tc>
      </w:tr>
    </w:tbl>
    <w:p w:rsidR="00F86CE6" w:rsidRPr="00B32C90" w:rsidRDefault="00F86CE6" w:rsidP="00F86CE6">
      <w:pPr>
        <w:tabs>
          <w:tab w:val="left" w:pos="284"/>
        </w:tabs>
        <w:suppressAutoHyphens/>
        <w:autoSpaceDE w:val="0"/>
        <w:spacing w:after="0" w:line="240" w:lineRule="auto"/>
        <w:ind w:right="18"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p w:rsidR="00F86CE6" w:rsidRPr="00B32C90" w:rsidRDefault="00F86CE6" w:rsidP="00F86CE6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tbl>
      <w:tblPr>
        <w:tblStyle w:val="Tabelacomgrade"/>
        <w:tblW w:w="5000" w:type="pct"/>
        <w:tblLook w:val="04A0"/>
      </w:tblPr>
      <w:tblGrid>
        <w:gridCol w:w="3989"/>
        <w:gridCol w:w="2361"/>
        <w:gridCol w:w="3931"/>
      </w:tblGrid>
      <w:tr w:rsidR="00F86CE6" w:rsidRPr="00B32C90" w:rsidTr="00F86CE6">
        <w:tc>
          <w:tcPr>
            <w:tcW w:w="1940" w:type="pct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/Cargo </w:t>
            </w:r>
          </w:p>
        </w:tc>
        <w:tc>
          <w:tcPr>
            <w:tcW w:w="1148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1912" w:type="pct"/>
            <w:tcBorders>
              <w:left w:val="single" w:sz="4" w:space="0" w:color="FFFFFF" w:themeColor="background1"/>
            </w:tcBorders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F86CE6" w:rsidRPr="00B32C90" w:rsidTr="00F86CE6">
        <w:tc>
          <w:tcPr>
            <w:tcW w:w="1940" w:type="pct"/>
            <w:vAlign w:val="center"/>
          </w:tcPr>
          <w:p w:rsidR="00F86CE6" w:rsidRDefault="00F86CE6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0053-  Alex Estival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Datsch</w:t>
            </w:r>
            <w:proofErr w:type="spellEnd"/>
          </w:p>
          <w:p w:rsidR="00F86CE6" w:rsidRPr="00882D9B" w:rsidRDefault="00F86CE6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Professor de</w:t>
            </w:r>
            <w:proofErr w:type="gramStart"/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Matemática</w:t>
            </w:r>
          </w:p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3060" w:type="pct"/>
            <w:gridSpan w:val="2"/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Solicita revisão de sua pontuação sob a alegação de que entre as questões 6 à 15 há uma questão que consta como errada mas está correta </w:t>
            </w:r>
          </w:p>
        </w:tc>
      </w:tr>
      <w:tr w:rsidR="00F86CE6" w:rsidRPr="00B32C90" w:rsidTr="00F86CE6">
        <w:tc>
          <w:tcPr>
            <w:tcW w:w="5000" w:type="pct"/>
            <w:gridSpan w:val="3"/>
          </w:tcPr>
          <w:p w:rsidR="00F86CE6" w:rsidRPr="00882D9B" w:rsidRDefault="00AC6C95" w:rsidP="00F86CE6">
            <w:pPr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IN</w:t>
            </w:r>
            <w:r w:rsidR="00F86CE6"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 w:rsidR="00F86CE6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Ao candidato não assiste razão, em análise à sua folha de respostas, constatou-se que esta teve os acertos conforme divulgação. Segue anexo sua folha de respostas para conferência.</w:t>
            </w:r>
          </w:p>
        </w:tc>
      </w:tr>
    </w:tbl>
    <w:p w:rsidR="00F86CE6" w:rsidRPr="00B32C90" w:rsidRDefault="00F86CE6" w:rsidP="00F86CE6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p w:rsidR="00F86CE6" w:rsidRDefault="00F86CE6" w:rsidP="00F86CE6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Style w:val="Tabelacomgrade"/>
        <w:tblW w:w="5000" w:type="pct"/>
        <w:tblLook w:val="04A0"/>
      </w:tblPr>
      <w:tblGrid>
        <w:gridCol w:w="3989"/>
        <w:gridCol w:w="2361"/>
        <w:gridCol w:w="3931"/>
      </w:tblGrid>
      <w:tr w:rsidR="00F86CE6" w:rsidRPr="00B32C90" w:rsidTr="00F86CE6">
        <w:tc>
          <w:tcPr>
            <w:tcW w:w="1940" w:type="pct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/Cargo </w:t>
            </w:r>
          </w:p>
        </w:tc>
        <w:tc>
          <w:tcPr>
            <w:tcW w:w="1148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1912" w:type="pct"/>
            <w:tcBorders>
              <w:left w:val="single" w:sz="4" w:space="0" w:color="FFFFFF" w:themeColor="background1"/>
            </w:tcBorders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F86CE6" w:rsidRPr="00B32C90" w:rsidTr="004A5746">
        <w:trPr>
          <w:trHeight w:val="816"/>
        </w:trPr>
        <w:tc>
          <w:tcPr>
            <w:tcW w:w="1940" w:type="pct"/>
            <w:vAlign w:val="center"/>
          </w:tcPr>
          <w:p w:rsidR="00F86CE6" w:rsidRDefault="00F86CE6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0005-  Luciana Cristina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ToaldoBaretta</w:t>
            </w:r>
            <w:proofErr w:type="spellEnd"/>
          </w:p>
          <w:p w:rsidR="00F86CE6" w:rsidRPr="00882D9B" w:rsidRDefault="00F86CE6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Professor Séries Iniciais</w:t>
            </w:r>
          </w:p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3060" w:type="pct"/>
            <w:gridSpan w:val="2"/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Alega que teve 07 acertos em Conhecimentos Específicos e não 06 conforme divulgado. </w:t>
            </w:r>
          </w:p>
        </w:tc>
      </w:tr>
      <w:tr w:rsidR="00F86CE6" w:rsidRPr="00B32C90" w:rsidTr="00F86CE6">
        <w:tc>
          <w:tcPr>
            <w:tcW w:w="5000" w:type="pct"/>
            <w:gridSpan w:val="3"/>
          </w:tcPr>
          <w:p w:rsidR="00F86CE6" w:rsidRPr="00882D9B" w:rsidRDefault="004563C3" w:rsidP="00F86CE6">
            <w:pPr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proofErr w:type="gramStart"/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IN</w:t>
            </w:r>
            <w:r w:rsidR="00F86CE6" w:rsidRPr="004563C3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</w:t>
            </w:r>
            <w:r w:rsidR="00F86CE6"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:</w:t>
            </w:r>
            <w:proofErr w:type="gramEnd"/>
            <w:r w:rsidR="00F86CE6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à candidata  não assiste razão, em análise à sua folha de respostas, constatou-se que esta teve os acertos conforme divulgação.Segue anexo sua folha de respostas para conferência.</w:t>
            </w:r>
          </w:p>
        </w:tc>
      </w:tr>
    </w:tbl>
    <w:p w:rsidR="00F86CE6" w:rsidRDefault="00F86CE6" w:rsidP="00F86CE6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Style w:val="Tabelacomgrade"/>
        <w:tblW w:w="5000" w:type="pct"/>
        <w:tblLook w:val="04A0"/>
      </w:tblPr>
      <w:tblGrid>
        <w:gridCol w:w="3989"/>
        <w:gridCol w:w="2361"/>
        <w:gridCol w:w="3931"/>
      </w:tblGrid>
      <w:tr w:rsidR="00F86CE6" w:rsidRPr="00B32C90" w:rsidTr="00F86CE6">
        <w:tc>
          <w:tcPr>
            <w:tcW w:w="1940" w:type="pct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/Cargo </w:t>
            </w:r>
          </w:p>
        </w:tc>
        <w:tc>
          <w:tcPr>
            <w:tcW w:w="1148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1912" w:type="pct"/>
            <w:tcBorders>
              <w:left w:val="single" w:sz="4" w:space="0" w:color="FFFFFF" w:themeColor="background1"/>
            </w:tcBorders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F86CE6" w:rsidRPr="00B32C90" w:rsidTr="00F86CE6">
        <w:tc>
          <w:tcPr>
            <w:tcW w:w="1940" w:type="pct"/>
            <w:vAlign w:val="center"/>
          </w:tcPr>
          <w:p w:rsidR="00F86CE6" w:rsidRDefault="00F86CE6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0536- 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GiseliDondel</w:t>
            </w:r>
            <w:proofErr w:type="spellEnd"/>
          </w:p>
          <w:p w:rsidR="00F86CE6" w:rsidRPr="00882D9B" w:rsidRDefault="00F86CE6" w:rsidP="004563C3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Auxiliar de Professor </w:t>
            </w:r>
          </w:p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3060" w:type="pct"/>
            <w:gridSpan w:val="2"/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Alega que teve 16 acertos no total e não 12 conforme consta divulgado. </w:t>
            </w:r>
          </w:p>
        </w:tc>
      </w:tr>
      <w:tr w:rsidR="00F86CE6" w:rsidRPr="00B32C90" w:rsidTr="00F86CE6">
        <w:tc>
          <w:tcPr>
            <w:tcW w:w="5000" w:type="pct"/>
            <w:gridSpan w:val="3"/>
          </w:tcPr>
          <w:p w:rsidR="00F86CE6" w:rsidRPr="00882D9B" w:rsidRDefault="00F86CE6" w:rsidP="00FE0681">
            <w:pPr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 w:rsidR="004A5746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Á </w:t>
            </w:r>
            <w:r w:rsidR="004563C3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candidata assiste</w:t>
            </w:r>
            <w:r w:rsidR="004A5746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razão, sua pontuação deve ser alterada. Tal incorreção deu-se pelo fato das inscrições serem presenciais, e que dois candidatos tinham o mesmo número de inscrição. O sistema de correção e leitura </w:t>
            </w:r>
            <w:proofErr w:type="spellStart"/>
            <w:r w:rsidR="004A5746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optica</w:t>
            </w:r>
            <w:proofErr w:type="spellEnd"/>
            <w:r w:rsidR="004A5746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do IOBV, identifica o candidato pelo número de inscrição e não detectou duas inscrições com o mesmo número, jogando a pontuação de um dos candidatos para os dois. Em análise à folha de respostas da candidata, constatou-se que esta teve os seguintes </w:t>
            </w:r>
            <w:r w:rsidR="004A5746" w:rsidRPr="004A5746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acertos: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02 de Língua Portuguesa; 03 de Matemática; 02 de Conhecimentos Gerais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 e 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0</w:t>
            </w:r>
            <w:r w:rsidR="00FE0681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9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 de Conhecimentos Específicos. Totalizando 16 acertos e nota final 7,</w:t>
            </w:r>
            <w:r w:rsidR="00FE0681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0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5 sua classificação 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Segue anexo sua folha de respostas para conferência. A classificação final da candidata será corrigida e alterada.</w:t>
            </w:r>
          </w:p>
        </w:tc>
      </w:tr>
    </w:tbl>
    <w:p w:rsidR="00F86CE6" w:rsidRDefault="00F86CE6" w:rsidP="00F86CE6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F86CE6" w:rsidRDefault="00F86CE6" w:rsidP="00F86CE6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Style w:val="Tabelacomgrade"/>
        <w:tblW w:w="5000" w:type="pct"/>
        <w:tblLook w:val="04A0"/>
      </w:tblPr>
      <w:tblGrid>
        <w:gridCol w:w="3989"/>
        <w:gridCol w:w="2361"/>
        <w:gridCol w:w="3931"/>
      </w:tblGrid>
      <w:tr w:rsidR="00F86CE6" w:rsidRPr="00B32C90" w:rsidTr="00F86CE6">
        <w:tc>
          <w:tcPr>
            <w:tcW w:w="1940" w:type="pct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Candidato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/Cargo </w:t>
            </w:r>
          </w:p>
        </w:tc>
        <w:tc>
          <w:tcPr>
            <w:tcW w:w="1148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Solicitação</w:t>
            </w:r>
          </w:p>
        </w:tc>
        <w:tc>
          <w:tcPr>
            <w:tcW w:w="1912" w:type="pct"/>
            <w:tcBorders>
              <w:left w:val="single" w:sz="4" w:space="0" w:color="FFFFFF" w:themeColor="background1"/>
            </w:tcBorders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</w:p>
        </w:tc>
      </w:tr>
      <w:tr w:rsidR="00F86CE6" w:rsidRPr="00B32C90" w:rsidTr="00F86CE6">
        <w:tc>
          <w:tcPr>
            <w:tcW w:w="1940" w:type="pct"/>
            <w:vAlign w:val="center"/>
          </w:tcPr>
          <w:p w:rsidR="00F86CE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0376 – Tailania Pereira Dias </w:t>
            </w:r>
          </w:p>
          <w:p w:rsidR="00F86CE6" w:rsidRPr="00882D9B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Monitor de Artes</w:t>
            </w:r>
          </w:p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3060" w:type="pct"/>
            <w:gridSpan w:val="2"/>
            <w:vAlign w:val="center"/>
          </w:tcPr>
          <w:p w:rsidR="00F86CE6" w:rsidRPr="00253626" w:rsidRDefault="00F86CE6" w:rsidP="00F86CE6">
            <w:pPr>
              <w:tabs>
                <w:tab w:val="left" w:pos="720"/>
              </w:tabs>
              <w:suppressAutoHyphens/>
              <w:autoSpaceDE w:val="0"/>
              <w:ind w:right="18"/>
              <w:contextualSpacing/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Alega que sua nota final deveria ser 4,20 e não 3,65 conforme consta divulgado e que não foi considerada a questão 24 que foi anulada. </w:t>
            </w:r>
          </w:p>
        </w:tc>
      </w:tr>
      <w:tr w:rsidR="00F86CE6" w:rsidRPr="00B32C90" w:rsidTr="00F86CE6">
        <w:tc>
          <w:tcPr>
            <w:tcW w:w="5000" w:type="pct"/>
            <w:gridSpan w:val="3"/>
          </w:tcPr>
          <w:p w:rsidR="00F86CE6" w:rsidRPr="00882D9B" w:rsidRDefault="00F86CE6" w:rsidP="00F86CE6">
            <w:pPr>
              <w:jc w:val="both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253626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DEFERIDO:</w:t>
            </w:r>
            <w:r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Á candidata assiste razão, em análise à sua folha de respostas, constatou-se não lhe foi atribuída a pontuação referente a questão anulada. Segue anexo sua folha de respostas para conferência. A classificação final da candidata será corrigida alterando-se sua pontuação para 4,20. </w:t>
            </w:r>
          </w:p>
        </w:tc>
      </w:tr>
    </w:tbl>
    <w:p w:rsidR="00225DFA" w:rsidRDefault="00225DFA" w:rsidP="00225DFA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b/>
          <w:lang w:eastAsia="ar-SA"/>
        </w:rPr>
      </w:pPr>
    </w:p>
    <w:p w:rsidR="00A570BE" w:rsidRDefault="00A570BE" w:rsidP="00225DFA">
      <w:pPr>
        <w:tabs>
          <w:tab w:val="left" w:pos="720"/>
        </w:tabs>
        <w:suppressAutoHyphens/>
        <w:autoSpaceDE w:val="0"/>
        <w:spacing w:after="0" w:line="240" w:lineRule="auto"/>
        <w:ind w:right="18"/>
        <w:contextualSpacing/>
        <w:jc w:val="both"/>
        <w:rPr>
          <w:rFonts w:ascii="Arial" w:eastAsia="Times New Roman" w:hAnsi="Arial" w:cs="Arial"/>
          <w:b/>
          <w:lang w:eastAsia="ar-SA"/>
        </w:rPr>
      </w:pPr>
    </w:p>
    <w:p w:rsidR="00225DFA" w:rsidRPr="00225DFA" w:rsidRDefault="00225DFA" w:rsidP="00225DFA">
      <w:pPr>
        <w:tabs>
          <w:tab w:val="left" w:pos="284"/>
        </w:tabs>
        <w:suppressAutoHyphens/>
        <w:autoSpaceDE w:val="0"/>
        <w:spacing w:after="0" w:line="240" w:lineRule="auto"/>
        <w:ind w:right="18"/>
        <w:rPr>
          <w:rFonts w:ascii="Arial" w:eastAsia="Times New Roman" w:hAnsi="Arial" w:cs="Arial"/>
          <w:sz w:val="24"/>
          <w:szCs w:val="24"/>
          <w:lang w:eastAsia="ar-SA"/>
        </w:rPr>
      </w:pPr>
    </w:p>
    <w:p w:rsidR="00420E5A" w:rsidRDefault="00DB658A" w:rsidP="00420E5A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Capinzal</w:t>
      </w:r>
      <w:r w:rsidR="00420E5A" w:rsidRPr="00CD616B">
        <w:rPr>
          <w:rFonts w:ascii="Arial" w:eastAsia="Times New Roman" w:hAnsi="Arial" w:cs="Arial"/>
          <w:sz w:val="24"/>
          <w:szCs w:val="24"/>
          <w:lang w:eastAsia="ar-SA"/>
        </w:rPr>
        <w:t xml:space="preserve">, </w:t>
      </w:r>
      <w:r w:rsidR="00A739C7">
        <w:rPr>
          <w:rFonts w:ascii="Arial" w:eastAsia="Times New Roman" w:hAnsi="Arial" w:cs="Arial"/>
          <w:sz w:val="24"/>
          <w:szCs w:val="24"/>
          <w:lang w:eastAsia="ar-SA"/>
        </w:rPr>
        <w:t>1</w:t>
      </w:r>
      <w:r w:rsidR="006E694C">
        <w:rPr>
          <w:rFonts w:ascii="Arial" w:eastAsia="Times New Roman" w:hAnsi="Arial" w:cs="Arial"/>
          <w:sz w:val="24"/>
          <w:szCs w:val="24"/>
          <w:lang w:eastAsia="ar-SA"/>
        </w:rPr>
        <w:t>7</w:t>
      </w:r>
      <w:r w:rsidR="00A739C7">
        <w:rPr>
          <w:rFonts w:ascii="Arial" w:eastAsia="Times New Roman" w:hAnsi="Arial" w:cs="Arial"/>
          <w:sz w:val="24"/>
          <w:szCs w:val="24"/>
          <w:lang w:eastAsia="ar-SA"/>
        </w:rPr>
        <w:t xml:space="preserve"> de f</w:t>
      </w:r>
      <w:r w:rsidR="00EC4A77" w:rsidRPr="00CD616B">
        <w:rPr>
          <w:rFonts w:ascii="Arial" w:eastAsia="Times New Roman" w:hAnsi="Arial" w:cs="Arial"/>
          <w:sz w:val="24"/>
          <w:szCs w:val="24"/>
          <w:lang w:eastAsia="ar-SA"/>
        </w:rPr>
        <w:t>evereiro</w:t>
      </w:r>
      <w:r w:rsidR="00420E5A" w:rsidRPr="00CD616B">
        <w:rPr>
          <w:rFonts w:ascii="Arial" w:eastAsia="Times New Roman" w:hAnsi="Arial" w:cs="Arial"/>
          <w:sz w:val="24"/>
          <w:szCs w:val="24"/>
          <w:lang w:eastAsia="ar-SA"/>
        </w:rPr>
        <w:t xml:space="preserve"> de 2014</w:t>
      </w:r>
    </w:p>
    <w:p w:rsidR="006B1CFB" w:rsidRDefault="006B1CFB" w:rsidP="00420E5A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A739C7" w:rsidRDefault="00A739C7" w:rsidP="00420E5A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6B1CFB" w:rsidRPr="00CD616B" w:rsidRDefault="006B1CFB" w:rsidP="00420E5A">
      <w:pPr>
        <w:tabs>
          <w:tab w:val="left" w:pos="284"/>
        </w:tabs>
        <w:suppressAutoHyphens/>
        <w:autoSpaceDE w:val="0"/>
        <w:spacing w:after="0" w:line="240" w:lineRule="auto"/>
        <w:ind w:right="18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6B1CFB" w:rsidRPr="006B1CFB" w:rsidRDefault="006B1CFB" w:rsidP="006B1CFB">
      <w:pPr>
        <w:spacing w:after="0" w:line="240" w:lineRule="auto"/>
        <w:jc w:val="center"/>
        <w:rPr>
          <w:rFonts w:ascii="Arial" w:hAnsi="Arial" w:cs="Arial"/>
          <w:b/>
        </w:rPr>
      </w:pPr>
      <w:r w:rsidRPr="006B1CFB">
        <w:rPr>
          <w:rFonts w:ascii="Arial" w:hAnsi="Arial" w:cs="Arial"/>
          <w:b/>
        </w:rPr>
        <w:t>ANDEVIR ISGANZELLA</w:t>
      </w:r>
    </w:p>
    <w:p w:rsidR="006B1CFB" w:rsidRPr="00F92948" w:rsidRDefault="006B1CFB" w:rsidP="006B1CFB">
      <w:pPr>
        <w:spacing w:after="0" w:line="240" w:lineRule="auto"/>
        <w:jc w:val="center"/>
        <w:rPr>
          <w:rFonts w:ascii="Arial" w:hAnsi="Arial" w:cs="Arial"/>
        </w:rPr>
      </w:pPr>
      <w:r w:rsidRPr="00F92948">
        <w:rPr>
          <w:rFonts w:ascii="Arial" w:hAnsi="Arial" w:cs="Arial"/>
        </w:rPr>
        <w:t>Prefeito Municipal</w:t>
      </w:r>
    </w:p>
    <w:p w:rsidR="00420E5A" w:rsidRDefault="00420E5A" w:rsidP="00420E5A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1A64DB" w:rsidRDefault="001A64DB" w:rsidP="00420E5A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1A64DB" w:rsidRDefault="001A64DB" w:rsidP="00420E5A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1A64DB" w:rsidRDefault="001A64DB" w:rsidP="00420E5A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1A64DB" w:rsidRDefault="001A64DB" w:rsidP="00420E5A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1A64DB" w:rsidRDefault="001A64DB" w:rsidP="00420E5A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1A64DB" w:rsidRDefault="001A64DB" w:rsidP="00420E5A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1A64DB" w:rsidRDefault="001A64DB" w:rsidP="00420E5A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1A64DB" w:rsidRDefault="001A64DB" w:rsidP="00420E5A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1A64DB" w:rsidRDefault="001A64DB" w:rsidP="001A64DB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ar-SA"/>
        </w:rPr>
        <w:lastRenderedPageBreak/>
        <w:t>CARTÕES DE RESPOSTAS</w:t>
      </w:r>
    </w:p>
    <w:p w:rsidR="001A64DB" w:rsidRDefault="001A64DB" w:rsidP="001A64DB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1A64DB" w:rsidRDefault="001A64DB" w:rsidP="001A64DB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AB479A" w:rsidRDefault="001A64DB" w:rsidP="00420E5A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3000375" cy="9772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2962275" cy="9772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DB" w:rsidRDefault="001A64DB" w:rsidP="00420E5A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2657475" cy="97631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143250" cy="97631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DB" w:rsidRDefault="001A64DB" w:rsidP="00420E5A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3095625" cy="97631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209925" cy="97726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DB" w:rsidRDefault="001A64DB" w:rsidP="00420E5A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3076575" cy="97631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067050" cy="97726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C3" w:rsidRDefault="001A64DB" w:rsidP="001A64DB">
      <w:pPr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uppressAutoHyphens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2962275" cy="97726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371850" cy="97726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3C3" w:rsidSect="00A570BE">
      <w:pgSz w:w="11906" w:h="16838"/>
      <w:pgMar w:top="720" w:right="707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D83CE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FF035D6"/>
    <w:multiLevelType w:val="multilevel"/>
    <w:tmpl w:val="300462C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374E6222"/>
    <w:multiLevelType w:val="multilevel"/>
    <w:tmpl w:val="BABA20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420E5A"/>
    <w:rsid w:val="00076218"/>
    <w:rsid w:val="00092D70"/>
    <w:rsid w:val="000B2D0F"/>
    <w:rsid w:val="000B7D97"/>
    <w:rsid w:val="00131CBA"/>
    <w:rsid w:val="001A64DB"/>
    <w:rsid w:val="00225DFA"/>
    <w:rsid w:val="00226B64"/>
    <w:rsid w:val="00236810"/>
    <w:rsid w:val="00242686"/>
    <w:rsid w:val="00253626"/>
    <w:rsid w:val="003724E6"/>
    <w:rsid w:val="003741E8"/>
    <w:rsid w:val="00393E47"/>
    <w:rsid w:val="003F43F7"/>
    <w:rsid w:val="003F604C"/>
    <w:rsid w:val="00420E5A"/>
    <w:rsid w:val="00437B2A"/>
    <w:rsid w:val="004563C3"/>
    <w:rsid w:val="00457369"/>
    <w:rsid w:val="004A5746"/>
    <w:rsid w:val="004A6AA2"/>
    <w:rsid w:val="004D3F1B"/>
    <w:rsid w:val="00511705"/>
    <w:rsid w:val="005509A5"/>
    <w:rsid w:val="005512C0"/>
    <w:rsid w:val="005D63CB"/>
    <w:rsid w:val="0060636E"/>
    <w:rsid w:val="00610913"/>
    <w:rsid w:val="00637DDA"/>
    <w:rsid w:val="006615D7"/>
    <w:rsid w:val="00675D06"/>
    <w:rsid w:val="006B1CFB"/>
    <w:rsid w:val="006E694C"/>
    <w:rsid w:val="0079771F"/>
    <w:rsid w:val="007A0299"/>
    <w:rsid w:val="00825AB5"/>
    <w:rsid w:val="008C37CC"/>
    <w:rsid w:val="00950D6F"/>
    <w:rsid w:val="009A3878"/>
    <w:rsid w:val="009B3EA8"/>
    <w:rsid w:val="009D7096"/>
    <w:rsid w:val="00A10992"/>
    <w:rsid w:val="00A366BE"/>
    <w:rsid w:val="00A570BE"/>
    <w:rsid w:val="00A739C7"/>
    <w:rsid w:val="00AB0249"/>
    <w:rsid w:val="00AB479A"/>
    <w:rsid w:val="00AC6C95"/>
    <w:rsid w:val="00AE5002"/>
    <w:rsid w:val="00B32C90"/>
    <w:rsid w:val="00BC67E0"/>
    <w:rsid w:val="00BD65C1"/>
    <w:rsid w:val="00BE49C1"/>
    <w:rsid w:val="00C477A1"/>
    <w:rsid w:val="00CD616B"/>
    <w:rsid w:val="00D44E2F"/>
    <w:rsid w:val="00D46F32"/>
    <w:rsid w:val="00D97F9E"/>
    <w:rsid w:val="00DA0310"/>
    <w:rsid w:val="00DB07BF"/>
    <w:rsid w:val="00DB658A"/>
    <w:rsid w:val="00DF0148"/>
    <w:rsid w:val="00E72102"/>
    <w:rsid w:val="00EC4A77"/>
    <w:rsid w:val="00EF2824"/>
    <w:rsid w:val="00F42CF9"/>
    <w:rsid w:val="00F7084A"/>
    <w:rsid w:val="00F86CE6"/>
    <w:rsid w:val="00F969B5"/>
    <w:rsid w:val="00FA1CD7"/>
    <w:rsid w:val="00FE0681"/>
    <w:rsid w:val="00FF15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B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20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0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0249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825AB5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25DFA"/>
    <w:pPr>
      <w:ind w:left="720"/>
      <w:contextualSpacing/>
    </w:pPr>
  </w:style>
  <w:style w:type="numbering" w:customStyle="1" w:styleId="Semlista1">
    <w:name w:val="Sem lista1"/>
    <w:next w:val="Semlista"/>
    <w:uiPriority w:val="99"/>
    <w:semiHidden/>
    <w:unhideWhenUsed/>
    <w:rsid w:val="00AB479A"/>
  </w:style>
  <w:style w:type="paragraph" w:styleId="Cabealho">
    <w:name w:val="header"/>
    <w:basedOn w:val="Normal"/>
    <w:link w:val="CabealhoChar"/>
    <w:uiPriority w:val="99"/>
    <w:semiHidden/>
    <w:unhideWhenUsed/>
    <w:rsid w:val="00AB479A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AB479A"/>
    <w:rPr>
      <w:rFonts w:ascii="Calibri" w:eastAsia="Calibri" w:hAnsi="Calibri" w:cs="Times New Roman"/>
    </w:rPr>
  </w:style>
  <w:style w:type="table" w:customStyle="1" w:styleId="Tabelacomgrade1">
    <w:name w:val="Tabela com grade1"/>
    <w:basedOn w:val="Tabelanormal"/>
    <w:next w:val="Tabelacomgrade"/>
    <w:rsid w:val="00AB479A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arcadores">
    <w:name w:val="List Bullet"/>
    <w:basedOn w:val="Normal"/>
    <w:uiPriority w:val="99"/>
    <w:unhideWhenUsed/>
    <w:rsid w:val="00AB479A"/>
    <w:pPr>
      <w:numPr>
        <w:numId w:val="3"/>
      </w:numPr>
      <w:spacing w:after="200" w:line="276" w:lineRule="auto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apinzal.sc.gov.br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2622</Words>
  <Characters>14159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Elizene</dc:creator>
  <cp:keywords/>
  <dc:description/>
  <cp:lastModifiedBy>ticiane</cp:lastModifiedBy>
  <cp:revision>2</cp:revision>
  <cp:lastPrinted>2014-02-17T14:47:00Z</cp:lastPrinted>
  <dcterms:created xsi:type="dcterms:W3CDTF">2014-02-17T19:20:00Z</dcterms:created>
  <dcterms:modified xsi:type="dcterms:W3CDTF">2014-02-17T19:20:00Z</dcterms:modified>
</cp:coreProperties>
</file>