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B8DDE" w14:textId="77777777" w:rsidR="00B43905" w:rsidRPr="00470AE3" w:rsidRDefault="00B67DF8">
      <w:pPr>
        <w:pBdr>
          <w:top w:val="nil"/>
          <w:left w:val="nil"/>
          <w:bottom w:val="nil"/>
          <w:right w:val="nil"/>
          <w:between w:val="nil"/>
        </w:pBdr>
        <w:spacing w:after="0" w:line="240" w:lineRule="auto"/>
        <w:ind w:left="0" w:hanging="2"/>
        <w:jc w:val="center"/>
        <w:rPr>
          <w:rFonts w:asciiTheme="majorHAnsi" w:eastAsia="Arial" w:hAnsiTheme="majorHAnsi" w:cstheme="majorHAnsi"/>
          <w:color w:val="000000"/>
          <w:sz w:val="24"/>
          <w:szCs w:val="24"/>
        </w:rPr>
      </w:pPr>
      <w:r w:rsidRPr="00470AE3">
        <w:rPr>
          <w:rFonts w:asciiTheme="majorHAnsi" w:eastAsia="Arial" w:hAnsiTheme="majorHAnsi" w:cstheme="majorHAnsi"/>
          <w:b/>
          <w:color w:val="000000"/>
          <w:sz w:val="24"/>
          <w:szCs w:val="24"/>
        </w:rPr>
        <w:t>EDITAL DE CHAMAMENTO PÚBLICO PARA REPASSE DE</w:t>
      </w:r>
    </w:p>
    <w:p w14:paraId="734E5FA7" w14:textId="2A97E46C" w:rsidR="00B43905" w:rsidRDefault="00B67DF8">
      <w:pPr>
        <w:pBdr>
          <w:top w:val="nil"/>
          <w:left w:val="nil"/>
          <w:bottom w:val="nil"/>
          <w:right w:val="nil"/>
          <w:between w:val="nil"/>
        </w:pBdr>
        <w:spacing w:after="0" w:line="240" w:lineRule="auto"/>
        <w:ind w:left="0" w:hanging="2"/>
        <w:jc w:val="center"/>
        <w:rPr>
          <w:rFonts w:asciiTheme="majorHAnsi" w:eastAsia="Arial" w:hAnsiTheme="majorHAnsi" w:cstheme="majorHAnsi"/>
          <w:b/>
          <w:sz w:val="24"/>
          <w:szCs w:val="24"/>
        </w:rPr>
      </w:pPr>
      <w:r w:rsidRPr="00470AE3">
        <w:rPr>
          <w:rFonts w:asciiTheme="majorHAnsi" w:eastAsia="Arial" w:hAnsiTheme="majorHAnsi" w:cstheme="majorHAnsi"/>
          <w:b/>
          <w:sz w:val="24"/>
          <w:szCs w:val="24"/>
        </w:rPr>
        <w:t xml:space="preserve">RECURSOS Nº </w:t>
      </w:r>
      <w:r w:rsidR="008E3E47" w:rsidRPr="00470AE3">
        <w:rPr>
          <w:rFonts w:asciiTheme="majorHAnsi" w:eastAsia="Arial" w:hAnsiTheme="majorHAnsi" w:cstheme="majorHAnsi"/>
          <w:b/>
          <w:sz w:val="24"/>
          <w:szCs w:val="24"/>
        </w:rPr>
        <w:t>01/202</w:t>
      </w:r>
      <w:r w:rsidR="00C1088C" w:rsidRPr="00470AE3">
        <w:rPr>
          <w:rFonts w:asciiTheme="majorHAnsi" w:eastAsia="Arial" w:hAnsiTheme="majorHAnsi" w:cstheme="majorHAnsi"/>
          <w:b/>
          <w:sz w:val="24"/>
          <w:szCs w:val="24"/>
        </w:rPr>
        <w:t>3</w:t>
      </w:r>
      <w:r w:rsidR="008E3E47" w:rsidRPr="00470AE3">
        <w:rPr>
          <w:rFonts w:asciiTheme="majorHAnsi" w:eastAsia="Arial" w:hAnsiTheme="majorHAnsi" w:cstheme="majorHAnsi"/>
          <w:b/>
          <w:sz w:val="24"/>
          <w:szCs w:val="24"/>
        </w:rPr>
        <w:t xml:space="preserve"> </w:t>
      </w:r>
      <w:r w:rsidR="00D9483E">
        <w:rPr>
          <w:rFonts w:asciiTheme="majorHAnsi" w:eastAsia="Arial" w:hAnsiTheme="majorHAnsi" w:cstheme="majorHAnsi"/>
          <w:b/>
          <w:sz w:val="24"/>
          <w:szCs w:val="24"/>
        </w:rPr>
        <w:t>–</w:t>
      </w:r>
      <w:r w:rsidR="008E3E47" w:rsidRPr="00470AE3">
        <w:rPr>
          <w:rFonts w:asciiTheme="majorHAnsi" w:eastAsia="Arial" w:hAnsiTheme="majorHAnsi" w:cstheme="majorHAnsi"/>
          <w:b/>
          <w:sz w:val="24"/>
          <w:szCs w:val="24"/>
        </w:rPr>
        <w:t xml:space="preserve"> FIA</w:t>
      </w:r>
    </w:p>
    <w:p w14:paraId="3741FA09" w14:textId="77777777" w:rsidR="00D9483E" w:rsidRDefault="00D9483E">
      <w:pPr>
        <w:pBdr>
          <w:top w:val="nil"/>
          <w:left w:val="nil"/>
          <w:bottom w:val="nil"/>
          <w:right w:val="nil"/>
          <w:between w:val="nil"/>
        </w:pBdr>
        <w:spacing w:after="0" w:line="240" w:lineRule="auto"/>
        <w:ind w:left="0" w:hanging="2"/>
        <w:jc w:val="center"/>
        <w:rPr>
          <w:rFonts w:asciiTheme="majorHAnsi" w:eastAsia="Arial" w:hAnsiTheme="majorHAnsi" w:cstheme="majorHAnsi"/>
          <w:sz w:val="24"/>
          <w:szCs w:val="24"/>
        </w:rPr>
      </w:pPr>
    </w:p>
    <w:p w14:paraId="20B879FD" w14:textId="2AFD6723" w:rsidR="00B43905" w:rsidRPr="00470AE3" w:rsidRDefault="00B67DF8">
      <w:pPr>
        <w:pBdr>
          <w:top w:val="nil"/>
          <w:left w:val="nil"/>
          <w:bottom w:val="nil"/>
          <w:right w:val="nil"/>
          <w:between w:val="nil"/>
        </w:pBdr>
        <w:spacing w:after="0" w:line="240" w:lineRule="auto"/>
        <w:ind w:left="0" w:hanging="2"/>
        <w:jc w:val="center"/>
        <w:rPr>
          <w:rFonts w:asciiTheme="majorHAnsi" w:eastAsia="Arial" w:hAnsiTheme="majorHAnsi" w:cstheme="majorHAnsi"/>
          <w:color w:val="000000"/>
          <w:sz w:val="24"/>
          <w:szCs w:val="24"/>
        </w:rPr>
      </w:pPr>
      <w:r w:rsidRPr="00470AE3">
        <w:rPr>
          <w:rFonts w:asciiTheme="majorHAnsi" w:eastAsia="Arial" w:hAnsiTheme="majorHAnsi" w:cstheme="majorHAnsi"/>
          <w:color w:val="000000"/>
          <w:sz w:val="24"/>
          <w:szCs w:val="24"/>
        </w:rPr>
        <w:t>(Atendida a Lei Federal n</w:t>
      </w:r>
      <w:r w:rsidR="00C1088C" w:rsidRPr="00470AE3">
        <w:rPr>
          <w:rFonts w:asciiTheme="majorHAnsi" w:eastAsia="Arial" w:hAnsiTheme="majorHAnsi" w:cstheme="majorHAnsi"/>
          <w:color w:val="000000"/>
          <w:sz w:val="24"/>
          <w:szCs w:val="24"/>
        </w:rPr>
        <w:t>º</w:t>
      </w:r>
      <w:r w:rsidRPr="00470AE3">
        <w:rPr>
          <w:rFonts w:asciiTheme="majorHAnsi" w:eastAsia="Arial" w:hAnsiTheme="majorHAnsi" w:cstheme="majorHAnsi"/>
          <w:color w:val="000000"/>
          <w:sz w:val="24"/>
          <w:szCs w:val="24"/>
        </w:rPr>
        <w:t xml:space="preserve"> 13.019/2014, a Instrução Normativa TC 14/2014 TCE-SC </w:t>
      </w:r>
      <w:proofErr w:type="gramStart"/>
      <w:r w:rsidRPr="00470AE3">
        <w:rPr>
          <w:rFonts w:asciiTheme="majorHAnsi" w:eastAsia="Arial" w:hAnsiTheme="majorHAnsi" w:cstheme="majorHAnsi"/>
          <w:color w:val="000000"/>
          <w:sz w:val="24"/>
          <w:szCs w:val="24"/>
        </w:rPr>
        <w:t>e</w:t>
      </w:r>
      <w:proofErr w:type="gramEnd"/>
    </w:p>
    <w:p w14:paraId="602C9D2D" w14:textId="7AF80E61" w:rsidR="00B43905" w:rsidRPr="00470AE3" w:rsidRDefault="00B67DF8">
      <w:pPr>
        <w:pBdr>
          <w:top w:val="nil"/>
          <w:left w:val="nil"/>
          <w:bottom w:val="nil"/>
          <w:right w:val="nil"/>
          <w:between w:val="nil"/>
        </w:pBdr>
        <w:spacing w:after="0" w:line="240" w:lineRule="auto"/>
        <w:ind w:left="0" w:hanging="2"/>
        <w:jc w:val="center"/>
        <w:rPr>
          <w:rFonts w:asciiTheme="majorHAnsi" w:eastAsia="Arial" w:hAnsiTheme="majorHAnsi" w:cstheme="majorHAnsi"/>
          <w:sz w:val="24"/>
          <w:szCs w:val="24"/>
        </w:rPr>
      </w:pPr>
      <w:r w:rsidRPr="00470AE3">
        <w:rPr>
          <w:rFonts w:asciiTheme="majorHAnsi" w:eastAsia="Arial" w:hAnsiTheme="majorHAnsi" w:cstheme="majorHAnsi"/>
          <w:sz w:val="24"/>
          <w:szCs w:val="24"/>
        </w:rPr>
        <w:t>A Lei Municipal n</w:t>
      </w:r>
      <w:r w:rsidR="00C1088C" w:rsidRPr="00470AE3">
        <w:rPr>
          <w:rFonts w:asciiTheme="majorHAnsi" w:eastAsia="Arial" w:hAnsiTheme="majorHAnsi" w:cstheme="majorHAnsi"/>
          <w:sz w:val="24"/>
          <w:szCs w:val="24"/>
        </w:rPr>
        <w:t>º 3.320</w:t>
      </w:r>
      <w:r w:rsidRPr="00470AE3">
        <w:rPr>
          <w:rFonts w:asciiTheme="majorHAnsi" w:eastAsia="Arial" w:hAnsiTheme="majorHAnsi" w:cstheme="majorHAnsi"/>
          <w:sz w:val="24"/>
          <w:szCs w:val="24"/>
        </w:rPr>
        <w:t xml:space="preserve"> de </w:t>
      </w:r>
      <w:proofErr w:type="gramStart"/>
      <w:r w:rsidR="00C1088C" w:rsidRPr="00470AE3">
        <w:rPr>
          <w:rFonts w:asciiTheme="majorHAnsi" w:eastAsia="Arial" w:hAnsiTheme="majorHAnsi" w:cstheme="majorHAnsi"/>
          <w:sz w:val="24"/>
          <w:szCs w:val="24"/>
        </w:rPr>
        <w:t>2</w:t>
      </w:r>
      <w:proofErr w:type="gramEnd"/>
      <w:r w:rsidR="00C1088C" w:rsidRPr="00470AE3">
        <w:rPr>
          <w:rFonts w:asciiTheme="majorHAnsi" w:eastAsia="Arial" w:hAnsiTheme="majorHAnsi" w:cstheme="majorHAnsi"/>
          <w:sz w:val="24"/>
          <w:szCs w:val="24"/>
        </w:rPr>
        <w:t xml:space="preserve"> de maio de 2019 e alterações posteriores</w:t>
      </w:r>
      <w:r w:rsidRPr="00470AE3">
        <w:rPr>
          <w:rFonts w:asciiTheme="majorHAnsi" w:eastAsia="Arial" w:hAnsiTheme="majorHAnsi" w:cstheme="majorHAnsi"/>
          <w:sz w:val="24"/>
          <w:szCs w:val="24"/>
        </w:rPr>
        <w:t>)</w:t>
      </w:r>
    </w:p>
    <w:p w14:paraId="2A969F04" w14:textId="77777777" w:rsidR="00B43905" w:rsidRPr="00470AE3" w:rsidRDefault="00B43905">
      <w:pPr>
        <w:widowControl w:val="0"/>
        <w:spacing w:after="0" w:line="240" w:lineRule="auto"/>
        <w:ind w:left="0" w:hanging="2"/>
        <w:jc w:val="center"/>
        <w:rPr>
          <w:rFonts w:asciiTheme="majorHAnsi" w:eastAsia="Arial" w:hAnsiTheme="majorHAnsi" w:cstheme="majorHAnsi"/>
          <w:sz w:val="24"/>
          <w:szCs w:val="24"/>
        </w:rPr>
      </w:pPr>
    </w:p>
    <w:p w14:paraId="1E828415" w14:textId="77777777" w:rsidR="002F1368" w:rsidRDefault="002F1368">
      <w:pPr>
        <w:spacing w:after="0" w:line="240" w:lineRule="auto"/>
        <w:ind w:left="0" w:hanging="2"/>
        <w:jc w:val="both"/>
        <w:rPr>
          <w:rFonts w:asciiTheme="majorHAnsi" w:eastAsia="Arial" w:hAnsiTheme="majorHAnsi" w:cstheme="majorHAnsi"/>
          <w:sz w:val="24"/>
          <w:szCs w:val="24"/>
        </w:rPr>
      </w:pPr>
      <w:bookmarkStart w:id="0" w:name="_heading=h.2et92p0" w:colFirst="0" w:colLast="0"/>
      <w:bookmarkEnd w:id="0"/>
    </w:p>
    <w:p w14:paraId="20BE9231" w14:textId="77777777" w:rsidR="005C0EF5" w:rsidRPr="00470AE3" w:rsidRDefault="005C0EF5">
      <w:pPr>
        <w:spacing w:after="0" w:line="240" w:lineRule="auto"/>
        <w:ind w:left="0" w:hanging="2"/>
        <w:jc w:val="both"/>
        <w:rPr>
          <w:rFonts w:asciiTheme="majorHAnsi" w:eastAsia="Arial" w:hAnsiTheme="majorHAnsi" w:cstheme="majorHAnsi"/>
          <w:sz w:val="24"/>
          <w:szCs w:val="24"/>
        </w:rPr>
      </w:pPr>
    </w:p>
    <w:p w14:paraId="6F5F23DB" w14:textId="3C09176A" w:rsidR="00B43905" w:rsidRPr="00470AE3" w:rsidRDefault="00B67DF8">
      <w:pPr>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O </w:t>
      </w:r>
      <w:r w:rsidR="00C1088C" w:rsidRPr="00470AE3">
        <w:rPr>
          <w:rFonts w:asciiTheme="majorHAnsi" w:eastAsia="Arial" w:hAnsiTheme="majorHAnsi" w:cstheme="majorHAnsi"/>
          <w:b/>
          <w:sz w:val="24"/>
          <w:szCs w:val="24"/>
        </w:rPr>
        <w:t xml:space="preserve">MUNICÍPIO DE CAPINZAL </w:t>
      </w:r>
      <w:r w:rsidRPr="00470AE3">
        <w:rPr>
          <w:rFonts w:asciiTheme="majorHAnsi" w:eastAsia="Arial" w:hAnsiTheme="majorHAnsi" w:cstheme="majorHAnsi"/>
          <w:b/>
          <w:sz w:val="24"/>
          <w:szCs w:val="24"/>
        </w:rPr>
        <w:t>(SC)</w:t>
      </w:r>
      <w:r w:rsidRPr="00470AE3">
        <w:rPr>
          <w:rFonts w:asciiTheme="majorHAnsi" w:eastAsia="Arial" w:hAnsiTheme="majorHAnsi" w:cstheme="majorHAnsi"/>
          <w:sz w:val="24"/>
          <w:szCs w:val="24"/>
        </w:rPr>
        <w:t xml:space="preserve">, pessoa jurídica de direito público interno, </w:t>
      </w:r>
      <w:r w:rsidR="00C1088C" w:rsidRPr="00470AE3">
        <w:rPr>
          <w:rFonts w:asciiTheme="majorHAnsi" w:eastAsia="Times" w:hAnsiTheme="majorHAnsi" w:cstheme="majorHAnsi"/>
          <w:color w:val="000000"/>
          <w:sz w:val="24"/>
          <w:szCs w:val="24"/>
        </w:rPr>
        <w:t>com</w:t>
      </w:r>
      <w:r w:rsidR="00282DF7" w:rsidRPr="00470AE3">
        <w:rPr>
          <w:rFonts w:asciiTheme="majorHAnsi" w:eastAsia="Times" w:hAnsiTheme="majorHAnsi" w:cstheme="majorHAnsi"/>
          <w:color w:val="000000"/>
          <w:sz w:val="24"/>
          <w:szCs w:val="24"/>
        </w:rPr>
        <w:t xml:space="preserve"> </w:t>
      </w:r>
      <w:r w:rsidR="00282DF7" w:rsidRPr="00470AE3">
        <w:rPr>
          <w:rFonts w:asciiTheme="majorHAnsi" w:eastAsia="Arial" w:hAnsiTheme="majorHAnsi" w:cstheme="majorHAnsi"/>
          <w:color w:val="000000"/>
          <w:sz w:val="24"/>
          <w:szCs w:val="24"/>
        </w:rPr>
        <w:t>Sede Admin</w:t>
      </w:r>
      <w:r w:rsidR="00F5579B" w:rsidRPr="00470AE3">
        <w:rPr>
          <w:rFonts w:asciiTheme="majorHAnsi" w:eastAsia="Arial" w:hAnsiTheme="majorHAnsi" w:cstheme="majorHAnsi"/>
          <w:color w:val="000000"/>
          <w:sz w:val="24"/>
          <w:szCs w:val="24"/>
        </w:rPr>
        <w:t xml:space="preserve">istrativa </w:t>
      </w:r>
      <w:r w:rsidR="00282DF7" w:rsidRPr="00470AE3">
        <w:rPr>
          <w:rFonts w:asciiTheme="majorHAnsi" w:eastAsia="Arial" w:hAnsiTheme="majorHAnsi" w:cstheme="majorHAnsi"/>
          <w:color w:val="000000"/>
          <w:sz w:val="24"/>
          <w:szCs w:val="24"/>
        </w:rPr>
        <w:t>Provisória do Centro Administrativo Prefeito Silvio Santos, situada nas dependências do Centro Social São Francisco, anexo à Igreja</w:t>
      </w:r>
      <w:r w:rsidR="00F5579B" w:rsidRPr="00470AE3">
        <w:rPr>
          <w:rFonts w:asciiTheme="majorHAnsi" w:eastAsia="Arial" w:hAnsiTheme="majorHAnsi" w:cstheme="majorHAnsi"/>
          <w:color w:val="000000"/>
          <w:sz w:val="24"/>
          <w:szCs w:val="24"/>
        </w:rPr>
        <w:t xml:space="preserve"> Matriz</w:t>
      </w:r>
      <w:r w:rsidR="00C1088C" w:rsidRPr="00470AE3">
        <w:rPr>
          <w:rFonts w:asciiTheme="majorHAnsi" w:eastAsia="Times" w:hAnsiTheme="majorHAnsi" w:cstheme="majorHAnsi"/>
          <w:color w:val="000000"/>
          <w:sz w:val="24"/>
          <w:szCs w:val="24"/>
        </w:rPr>
        <w:t>,</w:t>
      </w:r>
      <w:r w:rsidR="00F5579B" w:rsidRPr="00470AE3">
        <w:rPr>
          <w:rFonts w:asciiTheme="majorHAnsi" w:eastAsia="Times" w:hAnsiTheme="majorHAnsi" w:cstheme="majorHAnsi"/>
          <w:color w:val="000000"/>
          <w:sz w:val="24"/>
          <w:szCs w:val="24"/>
        </w:rPr>
        <w:t xml:space="preserve"> Centro de Capinzal – SC,</w:t>
      </w:r>
      <w:r w:rsidR="00C1088C" w:rsidRPr="00470AE3">
        <w:rPr>
          <w:rFonts w:asciiTheme="majorHAnsi" w:eastAsia="Times" w:hAnsiTheme="majorHAnsi" w:cstheme="majorHAnsi"/>
          <w:color w:val="000000"/>
          <w:sz w:val="24"/>
          <w:szCs w:val="24"/>
        </w:rPr>
        <w:t xml:space="preserve"> inscrito no CNPJ sob o nº 82.939.406/0001-07, neste ato representado por seu Prefeito Municipal </w:t>
      </w:r>
      <w:r w:rsidR="00C1088C" w:rsidRPr="00470AE3">
        <w:rPr>
          <w:rFonts w:asciiTheme="majorHAnsi" w:eastAsia="Times" w:hAnsiTheme="majorHAnsi" w:cstheme="majorHAnsi"/>
          <w:b/>
          <w:color w:val="000000"/>
          <w:sz w:val="24"/>
          <w:szCs w:val="24"/>
        </w:rPr>
        <w:t>NILVO DORINI</w:t>
      </w:r>
      <w:r w:rsidR="00C1088C" w:rsidRPr="00470AE3">
        <w:rPr>
          <w:rFonts w:asciiTheme="majorHAnsi" w:eastAsia="Times" w:hAnsiTheme="majorHAnsi" w:cstheme="majorHAnsi"/>
          <w:color w:val="000000"/>
          <w:sz w:val="24"/>
          <w:szCs w:val="24"/>
        </w:rPr>
        <w:t xml:space="preserve">, portador da cédula de identidade nº </w:t>
      </w:r>
      <w:r w:rsidR="00C1088C" w:rsidRPr="00470AE3">
        <w:rPr>
          <w:rFonts w:asciiTheme="majorHAnsi" w:hAnsiTheme="majorHAnsi" w:cstheme="majorHAnsi"/>
          <w:sz w:val="24"/>
          <w:szCs w:val="24"/>
        </w:rPr>
        <w:t>1.515.892,</w:t>
      </w:r>
      <w:r w:rsidR="00C1088C" w:rsidRPr="00470AE3">
        <w:rPr>
          <w:rFonts w:asciiTheme="majorHAnsi" w:hAnsiTheme="majorHAnsi" w:cstheme="majorHAnsi"/>
          <w:b/>
          <w:sz w:val="24"/>
          <w:szCs w:val="24"/>
        </w:rPr>
        <w:t xml:space="preserve"> </w:t>
      </w:r>
      <w:r w:rsidR="00C1088C" w:rsidRPr="00470AE3">
        <w:rPr>
          <w:rFonts w:asciiTheme="majorHAnsi" w:hAnsiTheme="majorHAnsi" w:cstheme="majorHAnsi"/>
          <w:bCs/>
          <w:sz w:val="24"/>
          <w:szCs w:val="24"/>
        </w:rPr>
        <w:t>expedida por SSP, em 22/03/2017</w:t>
      </w:r>
      <w:r w:rsidR="00C1088C" w:rsidRPr="00470AE3">
        <w:rPr>
          <w:rFonts w:asciiTheme="majorHAnsi" w:eastAsia="Times" w:hAnsiTheme="majorHAnsi" w:cstheme="majorHAnsi"/>
          <w:color w:val="000000"/>
          <w:sz w:val="24"/>
          <w:szCs w:val="24"/>
        </w:rPr>
        <w:t xml:space="preserve">, expedida pela SSP/SC, inscrito no CPF sob o nº </w:t>
      </w:r>
      <w:r w:rsidR="00C1088C" w:rsidRPr="00470AE3">
        <w:rPr>
          <w:rFonts w:asciiTheme="majorHAnsi" w:hAnsiTheme="majorHAnsi" w:cstheme="majorHAnsi"/>
          <w:sz w:val="24"/>
          <w:szCs w:val="24"/>
        </w:rPr>
        <w:t>482.175.149-68,</w:t>
      </w:r>
      <w:r w:rsidR="00C1088C" w:rsidRPr="00470AE3">
        <w:rPr>
          <w:rFonts w:asciiTheme="majorHAnsi" w:eastAsia="Times" w:hAnsiTheme="majorHAnsi" w:cstheme="majorHAnsi"/>
          <w:color w:val="000000"/>
          <w:sz w:val="24"/>
          <w:szCs w:val="24"/>
        </w:rPr>
        <w:t xml:space="preserve"> residente e domiciliado em Capinzal,</w:t>
      </w:r>
      <w:r w:rsidRPr="00470AE3">
        <w:rPr>
          <w:rFonts w:asciiTheme="majorHAnsi" w:eastAsia="Arial" w:hAnsiTheme="majorHAnsi" w:cstheme="majorHAnsi"/>
          <w:sz w:val="24"/>
          <w:szCs w:val="24"/>
        </w:rPr>
        <w:t xml:space="preserve"> </w:t>
      </w:r>
      <w:r w:rsidRPr="00470AE3">
        <w:rPr>
          <w:rFonts w:asciiTheme="majorHAnsi" w:eastAsia="Arial" w:hAnsiTheme="majorHAnsi" w:cstheme="majorHAnsi"/>
          <w:sz w:val="24"/>
          <w:szCs w:val="24"/>
          <w:highlight w:val="white"/>
        </w:rPr>
        <w:t xml:space="preserve">por meio do </w:t>
      </w:r>
      <w:r w:rsidRPr="00470AE3">
        <w:rPr>
          <w:rFonts w:asciiTheme="majorHAnsi" w:eastAsia="Arial" w:hAnsiTheme="majorHAnsi" w:cstheme="majorHAnsi"/>
          <w:sz w:val="24"/>
          <w:szCs w:val="24"/>
        </w:rPr>
        <w:t>FUNDO MUNICIPAL DA INFÂNCIA E ADOLESCÊNCIA</w:t>
      </w:r>
      <w:r w:rsidR="00C1088C" w:rsidRPr="00470AE3">
        <w:rPr>
          <w:rFonts w:asciiTheme="majorHAnsi" w:eastAsia="Arial" w:hAnsiTheme="majorHAnsi" w:cstheme="majorHAnsi"/>
          <w:sz w:val="24"/>
          <w:szCs w:val="24"/>
        </w:rPr>
        <w:t xml:space="preserve"> - FIA</w:t>
      </w:r>
      <w:r w:rsidRPr="00470AE3">
        <w:rPr>
          <w:rFonts w:asciiTheme="majorHAnsi" w:eastAsia="Arial" w:hAnsiTheme="majorHAnsi" w:cstheme="majorHAnsi"/>
          <w:sz w:val="24"/>
          <w:szCs w:val="24"/>
        </w:rPr>
        <w:t xml:space="preserve">, com CNPJ </w:t>
      </w:r>
      <w:r w:rsidR="00522126" w:rsidRPr="00470AE3">
        <w:rPr>
          <w:rFonts w:asciiTheme="majorHAnsi" w:eastAsia="Arial" w:hAnsiTheme="majorHAnsi" w:cstheme="majorHAnsi"/>
          <w:sz w:val="24"/>
          <w:szCs w:val="24"/>
        </w:rPr>
        <w:t>nº 01.842</w:t>
      </w:r>
      <w:r w:rsidRPr="00470AE3">
        <w:rPr>
          <w:rFonts w:asciiTheme="majorHAnsi" w:eastAsia="Arial" w:hAnsiTheme="majorHAnsi" w:cstheme="majorHAnsi"/>
          <w:sz w:val="24"/>
          <w:szCs w:val="24"/>
        </w:rPr>
        <w:t>.</w:t>
      </w:r>
      <w:r w:rsidR="00522126" w:rsidRPr="00470AE3">
        <w:rPr>
          <w:rFonts w:asciiTheme="majorHAnsi" w:eastAsia="Arial" w:hAnsiTheme="majorHAnsi" w:cstheme="majorHAnsi"/>
          <w:sz w:val="24"/>
          <w:szCs w:val="24"/>
        </w:rPr>
        <w:t>192/0001-46</w:t>
      </w:r>
      <w:r w:rsidRPr="00470AE3">
        <w:rPr>
          <w:rFonts w:asciiTheme="majorHAnsi" w:eastAsia="Arial" w:hAnsiTheme="majorHAnsi" w:cstheme="majorHAnsi"/>
          <w:sz w:val="24"/>
          <w:szCs w:val="24"/>
        </w:rPr>
        <w:t>, de acordo com a Lei nº 13.019, de 31 de julho de 2014</w:t>
      </w:r>
      <w:r w:rsidR="002F1368" w:rsidRPr="00470AE3">
        <w:rPr>
          <w:rFonts w:asciiTheme="majorHAnsi" w:eastAsia="Arial" w:hAnsiTheme="majorHAnsi" w:cstheme="majorHAnsi"/>
          <w:sz w:val="24"/>
          <w:szCs w:val="24"/>
        </w:rPr>
        <w:t xml:space="preserve"> e na</w:t>
      </w:r>
      <w:r w:rsidRPr="00470AE3">
        <w:rPr>
          <w:rFonts w:asciiTheme="majorHAnsi" w:eastAsia="Arial" w:hAnsiTheme="majorHAnsi" w:cstheme="majorHAnsi"/>
          <w:sz w:val="24"/>
          <w:szCs w:val="24"/>
        </w:rPr>
        <w:t xml:space="preserve"> </w:t>
      </w:r>
      <w:r w:rsidR="00522126" w:rsidRPr="00470AE3">
        <w:rPr>
          <w:rFonts w:asciiTheme="majorHAnsi" w:eastAsia="Arial" w:hAnsiTheme="majorHAnsi" w:cstheme="majorHAnsi"/>
          <w:sz w:val="24"/>
          <w:szCs w:val="24"/>
        </w:rPr>
        <w:t xml:space="preserve">Lei Municipal nº 3.320 de </w:t>
      </w:r>
      <w:proofErr w:type="gramStart"/>
      <w:r w:rsidR="00522126" w:rsidRPr="00470AE3">
        <w:rPr>
          <w:rFonts w:asciiTheme="majorHAnsi" w:eastAsia="Arial" w:hAnsiTheme="majorHAnsi" w:cstheme="majorHAnsi"/>
          <w:sz w:val="24"/>
          <w:szCs w:val="24"/>
        </w:rPr>
        <w:t>2</w:t>
      </w:r>
      <w:proofErr w:type="gramEnd"/>
      <w:r w:rsidR="00522126" w:rsidRPr="00470AE3">
        <w:rPr>
          <w:rFonts w:asciiTheme="majorHAnsi" w:eastAsia="Arial" w:hAnsiTheme="majorHAnsi" w:cstheme="majorHAnsi"/>
          <w:sz w:val="24"/>
          <w:szCs w:val="24"/>
        </w:rPr>
        <w:t xml:space="preserve"> de ma</w:t>
      </w:r>
      <w:r w:rsidR="002F1368" w:rsidRPr="00470AE3">
        <w:rPr>
          <w:rFonts w:asciiTheme="majorHAnsi" w:eastAsia="Arial" w:hAnsiTheme="majorHAnsi" w:cstheme="majorHAnsi"/>
          <w:sz w:val="24"/>
          <w:szCs w:val="24"/>
        </w:rPr>
        <w:t>i</w:t>
      </w:r>
      <w:r w:rsidR="00522126" w:rsidRPr="00470AE3">
        <w:rPr>
          <w:rFonts w:asciiTheme="majorHAnsi" w:eastAsia="Arial" w:hAnsiTheme="majorHAnsi" w:cstheme="majorHAnsi"/>
          <w:sz w:val="24"/>
          <w:szCs w:val="24"/>
        </w:rPr>
        <w:t>o de 2019 e alterações posteriores</w:t>
      </w:r>
      <w:r w:rsidRPr="00470AE3">
        <w:rPr>
          <w:rFonts w:asciiTheme="majorHAnsi" w:eastAsia="Arial" w:hAnsiTheme="majorHAnsi" w:cstheme="majorHAnsi"/>
          <w:sz w:val="24"/>
          <w:szCs w:val="24"/>
        </w:rPr>
        <w:t xml:space="preserve">, torna público o presente Edital de Chamamento Público visando à seleção de Organização da Sociedade Civil - OSC, devidamente </w:t>
      </w:r>
      <w:r w:rsidR="002F4A57">
        <w:rPr>
          <w:rFonts w:asciiTheme="majorHAnsi" w:eastAsia="Arial" w:hAnsiTheme="majorHAnsi" w:cstheme="majorHAnsi"/>
          <w:sz w:val="24"/>
          <w:szCs w:val="24"/>
        </w:rPr>
        <w:t>inscritas</w:t>
      </w:r>
      <w:r w:rsidRPr="00470AE3">
        <w:rPr>
          <w:rFonts w:asciiTheme="majorHAnsi" w:eastAsia="Arial" w:hAnsiTheme="majorHAnsi" w:cstheme="majorHAnsi"/>
          <w:sz w:val="24"/>
          <w:szCs w:val="24"/>
        </w:rPr>
        <w:t xml:space="preserve"> no Conselho Municipal dos Direitos da Criança e do Adolescente - CMDCA, interessada em celebrar termo de fomento que tenha por objeto a execução de projeto que envolva a realização de ações na área da criança e adolescente.</w:t>
      </w:r>
    </w:p>
    <w:p w14:paraId="2FEF8CBC" w14:textId="34DABC28" w:rsidR="00B43905" w:rsidRPr="00470AE3" w:rsidRDefault="00B67DF8">
      <w:pPr>
        <w:spacing w:after="0" w:line="240" w:lineRule="auto"/>
        <w:ind w:left="0" w:hanging="2"/>
        <w:jc w:val="both"/>
        <w:rPr>
          <w:rFonts w:asciiTheme="majorHAnsi" w:eastAsia="Arial" w:hAnsiTheme="majorHAnsi" w:cstheme="majorHAnsi"/>
          <w:color w:val="0070C0"/>
          <w:sz w:val="24"/>
          <w:szCs w:val="24"/>
        </w:rPr>
      </w:pPr>
      <w:r w:rsidRPr="00470AE3">
        <w:rPr>
          <w:rFonts w:asciiTheme="majorHAnsi" w:eastAsia="Arial" w:hAnsiTheme="majorHAnsi" w:cstheme="majorHAnsi"/>
          <w:color w:val="0070C0"/>
          <w:sz w:val="24"/>
          <w:szCs w:val="24"/>
        </w:rPr>
        <w:t xml:space="preserve"> </w:t>
      </w:r>
    </w:p>
    <w:p w14:paraId="46711755" w14:textId="77777777" w:rsidR="006F2CF3" w:rsidRPr="00470AE3" w:rsidRDefault="006F2CF3">
      <w:pPr>
        <w:spacing w:after="0" w:line="240" w:lineRule="auto"/>
        <w:ind w:left="0" w:hanging="2"/>
        <w:jc w:val="both"/>
        <w:rPr>
          <w:rFonts w:asciiTheme="majorHAnsi" w:eastAsia="Arial" w:hAnsiTheme="majorHAnsi" w:cstheme="majorHAnsi"/>
          <w:color w:val="0070C0"/>
          <w:sz w:val="24"/>
          <w:szCs w:val="24"/>
        </w:rPr>
      </w:pPr>
    </w:p>
    <w:p w14:paraId="13F6CBA9" w14:textId="77777777" w:rsidR="00B43905" w:rsidRPr="00470AE3" w:rsidRDefault="00B67DF8">
      <w:pPr>
        <w:widowControl w:val="0"/>
        <w:numPr>
          <w:ilvl w:val="0"/>
          <w:numId w:val="9"/>
        </w:numPr>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b/>
          <w:sz w:val="24"/>
          <w:szCs w:val="24"/>
        </w:rPr>
        <w:t>PROPÓSITO DO EDITAL DE CHAMAMENTO PÚBLICO</w:t>
      </w:r>
    </w:p>
    <w:p w14:paraId="7DEFD12E" w14:textId="77777777" w:rsidR="00B43905" w:rsidRPr="00470AE3" w:rsidRDefault="00B43905">
      <w:pPr>
        <w:widowControl w:val="0"/>
        <w:spacing w:after="0" w:line="240" w:lineRule="auto"/>
        <w:ind w:left="0" w:hanging="2"/>
        <w:jc w:val="both"/>
        <w:rPr>
          <w:rFonts w:asciiTheme="majorHAnsi" w:eastAsia="Arial" w:hAnsiTheme="majorHAnsi" w:cstheme="majorHAnsi"/>
          <w:sz w:val="24"/>
          <w:szCs w:val="24"/>
        </w:rPr>
      </w:pPr>
    </w:p>
    <w:p w14:paraId="7438DA27" w14:textId="0920EC37" w:rsidR="00B43905" w:rsidRPr="00470AE3" w:rsidRDefault="00B67DF8">
      <w:pPr>
        <w:widowControl w:val="0"/>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1.1. A finalidade do presente Chamamento Público é a seleção de propostas para a celebração de parceria com o Município de </w:t>
      </w:r>
      <w:r w:rsidR="002F1368" w:rsidRPr="00470AE3">
        <w:rPr>
          <w:rFonts w:asciiTheme="majorHAnsi" w:eastAsia="Arial" w:hAnsiTheme="majorHAnsi" w:cstheme="majorHAnsi"/>
          <w:sz w:val="24"/>
          <w:szCs w:val="24"/>
        </w:rPr>
        <w:t>Capinzal</w:t>
      </w:r>
      <w:r w:rsidRPr="00470AE3">
        <w:rPr>
          <w:rFonts w:asciiTheme="majorHAnsi" w:eastAsia="Arial" w:hAnsiTheme="majorHAnsi" w:cstheme="majorHAnsi"/>
          <w:sz w:val="24"/>
          <w:szCs w:val="24"/>
        </w:rPr>
        <w:t xml:space="preserve"> por meio de Termo de Fomento, para a consecução de finalidade de interesse público e recíproco que envolve a transferência de recursos financeiros à Organização da Sociedade Civil </w:t>
      </w:r>
      <w:r w:rsidR="002F4A57">
        <w:rPr>
          <w:rFonts w:asciiTheme="majorHAnsi" w:eastAsia="Arial" w:hAnsiTheme="majorHAnsi" w:cstheme="majorHAnsi"/>
          <w:sz w:val="24"/>
          <w:szCs w:val="24"/>
        </w:rPr>
        <w:t xml:space="preserve">- </w:t>
      </w:r>
      <w:r w:rsidRPr="00470AE3">
        <w:rPr>
          <w:rFonts w:asciiTheme="majorHAnsi" w:eastAsia="Arial" w:hAnsiTheme="majorHAnsi" w:cstheme="majorHAnsi"/>
          <w:sz w:val="24"/>
          <w:szCs w:val="24"/>
        </w:rPr>
        <w:t>OSC</w:t>
      </w:r>
      <w:r w:rsidRPr="00470AE3">
        <w:rPr>
          <w:rFonts w:asciiTheme="majorHAnsi" w:eastAsia="Arial" w:hAnsiTheme="majorHAnsi" w:cstheme="majorHAnsi"/>
          <w:color w:val="FF0000"/>
          <w:sz w:val="24"/>
          <w:szCs w:val="24"/>
        </w:rPr>
        <w:t xml:space="preserve"> </w:t>
      </w:r>
      <w:r w:rsidRPr="00470AE3">
        <w:rPr>
          <w:rFonts w:asciiTheme="majorHAnsi" w:eastAsia="Arial" w:hAnsiTheme="majorHAnsi" w:cstheme="majorHAnsi"/>
          <w:sz w:val="24"/>
          <w:szCs w:val="24"/>
        </w:rPr>
        <w:t xml:space="preserve">já devidamente </w:t>
      </w:r>
      <w:r w:rsidR="003E6618" w:rsidRPr="00470AE3">
        <w:rPr>
          <w:rFonts w:asciiTheme="majorHAnsi" w:eastAsia="Arial" w:hAnsiTheme="majorHAnsi" w:cstheme="majorHAnsi"/>
          <w:sz w:val="24"/>
          <w:szCs w:val="24"/>
        </w:rPr>
        <w:t>inscritas</w:t>
      </w:r>
      <w:r w:rsidRPr="00470AE3">
        <w:rPr>
          <w:rFonts w:asciiTheme="majorHAnsi" w:eastAsia="Arial" w:hAnsiTheme="majorHAnsi" w:cstheme="majorHAnsi"/>
          <w:sz w:val="24"/>
          <w:szCs w:val="24"/>
        </w:rPr>
        <w:t xml:space="preserve"> no Conselho Municipal dos Direitos da Criança e do adolescente - CMDCA, conforme condições estabelecidas neste Edital.</w:t>
      </w:r>
    </w:p>
    <w:p w14:paraId="44160187" w14:textId="77777777" w:rsidR="00B43905" w:rsidRPr="00470AE3" w:rsidRDefault="00B43905">
      <w:pPr>
        <w:widowControl w:val="0"/>
        <w:tabs>
          <w:tab w:val="left" w:pos="567"/>
        </w:tabs>
        <w:spacing w:after="0" w:line="240" w:lineRule="auto"/>
        <w:ind w:left="0" w:hanging="2"/>
        <w:jc w:val="both"/>
        <w:rPr>
          <w:rFonts w:asciiTheme="majorHAnsi" w:eastAsia="Arial" w:hAnsiTheme="majorHAnsi" w:cstheme="majorHAnsi"/>
          <w:sz w:val="24"/>
          <w:szCs w:val="24"/>
        </w:rPr>
      </w:pPr>
    </w:p>
    <w:p w14:paraId="1B457F86" w14:textId="77777777" w:rsidR="00B43905" w:rsidRPr="00470AE3" w:rsidRDefault="00B67DF8">
      <w:pPr>
        <w:widowControl w:val="0"/>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1.2. O procedimento de seleção reger-se-á pela Lei nº 13.019/2014, e pelos demais normativos aplicáveis, além das condições previstas neste Edital.  </w:t>
      </w:r>
    </w:p>
    <w:p w14:paraId="5439E53C" w14:textId="77777777" w:rsidR="00B43905" w:rsidRPr="00470AE3" w:rsidRDefault="00B43905">
      <w:pPr>
        <w:widowControl w:val="0"/>
        <w:tabs>
          <w:tab w:val="left" w:pos="567"/>
        </w:tabs>
        <w:spacing w:after="0" w:line="240" w:lineRule="auto"/>
        <w:ind w:left="0" w:hanging="2"/>
        <w:jc w:val="both"/>
        <w:rPr>
          <w:rFonts w:asciiTheme="majorHAnsi" w:eastAsia="Arial" w:hAnsiTheme="majorHAnsi" w:cstheme="majorHAnsi"/>
          <w:sz w:val="24"/>
          <w:szCs w:val="24"/>
        </w:rPr>
      </w:pPr>
    </w:p>
    <w:p w14:paraId="4C1C196B" w14:textId="070AC12D" w:rsidR="00B43905" w:rsidRPr="00470AE3" w:rsidRDefault="00B67DF8">
      <w:pPr>
        <w:pBdr>
          <w:top w:val="nil"/>
          <w:left w:val="nil"/>
          <w:bottom w:val="nil"/>
          <w:right w:val="nil"/>
          <w:between w:val="nil"/>
        </w:pBdr>
        <w:spacing w:after="0" w:line="240" w:lineRule="auto"/>
        <w:ind w:left="0" w:hanging="2"/>
        <w:jc w:val="both"/>
        <w:rPr>
          <w:rFonts w:asciiTheme="majorHAnsi" w:eastAsia="Arial" w:hAnsiTheme="majorHAnsi" w:cstheme="majorHAnsi"/>
          <w:color w:val="000000"/>
          <w:sz w:val="24"/>
          <w:szCs w:val="24"/>
        </w:rPr>
      </w:pPr>
      <w:r w:rsidRPr="00470AE3">
        <w:rPr>
          <w:rFonts w:asciiTheme="majorHAnsi" w:eastAsia="Arial" w:hAnsiTheme="majorHAnsi" w:cstheme="majorHAnsi"/>
          <w:color w:val="000000"/>
          <w:sz w:val="24"/>
          <w:szCs w:val="24"/>
        </w:rPr>
        <w:t>1.3. Poder</w:t>
      </w:r>
      <w:r w:rsidR="002F4A57">
        <w:rPr>
          <w:rFonts w:asciiTheme="majorHAnsi" w:eastAsia="Arial" w:hAnsiTheme="majorHAnsi" w:cstheme="majorHAnsi"/>
          <w:color w:val="000000"/>
          <w:sz w:val="24"/>
          <w:szCs w:val="24"/>
        </w:rPr>
        <w:t>á</w:t>
      </w:r>
      <w:r w:rsidRPr="00470AE3">
        <w:rPr>
          <w:rFonts w:asciiTheme="majorHAnsi" w:eastAsia="Arial" w:hAnsiTheme="majorHAnsi" w:cstheme="majorHAnsi"/>
          <w:color w:val="000000"/>
          <w:sz w:val="24"/>
          <w:szCs w:val="24"/>
        </w:rPr>
        <w:t xml:space="preserve"> ser selecionada mais de uma proposta, de acordo com a disponibilidade orçamentária para a celebração dos termos de fomento. </w:t>
      </w:r>
    </w:p>
    <w:p w14:paraId="6D0809EA" w14:textId="77777777" w:rsidR="00B43905" w:rsidRPr="00470AE3" w:rsidRDefault="00B43905">
      <w:pPr>
        <w:pBdr>
          <w:top w:val="nil"/>
          <w:left w:val="nil"/>
          <w:bottom w:val="nil"/>
          <w:right w:val="nil"/>
          <w:between w:val="nil"/>
        </w:pBdr>
        <w:spacing w:after="0" w:line="240" w:lineRule="auto"/>
        <w:ind w:left="0" w:hanging="2"/>
        <w:jc w:val="both"/>
        <w:rPr>
          <w:rFonts w:asciiTheme="majorHAnsi" w:eastAsia="Arial" w:hAnsiTheme="majorHAnsi" w:cstheme="majorHAnsi"/>
          <w:color w:val="000000"/>
          <w:sz w:val="24"/>
          <w:szCs w:val="24"/>
        </w:rPr>
      </w:pPr>
    </w:p>
    <w:p w14:paraId="6871535C" w14:textId="42A18396" w:rsidR="00B43905" w:rsidRPr="00470AE3" w:rsidRDefault="00B67DF8">
      <w:pPr>
        <w:pBdr>
          <w:top w:val="nil"/>
          <w:left w:val="nil"/>
          <w:bottom w:val="nil"/>
          <w:right w:val="nil"/>
          <w:between w:val="nil"/>
        </w:pBdr>
        <w:spacing w:after="0" w:line="240" w:lineRule="auto"/>
        <w:ind w:left="0" w:hanging="2"/>
        <w:jc w:val="both"/>
        <w:rPr>
          <w:rFonts w:asciiTheme="majorHAnsi" w:eastAsia="Arial" w:hAnsiTheme="majorHAnsi" w:cstheme="majorHAnsi"/>
          <w:color w:val="000000"/>
          <w:sz w:val="24"/>
          <w:szCs w:val="24"/>
        </w:rPr>
      </w:pPr>
      <w:r w:rsidRPr="00470AE3">
        <w:rPr>
          <w:rFonts w:asciiTheme="majorHAnsi" w:eastAsia="Arial" w:hAnsiTheme="majorHAnsi" w:cstheme="majorHAnsi"/>
          <w:color w:val="000000"/>
          <w:sz w:val="24"/>
          <w:szCs w:val="24"/>
        </w:rPr>
        <w:t>1.4</w:t>
      </w:r>
      <w:r w:rsidRPr="00470AE3">
        <w:rPr>
          <w:rFonts w:asciiTheme="majorHAnsi" w:eastAsia="Arial" w:hAnsiTheme="majorHAnsi" w:cstheme="majorHAnsi"/>
          <w:b/>
          <w:color w:val="000000"/>
          <w:sz w:val="24"/>
          <w:szCs w:val="24"/>
        </w:rPr>
        <w:t>.</w:t>
      </w:r>
      <w:r w:rsidRPr="00470AE3">
        <w:rPr>
          <w:rFonts w:asciiTheme="majorHAnsi" w:eastAsia="Arial" w:hAnsiTheme="majorHAnsi" w:cstheme="majorHAnsi"/>
          <w:color w:val="000000"/>
          <w:sz w:val="24"/>
          <w:szCs w:val="24"/>
        </w:rPr>
        <w:t xml:space="preserve"> Somente serão selecionadas propostas de </w:t>
      </w:r>
      <w:proofErr w:type="spellStart"/>
      <w:r w:rsidRPr="00470AE3">
        <w:rPr>
          <w:rFonts w:asciiTheme="majorHAnsi" w:eastAsia="Arial" w:hAnsiTheme="majorHAnsi" w:cstheme="majorHAnsi"/>
          <w:color w:val="000000"/>
          <w:sz w:val="24"/>
          <w:szCs w:val="24"/>
        </w:rPr>
        <w:t>OSCs</w:t>
      </w:r>
      <w:proofErr w:type="spellEnd"/>
      <w:r w:rsidRPr="00470AE3">
        <w:rPr>
          <w:rFonts w:asciiTheme="majorHAnsi" w:eastAsia="Arial" w:hAnsiTheme="majorHAnsi" w:cstheme="majorHAnsi"/>
          <w:color w:val="000000"/>
          <w:sz w:val="24"/>
          <w:szCs w:val="24"/>
        </w:rPr>
        <w:t xml:space="preserve"> que realizam suas atividades no município de </w:t>
      </w:r>
      <w:r w:rsidR="002F1368" w:rsidRPr="00470AE3">
        <w:rPr>
          <w:rFonts w:asciiTheme="majorHAnsi" w:eastAsia="Arial" w:hAnsiTheme="majorHAnsi" w:cstheme="majorHAnsi"/>
          <w:color w:val="000000"/>
          <w:sz w:val="24"/>
          <w:szCs w:val="24"/>
        </w:rPr>
        <w:t>Capinzal</w:t>
      </w:r>
      <w:r w:rsidRPr="00470AE3">
        <w:rPr>
          <w:rFonts w:asciiTheme="majorHAnsi" w:eastAsia="Arial" w:hAnsiTheme="majorHAnsi" w:cstheme="majorHAnsi"/>
          <w:color w:val="000000"/>
          <w:sz w:val="24"/>
          <w:szCs w:val="24"/>
        </w:rPr>
        <w:t xml:space="preserve">. </w:t>
      </w:r>
    </w:p>
    <w:p w14:paraId="5E97EC47" w14:textId="77777777" w:rsidR="00B43905" w:rsidRPr="00470AE3" w:rsidRDefault="00B43905">
      <w:pPr>
        <w:pBdr>
          <w:top w:val="nil"/>
          <w:left w:val="nil"/>
          <w:bottom w:val="nil"/>
          <w:right w:val="nil"/>
          <w:between w:val="nil"/>
        </w:pBdr>
        <w:spacing w:after="0" w:line="240" w:lineRule="auto"/>
        <w:ind w:left="0" w:hanging="2"/>
        <w:jc w:val="both"/>
        <w:rPr>
          <w:rFonts w:asciiTheme="majorHAnsi" w:eastAsia="Arial" w:hAnsiTheme="majorHAnsi" w:cstheme="majorHAnsi"/>
          <w:color w:val="000000"/>
          <w:sz w:val="24"/>
          <w:szCs w:val="24"/>
        </w:rPr>
      </w:pPr>
    </w:p>
    <w:p w14:paraId="0550434D" w14:textId="77777777" w:rsidR="00B43905" w:rsidRPr="00470AE3" w:rsidRDefault="00B43905">
      <w:pPr>
        <w:pBdr>
          <w:top w:val="nil"/>
          <w:left w:val="nil"/>
          <w:bottom w:val="nil"/>
          <w:right w:val="nil"/>
          <w:between w:val="nil"/>
        </w:pBdr>
        <w:spacing w:after="0" w:line="240" w:lineRule="auto"/>
        <w:ind w:left="0" w:hanging="2"/>
        <w:jc w:val="both"/>
        <w:rPr>
          <w:rFonts w:asciiTheme="majorHAnsi" w:eastAsia="Arial" w:hAnsiTheme="majorHAnsi" w:cstheme="majorHAnsi"/>
          <w:color w:val="000000"/>
          <w:sz w:val="24"/>
          <w:szCs w:val="24"/>
        </w:rPr>
      </w:pPr>
    </w:p>
    <w:p w14:paraId="27C85FEC" w14:textId="77777777" w:rsidR="0005197E" w:rsidRPr="00470AE3" w:rsidRDefault="0005197E">
      <w:pPr>
        <w:pBdr>
          <w:top w:val="nil"/>
          <w:left w:val="nil"/>
          <w:bottom w:val="nil"/>
          <w:right w:val="nil"/>
          <w:between w:val="nil"/>
        </w:pBdr>
        <w:spacing w:after="0" w:line="240" w:lineRule="auto"/>
        <w:ind w:left="0" w:hanging="2"/>
        <w:jc w:val="both"/>
        <w:rPr>
          <w:rFonts w:asciiTheme="majorHAnsi" w:eastAsia="Arial" w:hAnsiTheme="majorHAnsi" w:cstheme="majorHAnsi"/>
          <w:color w:val="000000"/>
          <w:sz w:val="24"/>
          <w:szCs w:val="24"/>
        </w:rPr>
      </w:pPr>
    </w:p>
    <w:p w14:paraId="132F3E03" w14:textId="77777777" w:rsidR="00F172A2" w:rsidRDefault="00F172A2">
      <w:pPr>
        <w:pBdr>
          <w:top w:val="nil"/>
          <w:left w:val="nil"/>
          <w:bottom w:val="nil"/>
          <w:right w:val="nil"/>
          <w:between w:val="nil"/>
        </w:pBdr>
        <w:spacing w:after="0" w:line="240" w:lineRule="auto"/>
        <w:ind w:left="0" w:hanging="2"/>
        <w:jc w:val="both"/>
        <w:rPr>
          <w:rFonts w:asciiTheme="majorHAnsi" w:eastAsia="Arial" w:hAnsiTheme="majorHAnsi" w:cstheme="majorHAnsi"/>
          <w:color w:val="000000"/>
          <w:sz w:val="24"/>
          <w:szCs w:val="24"/>
        </w:rPr>
      </w:pPr>
    </w:p>
    <w:p w14:paraId="73329CD6" w14:textId="77777777" w:rsidR="00B43905" w:rsidRPr="00470AE3" w:rsidRDefault="00B67DF8">
      <w:pPr>
        <w:widowControl w:val="0"/>
        <w:numPr>
          <w:ilvl w:val="0"/>
          <w:numId w:val="9"/>
        </w:numPr>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b/>
          <w:sz w:val="24"/>
          <w:szCs w:val="24"/>
        </w:rPr>
        <w:t xml:space="preserve">OBJETO DO TERMO DE FOMENTO </w:t>
      </w:r>
    </w:p>
    <w:p w14:paraId="77B7C2F6" w14:textId="77777777" w:rsidR="00B43905" w:rsidRPr="00470AE3" w:rsidRDefault="00B43905">
      <w:pPr>
        <w:widowControl w:val="0"/>
        <w:spacing w:after="0" w:line="240" w:lineRule="auto"/>
        <w:ind w:left="0" w:hanging="2"/>
        <w:jc w:val="both"/>
        <w:rPr>
          <w:rFonts w:asciiTheme="majorHAnsi" w:eastAsia="Arial" w:hAnsiTheme="majorHAnsi" w:cstheme="majorHAnsi"/>
          <w:sz w:val="24"/>
          <w:szCs w:val="24"/>
        </w:rPr>
      </w:pPr>
    </w:p>
    <w:p w14:paraId="5FBF5612" w14:textId="5973A06B" w:rsidR="00B43905" w:rsidRPr="00470AE3" w:rsidRDefault="00B67DF8">
      <w:pPr>
        <w:widowControl w:val="0"/>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2.1. O Termo de Fomento terá por objeto o financiamento, por intermédio do Fundo da Infância e Adolescência - </w:t>
      </w:r>
      <w:proofErr w:type="gramStart"/>
      <w:r w:rsidRPr="00470AE3">
        <w:rPr>
          <w:rFonts w:asciiTheme="majorHAnsi" w:eastAsia="Arial" w:hAnsiTheme="majorHAnsi" w:cstheme="majorHAnsi"/>
          <w:sz w:val="24"/>
          <w:szCs w:val="24"/>
        </w:rPr>
        <w:t>FIA,</w:t>
      </w:r>
      <w:proofErr w:type="gramEnd"/>
      <w:r w:rsidRPr="00470AE3">
        <w:rPr>
          <w:rFonts w:asciiTheme="majorHAnsi" w:eastAsia="Arial" w:hAnsiTheme="majorHAnsi" w:cstheme="majorHAnsi"/>
          <w:sz w:val="24"/>
          <w:szCs w:val="24"/>
        </w:rPr>
        <w:t xml:space="preserve"> de projeto(s) de atendimento, promoção, proteção e defesa de direitos de crianças e adolescentes, formação técnico e profissional de adolescentes e inclusão social, em conformidade com as Políticas Públicas voltadas à Criança e ao Adolescente no município e que sejam inovadores ou complementares a essas políticas públicas, consoante Lei Federal nº 13.019, de 31 de julho de 2014, Lei Federal n</w:t>
      </w:r>
      <w:r w:rsidR="001478E7" w:rsidRPr="00470AE3">
        <w:rPr>
          <w:rFonts w:asciiTheme="majorHAnsi" w:eastAsia="Arial" w:hAnsiTheme="majorHAnsi" w:cstheme="majorHAnsi"/>
          <w:sz w:val="24"/>
          <w:szCs w:val="24"/>
        </w:rPr>
        <w:t>º</w:t>
      </w:r>
      <w:r w:rsidRPr="00470AE3">
        <w:rPr>
          <w:rFonts w:asciiTheme="majorHAnsi" w:eastAsia="Arial" w:hAnsiTheme="majorHAnsi" w:cstheme="majorHAnsi"/>
          <w:sz w:val="24"/>
          <w:szCs w:val="24"/>
        </w:rPr>
        <w:t xml:space="preserve"> 8.069, de 13 de julho de 1990 c/c inciso I do art. 15, da Resolução CONANDA nº 137, de 21 de janeiro de 2010 (Dispõe sobre os parâmetros para a criação e o funcionamento dos Fundos Nacional, Estaduais e Municipais dos Direitos da Criança e do</w:t>
      </w:r>
      <w:r w:rsidR="001478E7" w:rsidRPr="00470AE3">
        <w:rPr>
          <w:rFonts w:asciiTheme="majorHAnsi" w:eastAsia="Arial" w:hAnsiTheme="majorHAnsi" w:cstheme="majorHAnsi"/>
          <w:sz w:val="24"/>
          <w:szCs w:val="24"/>
        </w:rPr>
        <w:t xml:space="preserve"> Adolescente</w:t>
      </w:r>
      <w:r w:rsidRPr="00470AE3">
        <w:rPr>
          <w:rFonts w:asciiTheme="majorHAnsi" w:eastAsia="Arial" w:hAnsiTheme="majorHAnsi" w:cstheme="majorHAnsi"/>
          <w:sz w:val="24"/>
          <w:szCs w:val="24"/>
        </w:rPr>
        <w:t xml:space="preserve"> e dá outras providências.)</w:t>
      </w:r>
      <w:r w:rsidR="002F4A57">
        <w:rPr>
          <w:rFonts w:asciiTheme="majorHAnsi" w:eastAsia="Arial" w:hAnsiTheme="majorHAnsi" w:cstheme="majorHAnsi"/>
          <w:sz w:val="24"/>
          <w:szCs w:val="24"/>
        </w:rPr>
        <w:t xml:space="preserve"> e alterações promovidas pela</w:t>
      </w:r>
      <w:r w:rsidRPr="00470AE3">
        <w:rPr>
          <w:rFonts w:asciiTheme="majorHAnsi" w:eastAsia="Arial" w:hAnsiTheme="majorHAnsi" w:cstheme="majorHAnsi"/>
          <w:sz w:val="24"/>
          <w:szCs w:val="24"/>
        </w:rPr>
        <w:t xml:space="preserve"> Resolução CONANDA nº 194, de 10 de julho de 2017.</w:t>
      </w:r>
    </w:p>
    <w:p w14:paraId="62FA2749" w14:textId="166ABB8E" w:rsidR="00B43905" w:rsidRPr="00470AE3" w:rsidRDefault="001478E7" w:rsidP="00F172A2">
      <w:pPr>
        <w:suppressAutoHyphens w:val="0"/>
        <w:spacing w:after="0" w:line="240" w:lineRule="auto"/>
        <w:ind w:leftChars="0" w:left="0" w:firstLineChars="0" w:hanging="2"/>
        <w:jc w:val="both"/>
        <w:textDirection w:val="lrTb"/>
        <w:textAlignment w:val="auto"/>
        <w:outlineLvl w:val="9"/>
        <w:rPr>
          <w:rFonts w:asciiTheme="majorHAnsi" w:eastAsia="Arial" w:hAnsiTheme="majorHAnsi" w:cstheme="majorHAnsi"/>
          <w:sz w:val="24"/>
          <w:szCs w:val="24"/>
        </w:rPr>
      </w:pPr>
      <w:r w:rsidRPr="001478E7">
        <w:rPr>
          <w:rFonts w:asciiTheme="majorHAnsi" w:eastAsia="Times New Roman" w:hAnsiTheme="majorHAnsi" w:cstheme="majorHAnsi"/>
          <w:color w:val="800000"/>
          <w:position w:val="0"/>
          <w:sz w:val="24"/>
          <w:szCs w:val="24"/>
        </w:rPr>
        <w:br/>
      </w:r>
      <w:r w:rsidR="00B67DF8" w:rsidRPr="00470AE3">
        <w:rPr>
          <w:rFonts w:asciiTheme="majorHAnsi" w:eastAsia="Arial" w:hAnsiTheme="majorHAnsi" w:cstheme="majorHAnsi"/>
          <w:sz w:val="24"/>
          <w:szCs w:val="24"/>
        </w:rPr>
        <w:t>2.2. Foco dos projetos a serem financiados:</w:t>
      </w:r>
    </w:p>
    <w:p w14:paraId="31C207B8" w14:textId="77777777" w:rsidR="00B43905" w:rsidRPr="00470AE3" w:rsidRDefault="00B43905">
      <w:pPr>
        <w:tabs>
          <w:tab w:val="left" w:pos="284"/>
        </w:tabs>
        <w:spacing w:after="0" w:line="240" w:lineRule="auto"/>
        <w:ind w:left="0" w:hanging="2"/>
        <w:jc w:val="both"/>
        <w:rPr>
          <w:rFonts w:asciiTheme="majorHAnsi" w:eastAsia="Arial" w:hAnsiTheme="majorHAnsi" w:cstheme="majorHAnsi"/>
          <w:sz w:val="24"/>
          <w:szCs w:val="24"/>
        </w:rPr>
      </w:pPr>
    </w:p>
    <w:p w14:paraId="02EED6C8" w14:textId="57D67B76" w:rsidR="00C47EEE" w:rsidRPr="00470AE3" w:rsidRDefault="00C47EEE" w:rsidP="00C47EEE">
      <w:pPr>
        <w:tabs>
          <w:tab w:val="left" w:pos="2"/>
        </w:tabs>
        <w:spacing w:after="240"/>
        <w:ind w:leftChars="0" w:left="0" w:firstLineChars="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a) </w:t>
      </w:r>
      <w:r w:rsidR="00B67DF8" w:rsidRPr="00470AE3">
        <w:rPr>
          <w:rFonts w:asciiTheme="majorHAnsi" w:eastAsia="Arial" w:hAnsiTheme="majorHAnsi" w:cstheme="majorHAnsi"/>
          <w:sz w:val="24"/>
          <w:szCs w:val="24"/>
        </w:rPr>
        <w:t>Para o exercício de 202</w:t>
      </w:r>
      <w:r w:rsidR="003E6618" w:rsidRPr="00470AE3">
        <w:rPr>
          <w:rFonts w:asciiTheme="majorHAnsi" w:eastAsia="Arial" w:hAnsiTheme="majorHAnsi" w:cstheme="majorHAnsi"/>
          <w:sz w:val="24"/>
          <w:szCs w:val="24"/>
        </w:rPr>
        <w:t>3</w:t>
      </w:r>
      <w:r w:rsidR="00B67DF8" w:rsidRPr="00470AE3">
        <w:rPr>
          <w:rFonts w:asciiTheme="majorHAnsi" w:eastAsia="Arial" w:hAnsiTheme="majorHAnsi" w:cstheme="majorHAnsi"/>
          <w:sz w:val="24"/>
          <w:szCs w:val="24"/>
        </w:rPr>
        <w:t xml:space="preserve"> todas as entidades deverão apresentar projeto</w:t>
      </w:r>
      <w:r w:rsidR="002F4A57">
        <w:rPr>
          <w:rFonts w:asciiTheme="majorHAnsi" w:eastAsia="Arial" w:hAnsiTheme="majorHAnsi" w:cstheme="majorHAnsi"/>
          <w:sz w:val="24"/>
          <w:szCs w:val="24"/>
        </w:rPr>
        <w:t>s</w:t>
      </w:r>
      <w:r w:rsidR="00B67DF8" w:rsidRPr="00470AE3">
        <w:rPr>
          <w:rFonts w:asciiTheme="majorHAnsi" w:eastAsia="Arial" w:hAnsiTheme="majorHAnsi" w:cstheme="majorHAnsi"/>
          <w:sz w:val="24"/>
          <w:szCs w:val="24"/>
        </w:rPr>
        <w:t xml:space="preserve"> que priorizem</w:t>
      </w:r>
      <w:r w:rsidRPr="00470AE3">
        <w:rPr>
          <w:rFonts w:asciiTheme="majorHAnsi" w:eastAsia="Arial" w:hAnsiTheme="majorHAnsi" w:cstheme="majorHAnsi"/>
          <w:sz w:val="24"/>
          <w:szCs w:val="24"/>
        </w:rPr>
        <w:t xml:space="preserve"> atendimento à criança e adolescente e seus familiares garantindo desenvolvimento integral, destacando temas como: qualidade de vida, inclusão, estimulação precoce, valores, autoestima e direitos</w:t>
      </w:r>
      <w:r w:rsidR="00BB50F1">
        <w:rPr>
          <w:rFonts w:asciiTheme="majorHAnsi" w:eastAsia="Arial" w:hAnsiTheme="majorHAnsi" w:cstheme="majorHAnsi"/>
          <w:sz w:val="24"/>
          <w:szCs w:val="24"/>
        </w:rPr>
        <w:t xml:space="preserve"> e deveres</w:t>
      </w:r>
      <w:r w:rsidRPr="00470AE3">
        <w:rPr>
          <w:rFonts w:asciiTheme="majorHAnsi" w:eastAsia="Arial" w:hAnsiTheme="majorHAnsi" w:cstheme="majorHAnsi"/>
          <w:sz w:val="24"/>
          <w:szCs w:val="24"/>
        </w:rPr>
        <w:t>.</w:t>
      </w:r>
    </w:p>
    <w:p w14:paraId="1FB277FF" w14:textId="77777777" w:rsidR="00C47EEE" w:rsidRPr="00470AE3" w:rsidRDefault="00C47EEE" w:rsidP="00C47EEE">
      <w:pPr>
        <w:tabs>
          <w:tab w:val="left" w:pos="2"/>
        </w:tabs>
        <w:spacing w:after="240"/>
        <w:ind w:leftChars="0" w:left="-2" w:firstLineChars="0" w:firstLine="0"/>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2.3 Objetivos específicos da parceria:</w:t>
      </w:r>
    </w:p>
    <w:p w14:paraId="1CB2341A" w14:textId="13249CBE" w:rsidR="00C47EEE" w:rsidRPr="00470AE3" w:rsidRDefault="00C47EEE" w:rsidP="00C47EEE">
      <w:pPr>
        <w:tabs>
          <w:tab w:val="left" w:pos="2"/>
        </w:tabs>
        <w:spacing w:after="240"/>
        <w:ind w:leftChars="0" w:left="-2" w:firstLineChars="0" w:firstLine="0"/>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a) Promover direitos da criança (pessoa até 12 anos de idade incompletos) e do adolescente (pessoa de 12 a 18 anos incompletos), bem como, oportunizar o desenvolvimento integral;</w:t>
      </w:r>
    </w:p>
    <w:p w14:paraId="7B859857" w14:textId="363DBC20" w:rsidR="00C47EEE" w:rsidRPr="00470AE3" w:rsidRDefault="00C47EEE" w:rsidP="00C47EEE">
      <w:pPr>
        <w:tabs>
          <w:tab w:val="left" w:pos="2"/>
        </w:tabs>
        <w:spacing w:after="240"/>
        <w:ind w:leftChars="0" w:left="-2" w:firstLineChars="0" w:firstLine="0"/>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b) Estímulo às atividades tecnológicas, artísticas, esportivas, culturais e de lazer que promovam a inclusão social de crianças e adolescentes;</w:t>
      </w:r>
    </w:p>
    <w:p w14:paraId="5EE9C241" w14:textId="152BAF55" w:rsidR="00C47EEE" w:rsidRPr="00470AE3" w:rsidRDefault="002F4A57" w:rsidP="00C47EEE">
      <w:pPr>
        <w:tabs>
          <w:tab w:val="left" w:pos="2"/>
        </w:tabs>
        <w:spacing w:after="240"/>
        <w:ind w:leftChars="0" w:left="-2" w:firstLineChars="0" w:firstLine="0"/>
        <w:jc w:val="both"/>
        <w:rPr>
          <w:rFonts w:asciiTheme="majorHAnsi" w:eastAsia="Arial" w:hAnsiTheme="majorHAnsi" w:cstheme="majorHAnsi"/>
          <w:sz w:val="24"/>
          <w:szCs w:val="24"/>
        </w:rPr>
      </w:pPr>
      <w:r>
        <w:rPr>
          <w:rFonts w:asciiTheme="majorHAnsi" w:eastAsia="Arial" w:hAnsiTheme="majorHAnsi" w:cstheme="majorHAnsi"/>
          <w:sz w:val="24"/>
          <w:szCs w:val="24"/>
        </w:rPr>
        <w:t>c</w:t>
      </w:r>
      <w:r w:rsidR="00C47EEE" w:rsidRPr="00470AE3">
        <w:rPr>
          <w:rFonts w:asciiTheme="majorHAnsi" w:eastAsia="Arial" w:hAnsiTheme="majorHAnsi" w:cstheme="majorHAnsi"/>
          <w:sz w:val="24"/>
          <w:szCs w:val="24"/>
        </w:rPr>
        <w:t>) Ações de prevenção, inclusão social, promoção e intervenção com crianças e adolescentes.</w:t>
      </w:r>
    </w:p>
    <w:p w14:paraId="6D2ED1DA" w14:textId="77777777" w:rsidR="00F172A2" w:rsidRPr="00470AE3" w:rsidRDefault="00F172A2">
      <w:pPr>
        <w:tabs>
          <w:tab w:val="left" w:pos="284"/>
        </w:tabs>
        <w:spacing w:after="0" w:line="240" w:lineRule="auto"/>
        <w:ind w:left="0" w:hanging="2"/>
        <w:jc w:val="both"/>
        <w:rPr>
          <w:rFonts w:asciiTheme="majorHAnsi" w:eastAsia="Arial" w:hAnsiTheme="majorHAnsi" w:cstheme="majorHAnsi"/>
          <w:b/>
          <w:sz w:val="24"/>
          <w:szCs w:val="24"/>
        </w:rPr>
      </w:pPr>
    </w:p>
    <w:p w14:paraId="395CFCEF" w14:textId="77777777" w:rsidR="00B43905" w:rsidRPr="00470AE3" w:rsidRDefault="00B67DF8">
      <w:pPr>
        <w:tabs>
          <w:tab w:val="left" w:pos="284"/>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b/>
          <w:sz w:val="24"/>
          <w:szCs w:val="24"/>
        </w:rPr>
        <w:t xml:space="preserve">3. </w:t>
      </w:r>
      <w:r w:rsidRPr="00470AE3">
        <w:rPr>
          <w:rFonts w:asciiTheme="majorHAnsi" w:eastAsia="Arial" w:hAnsiTheme="majorHAnsi" w:cstheme="majorHAnsi"/>
          <w:b/>
          <w:sz w:val="24"/>
          <w:szCs w:val="24"/>
        </w:rPr>
        <w:tab/>
        <w:t xml:space="preserve">JUSTIFICATIVA </w:t>
      </w:r>
    </w:p>
    <w:p w14:paraId="3F60364A" w14:textId="77777777" w:rsidR="00B43905" w:rsidRPr="00470AE3" w:rsidRDefault="00B43905">
      <w:pPr>
        <w:tabs>
          <w:tab w:val="left" w:pos="567"/>
        </w:tabs>
        <w:spacing w:after="0" w:line="240" w:lineRule="auto"/>
        <w:ind w:left="0" w:hanging="2"/>
        <w:jc w:val="both"/>
        <w:rPr>
          <w:rFonts w:asciiTheme="majorHAnsi" w:eastAsia="Arial" w:hAnsiTheme="majorHAnsi" w:cstheme="majorHAnsi"/>
          <w:sz w:val="24"/>
          <w:szCs w:val="24"/>
        </w:rPr>
      </w:pPr>
    </w:p>
    <w:p w14:paraId="690F8A13" w14:textId="47F1FC63" w:rsidR="00B43905" w:rsidRPr="00470AE3" w:rsidRDefault="00B67DF8">
      <w:pPr>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3.1. As </w:t>
      </w:r>
      <w:proofErr w:type="spellStart"/>
      <w:r w:rsidRPr="00470AE3">
        <w:rPr>
          <w:rFonts w:asciiTheme="majorHAnsi" w:eastAsia="Arial" w:hAnsiTheme="majorHAnsi" w:cstheme="majorHAnsi"/>
          <w:sz w:val="24"/>
          <w:szCs w:val="24"/>
        </w:rPr>
        <w:t>OSCs</w:t>
      </w:r>
      <w:proofErr w:type="spellEnd"/>
      <w:r w:rsidRPr="00470AE3">
        <w:rPr>
          <w:rFonts w:asciiTheme="majorHAnsi" w:eastAsia="Arial" w:hAnsiTheme="majorHAnsi" w:cstheme="majorHAnsi"/>
          <w:sz w:val="24"/>
          <w:szCs w:val="24"/>
        </w:rPr>
        <w:t xml:space="preserve"> desenvolvem ações de interesse público e não têm o lucro como objetivo. Atuam na promoção e defesa de direitos e em atividades em diversas áreas. </w:t>
      </w:r>
    </w:p>
    <w:p w14:paraId="33638BE8" w14:textId="15BCAF7F" w:rsidR="00B43905" w:rsidRPr="00470AE3" w:rsidRDefault="00B67DF8" w:rsidP="0005197E">
      <w:pPr>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Do ponto de vista da incidência das políticas públicas, as </w:t>
      </w:r>
      <w:proofErr w:type="spellStart"/>
      <w:r w:rsidRPr="00470AE3">
        <w:rPr>
          <w:rFonts w:asciiTheme="majorHAnsi" w:eastAsia="Arial" w:hAnsiTheme="majorHAnsi" w:cstheme="majorHAnsi"/>
          <w:sz w:val="24"/>
          <w:szCs w:val="24"/>
        </w:rPr>
        <w:t>OSCs</w:t>
      </w:r>
      <w:proofErr w:type="spellEnd"/>
      <w:r w:rsidRPr="00470AE3">
        <w:rPr>
          <w:rFonts w:asciiTheme="majorHAnsi" w:eastAsia="Arial" w:hAnsiTheme="majorHAnsi" w:cstheme="majorHAnsi"/>
          <w:sz w:val="24"/>
          <w:szCs w:val="24"/>
        </w:rPr>
        <w:t xml:space="preserve"> têm assumido diferentes papéis: sua presença pode ser observada tanto na etapa de formulação da política, quanto na sua execução, por meio de parcerias com o poder público; além do monitoramento e avaliação, no exercício do controle </w:t>
      </w:r>
      <w:r w:rsidRPr="00470AE3">
        <w:rPr>
          <w:rFonts w:asciiTheme="majorHAnsi" w:eastAsia="Arial" w:hAnsiTheme="majorHAnsi" w:cstheme="majorHAnsi"/>
          <w:sz w:val="24"/>
          <w:szCs w:val="24"/>
        </w:rPr>
        <w:lastRenderedPageBreak/>
        <w:t>social. Tendo em vista o imperativo de aproveitar todo esse potencial criativo, um arcabouço mais transparente, reconhecendo a inventividade dessas organizações e suas lógicas de atuação.</w:t>
      </w:r>
    </w:p>
    <w:p w14:paraId="0CFB20A5" w14:textId="77777777" w:rsidR="00B43905" w:rsidRPr="00470AE3" w:rsidRDefault="00B67DF8" w:rsidP="0005197E">
      <w:pPr>
        <w:spacing w:after="0" w:line="240" w:lineRule="auto"/>
        <w:ind w:left="-2" w:firstLineChars="0" w:firstLine="0"/>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Acredita-se que, a partir do estabelecimento de novos instrumentos específicos na relação com </w:t>
      </w:r>
      <w:proofErr w:type="spellStart"/>
      <w:r w:rsidRPr="00470AE3">
        <w:rPr>
          <w:rFonts w:asciiTheme="majorHAnsi" w:eastAsia="Arial" w:hAnsiTheme="majorHAnsi" w:cstheme="majorHAnsi"/>
          <w:sz w:val="24"/>
          <w:szCs w:val="24"/>
        </w:rPr>
        <w:t>OSCs</w:t>
      </w:r>
      <w:proofErr w:type="spellEnd"/>
      <w:r w:rsidRPr="00470AE3">
        <w:rPr>
          <w:rFonts w:asciiTheme="majorHAnsi" w:eastAsia="Arial" w:hAnsiTheme="majorHAnsi" w:cstheme="majorHAnsi"/>
          <w:sz w:val="24"/>
          <w:szCs w:val="24"/>
        </w:rPr>
        <w:t xml:space="preserve">, transformações sociais ainda mais profundas poderão ser alcançadas, evidenciando a importância da comunhão de esforços, conhecimentos e aprendizados para o alcance de maior justiça e igualdade. </w:t>
      </w:r>
    </w:p>
    <w:p w14:paraId="192019DC" w14:textId="77777777" w:rsidR="00B43905" w:rsidRPr="00470AE3" w:rsidRDefault="00B67DF8" w:rsidP="0005197E">
      <w:pPr>
        <w:spacing w:after="0" w:line="240" w:lineRule="auto"/>
        <w:ind w:left="-2" w:firstLineChars="0" w:firstLine="0"/>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Dar continuidade ao trabalho já proposto no fomento social, tendo como embasamento a facilitação da captação, o repasse e a aplicação de recursos destinados ao desenvolvimento das ações de atendimento à criança e ao adolescente. Estas ações se referem, prioritariamente, aos programas de proteção especial e </w:t>
      </w:r>
      <w:proofErr w:type="gramStart"/>
      <w:r w:rsidRPr="00470AE3">
        <w:rPr>
          <w:rFonts w:asciiTheme="majorHAnsi" w:eastAsia="Arial" w:hAnsiTheme="majorHAnsi" w:cstheme="majorHAnsi"/>
          <w:sz w:val="24"/>
          <w:szCs w:val="24"/>
        </w:rPr>
        <w:t>inclusão social de crianças e adolescentes expostos a situações de risco pessoal e social, cujas necessidades de atenção extrapolam o âmbito de atuação das políticas sociais básicas</w:t>
      </w:r>
      <w:proofErr w:type="gramEnd"/>
      <w:r w:rsidRPr="00470AE3">
        <w:rPr>
          <w:rFonts w:asciiTheme="majorHAnsi" w:eastAsia="Arial" w:hAnsiTheme="majorHAnsi" w:cstheme="majorHAnsi"/>
          <w:sz w:val="24"/>
          <w:szCs w:val="24"/>
        </w:rPr>
        <w:t>.</w:t>
      </w:r>
    </w:p>
    <w:p w14:paraId="3689457D" w14:textId="77777777" w:rsidR="006F2CF3" w:rsidRPr="00470AE3" w:rsidRDefault="006F2CF3">
      <w:pPr>
        <w:tabs>
          <w:tab w:val="left" w:pos="993"/>
        </w:tabs>
        <w:spacing w:after="0" w:line="240" w:lineRule="auto"/>
        <w:ind w:left="0" w:hanging="2"/>
        <w:jc w:val="both"/>
        <w:rPr>
          <w:rFonts w:asciiTheme="majorHAnsi" w:eastAsia="Arial" w:hAnsiTheme="majorHAnsi" w:cstheme="majorHAnsi"/>
          <w:color w:val="FF0000"/>
          <w:sz w:val="24"/>
          <w:szCs w:val="24"/>
        </w:rPr>
      </w:pPr>
    </w:p>
    <w:p w14:paraId="0FF2B738" w14:textId="77777777" w:rsidR="00D9483E" w:rsidRDefault="00D9483E">
      <w:pPr>
        <w:widowControl w:val="0"/>
        <w:tabs>
          <w:tab w:val="left" w:pos="284"/>
        </w:tabs>
        <w:spacing w:after="0" w:line="240" w:lineRule="auto"/>
        <w:ind w:left="0" w:hanging="2"/>
        <w:jc w:val="both"/>
        <w:rPr>
          <w:rFonts w:asciiTheme="majorHAnsi" w:eastAsia="Arial" w:hAnsiTheme="majorHAnsi" w:cstheme="majorHAnsi"/>
          <w:b/>
          <w:sz w:val="24"/>
          <w:szCs w:val="24"/>
        </w:rPr>
      </w:pPr>
    </w:p>
    <w:p w14:paraId="5564BEBC" w14:textId="77777777" w:rsidR="00B43905" w:rsidRPr="00470AE3" w:rsidRDefault="00B67DF8">
      <w:pPr>
        <w:widowControl w:val="0"/>
        <w:tabs>
          <w:tab w:val="left" w:pos="284"/>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b/>
          <w:sz w:val="24"/>
          <w:szCs w:val="24"/>
        </w:rPr>
        <w:t xml:space="preserve">4. </w:t>
      </w:r>
      <w:r w:rsidRPr="00470AE3">
        <w:rPr>
          <w:rFonts w:asciiTheme="majorHAnsi" w:eastAsia="Arial" w:hAnsiTheme="majorHAnsi" w:cstheme="majorHAnsi"/>
          <w:b/>
          <w:sz w:val="24"/>
          <w:szCs w:val="24"/>
        </w:rPr>
        <w:tab/>
        <w:t>PARTICIPAÇÃO NO CHAMAMENTO PÚBLICO</w:t>
      </w:r>
    </w:p>
    <w:p w14:paraId="14F6186D" w14:textId="77777777" w:rsidR="00B43905" w:rsidRPr="00470AE3" w:rsidRDefault="00B43905">
      <w:pPr>
        <w:tabs>
          <w:tab w:val="left" w:pos="567"/>
        </w:tabs>
        <w:spacing w:after="0" w:line="240" w:lineRule="auto"/>
        <w:ind w:left="0" w:hanging="2"/>
        <w:jc w:val="both"/>
        <w:rPr>
          <w:rFonts w:asciiTheme="majorHAnsi" w:eastAsia="Arial" w:hAnsiTheme="majorHAnsi" w:cstheme="majorHAnsi"/>
          <w:sz w:val="24"/>
          <w:szCs w:val="24"/>
        </w:rPr>
      </w:pPr>
    </w:p>
    <w:p w14:paraId="3A33318A" w14:textId="106FF699" w:rsidR="00B43905" w:rsidRPr="00470AE3" w:rsidRDefault="00B67DF8">
      <w:pPr>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4.1. Poderão participar deste </w:t>
      </w:r>
      <w:r w:rsidR="002F4A57">
        <w:rPr>
          <w:rFonts w:asciiTheme="majorHAnsi" w:eastAsia="Arial" w:hAnsiTheme="majorHAnsi" w:cstheme="majorHAnsi"/>
          <w:sz w:val="24"/>
          <w:szCs w:val="24"/>
        </w:rPr>
        <w:t>Chamamento Público</w:t>
      </w:r>
      <w:r w:rsidRPr="00470AE3">
        <w:rPr>
          <w:rFonts w:asciiTheme="majorHAnsi" w:eastAsia="Arial" w:hAnsiTheme="majorHAnsi" w:cstheme="majorHAnsi"/>
          <w:sz w:val="24"/>
          <w:szCs w:val="24"/>
        </w:rPr>
        <w:t xml:space="preserve"> as Organizações da Sociedade Civil</w:t>
      </w:r>
      <w:r w:rsidR="002F4A57">
        <w:rPr>
          <w:rFonts w:asciiTheme="majorHAnsi" w:eastAsia="Arial" w:hAnsiTheme="majorHAnsi" w:cstheme="majorHAnsi"/>
          <w:sz w:val="24"/>
          <w:szCs w:val="24"/>
        </w:rPr>
        <w:t xml:space="preserve"> - </w:t>
      </w:r>
      <w:proofErr w:type="spellStart"/>
      <w:r w:rsidR="002F4A57">
        <w:rPr>
          <w:rFonts w:asciiTheme="majorHAnsi" w:eastAsia="Arial" w:hAnsiTheme="majorHAnsi" w:cstheme="majorHAnsi"/>
          <w:sz w:val="24"/>
          <w:szCs w:val="24"/>
        </w:rPr>
        <w:t>OSCs</w:t>
      </w:r>
      <w:proofErr w:type="spellEnd"/>
      <w:r w:rsidRPr="00470AE3">
        <w:rPr>
          <w:rFonts w:asciiTheme="majorHAnsi" w:eastAsia="Arial" w:hAnsiTheme="majorHAnsi" w:cstheme="majorHAnsi"/>
          <w:sz w:val="24"/>
          <w:szCs w:val="24"/>
        </w:rPr>
        <w:t>, assim consideradas aquelas definidas pela Lei nº 13.019/2014</w:t>
      </w:r>
      <w:r w:rsidR="002F4A57">
        <w:rPr>
          <w:rFonts w:asciiTheme="majorHAnsi" w:eastAsia="Arial" w:hAnsiTheme="majorHAnsi" w:cstheme="majorHAnsi"/>
          <w:sz w:val="24"/>
          <w:szCs w:val="24"/>
        </w:rPr>
        <w:t xml:space="preserve"> com </w:t>
      </w:r>
      <w:r w:rsidRPr="00470AE3">
        <w:rPr>
          <w:rFonts w:asciiTheme="majorHAnsi" w:eastAsia="Arial" w:hAnsiTheme="majorHAnsi" w:cstheme="majorHAnsi"/>
          <w:sz w:val="24"/>
          <w:szCs w:val="24"/>
        </w:rPr>
        <w:t>inscrição válid</w:t>
      </w:r>
      <w:r w:rsidR="00C812E2" w:rsidRPr="00470AE3">
        <w:rPr>
          <w:rFonts w:asciiTheme="majorHAnsi" w:eastAsia="Arial" w:hAnsiTheme="majorHAnsi" w:cstheme="majorHAnsi"/>
          <w:sz w:val="24"/>
          <w:szCs w:val="24"/>
        </w:rPr>
        <w:t>a</w:t>
      </w:r>
      <w:r w:rsidRPr="00470AE3">
        <w:rPr>
          <w:rFonts w:asciiTheme="majorHAnsi" w:eastAsia="Arial" w:hAnsiTheme="majorHAnsi" w:cstheme="majorHAnsi"/>
          <w:sz w:val="24"/>
          <w:szCs w:val="24"/>
        </w:rPr>
        <w:t xml:space="preserve"> </w:t>
      </w:r>
      <w:r w:rsidR="002F4A57">
        <w:rPr>
          <w:rFonts w:asciiTheme="majorHAnsi" w:eastAsia="Arial" w:hAnsiTheme="majorHAnsi" w:cstheme="majorHAnsi"/>
          <w:sz w:val="24"/>
          <w:szCs w:val="24"/>
        </w:rPr>
        <w:t>perante o</w:t>
      </w:r>
      <w:r w:rsidRPr="00470AE3">
        <w:rPr>
          <w:rFonts w:asciiTheme="majorHAnsi" w:eastAsia="Arial" w:hAnsiTheme="majorHAnsi" w:cstheme="majorHAnsi"/>
          <w:sz w:val="24"/>
          <w:szCs w:val="24"/>
        </w:rPr>
        <w:t xml:space="preserve"> Conselho Municipal dos Direitos da Criança e do Adolescente </w:t>
      </w:r>
      <w:r w:rsidR="003E6618" w:rsidRPr="00470AE3">
        <w:rPr>
          <w:rFonts w:asciiTheme="majorHAnsi" w:eastAsia="Arial" w:hAnsiTheme="majorHAnsi" w:cstheme="majorHAnsi"/>
          <w:sz w:val="24"/>
          <w:szCs w:val="24"/>
        </w:rPr>
        <w:t>–</w:t>
      </w:r>
      <w:r w:rsidRPr="00470AE3">
        <w:rPr>
          <w:rFonts w:asciiTheme="majorHAnsi" w:eastAsia="Arial" w:hAnsiTheme="majorHAnsi" w:cstheme="majorHAnsi"/>
          <w:sz w:val="24"/>
          <w:szCs w:val="24"/>
        </w:rPr>
        <w:t xml:space="preserve"> CMDCA</w:t>
      </w:r>
      <w:r w:rsidR="003E6618" w:rsidRPr="00470AE3">
        <w:rPr>
          <w:rFonts w:asciiTheme="majorHAnsi" w:eastAsia="Arial" w:hAnsiTheme="majorHAnsi" w:cstheme="majorHAnsi"/>
          <w:sz w:val="24"/>
          <w:szCs w:val="24"/>
        </w:rPr>
        <w:t>.</w:t>
      </w:r>
      <w:r w:rsidRPr="00470AE3">
        <w:rPr>
          <w:rFonts w:asciiTheme="majorHAnsi" w:eastAsia="Arial" w:hAnsiTheme="majorHAnsi" w:cstheme="majorHAnsi"/>
          <w:sz w:val="24"/>
          <w:szCs w:val="24"/>
        </w:rPr>
        <w:t xml:space="preserve"> </w:t>
      </w:r>
    </w:p>
    <w:p w14:paraId="590044C9" w14:textId="77777777" w:rsidR="00B43905" w:rsidRPr="00470AE3" w:rsidRDefault="00B43905">
      <w:pPr>
        <w:pBdr>
          <w:top w:val="nil"/>
          <w:left w:val="nil"/>
          <w:bottom w:val="nil"/>
          <w:right w:val="nil"/>
          <w:between w:val="nil"/>
        </w:pBdr>
        <w:spacing w:after="0" w:line="240" w:lineRule="auto"/>
        <w:ind w:left="0" w:hanging="2"/>
        <w:jc w:val="both"/>
        <w:rPr>
          <w:rFonts w:asciiTheme="majorHAnsi" w:eastAsia="Arial" w:hAnsiTheme="majorHAnsi" w:cstheme="majorHAnsi"/>
          <w:sz w:val="24"/>
          <w:szCs w:val="24"/>
        </w:rPr>
      </w:pPr>
    </w:p>
    <w:p w14:paraId="7A5BC20F" w14:textId="27B113F1" w:rsidR="00B43905" w:rsidRPr="00470AE3" w:rsidRDefault="00B67DF8">
      <w:pPr>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4.3. Fica proibida a atuação em rede das </w:t>
      </w:r>
      <w:proofErr w:type="spellStart"/>
      <w:r w:rsidRPr="00470AE3">
        <w:rPr>
          <w:rFonts w:asciiTheme="majorHAnsi" w:eastAsia="Arial" w:hAnsiTheme="majorHAnsi" w:cstheme="majorHAnsi"/>
          <w:sz w:val="24"/>
          <w:szCs w:val="24"/>
        </w:rPr>
        <w:t>OSCs</w:t>
      </w:r>
      <w:proofErr w:type="spellEnd"/>
      <w:r w:rsidR="002F4A57">
        <w:rPr>
          <w:rFonts w:asciiTheme="majorHAnsi" w:eastAsia="Arial" w:hAnsiTheme="majorHAnsi" w:cstheme="majorHAnsi"/>
          <w:sz w:val="24"/>
          <w:szCs w:val="24"/>
        </w:rPr>
        <w:t>, no que tange aos recursos disponibilizados por meio deste Edital</w:t>
      </w:r>
      <w:r w:rsidRPr="00470AE3">
        <w:rPr>
          <w:rFonts w:asciiTheme="majorHAnsi" w:eastAsia="Arial" w:hAnsiTheme="majorHAnsi" w:cstheme="majorHAnsi"/>
          <w:sz w:val="24"/>
          <w:szCs w:val="24"/>
        </w:rPr>
        <w:t>.</w:t>
      </w:r>
    </w:p>
    <w:p w14:paraId="4268C0BE" w14:textId="77777777" w:rsidR="00B43905" w:rsidRPr="00470AE3" w:rsidRDefault="00B43905">
      <w:pPr>
        <w:widowControl w:val="0"/>
        <w:tabs>
          <w:tab w:val="left" w:pos="567"/>
        </w:tabs>
        <w:spacing w:after="0" w:line="240" w:lineRule="auto"/>
        <w:ind w:left="0" w:hanging="2"/>
        <w:jc w:val="both"/>
        <w:rPr>
          <w:rFonts w:asciiTheme="majorHAnsi" w:eastAsia="Arial" w:hAnsiTheme="majorHAnsi" w:cstheme="majorHAnsi"/>
          <w:sz w:val="24"/>
          <w:szCs w:val="24"/>
        </w:rPr>
      </w:pPr>
    </w:p>
    <w:p w14:paraId="6D6BA420" w14:textId="77777777" w:rsidR="00D9483E" w:rsidRDefault="00D9483E">
      <w:pPr>
        <w:widowControl w:val="0"/>
        <w:tabs>
          <w:tab w:val="left" w:pos="284"/>
        </w:tabs>
        <w:spacing w:after="0" w:line="240" w:lineRule="auto"/>
        <w:ind w:left="0" w:hanging="2"/>
        <w:jc w:val="both"/>
        <w:rPr>
          <w:rFonts w:asciiTheme="majorHAnsi" w:eastAsia="Arial" w:hAnsiTheme="majorHAnsi" w:cstheme="majorHAnsi"/>
          <w:b/>
          <w:sz w:val="24"/>
          <w:szCs w:val="24"/>
        </w:rPr>
      </w:pPr>
    </w:p>
    <w:p w14:paraId="47B70527" w14:textId="77777777" w:rsidR="00B43905" w:rsidRPr="00470AE3" w:rsidRDefault="00B67DF8">
      <w:pPr>
        <w:widowControl w:val="0"/>
        <w:tabs>
          <w:tab w:val="left" w:pos="284"/>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b/>
          <w:sz w:val="24"/>
          <w:szCs w:val="24"/>
        </w:rPr>
        <w:t xml:space="preserve">5. </w:t>
      </w:r>
      <w:r w:rsidRPr="00470AE3">
        <w:rPr>
          <w:rFonts w:asciiTheme="majorHAnsi" w:eastAsia="Arial" w:hAnsiTheme="majorHAnsi" w:cstheme="majorHAnsi"/>
          <w:b/>
          <w:sz w:val="24"/>
          <w:szCs w:val="24"/>
        </w:rPr>
        <w:tab/>
        <w:t xml:space="preserve">REQUISITOS E IMPEDIMENTOS PARA A CELEBRAÇÃO DO TERMO DE FOMENTO </w:t>
      </w:r>
    </w:p>
    <w:p w14:paraId="534D719F" w14:textId="77777777" w:rsidR="00B43905" w:rsidRPr="00470AE3" w:rsidRDefault="00B43905">
      <w:pPr>
        <w:widowControl w:val="0"/>
        <w:tabs>
          <w:tab w:val="left" w:pos="567"/>
        </w:tabs>
        <w:spacing w:after="0" w:line="240" w:lineRule="auto"/>
        <w:ind w:left="0" w:hanging="2"/>
        <w:jc w:val="both"/>
        <w:rPr>
          <w:rFonts w:asciiTheme="majorHAnsi" w:eastAsia="Arial" w:hAnsiTheme="majorHAnsi" w:cstheme="majorHAnsi"/>
          <w:sz w:val="24"/>
          <w:szCs w:val="24"/>
        </w:rPr>
      </w:pPr>
    </w:p>
    <w:p w14:paraId="5D0CD367" w14:textId="77777777" w:rsidR="00B43905" w:rsidRPr="00470AE3" w:rsidRDefault="00B67DF8">
      <w:pPr>
        <w:widowControl w:val="0"/>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5.1. Para a celebração do termo de fomento, a Organização da Sociedade Civil - OSC deverá atender aos seguintes requisitos;</w:t>
      </w:r>
    </w:p>
    <w:p w14:paraId="25CEDB29" w14:textId="77777777" w:rsidR="007600DB" w:rsidRDefault="00B67DF8" w:rsidP="007600DB">
      <w:pPr>
        <w:numPr>
          <w:ilvl w:val="0"/>
          <w:numId w:val="10"/>
        </w:numPr>
        <w:tabs>
          <w:tab w:val="left" w:pos="284"/>
        </w:tabs>
        <w:spacing w:after="0" w:line="240" w:lineRule="auto"/>
        <w:ind w:left="0" w:hanging="2"/>
        <w:jc w:val="both"/>
        <w:rPr>
          <w:rFonts w:asciiTheme="majorHAnsi" w:eastAsia="Arial" w:hAnsiTheme="majorHAnsi" w:cstheme="majorHAnsi"/>
          <w:sz w:val="24"/>
          <w:szCs w:val="24"/>
        </w:rPr>
      </w:pPr>
      <w:r w:rsidRPr="007600DB">
        <w:rPr>
          <w:rFonts w:asciiTheme="majorHAnsi" w:eastAsia="Arial" w:hAnsiTheme="majorHAnsi" w:cstheme="majorHAnsi"/>
          <w:sz w:val="24"/>
          <w:szCs w:val="24"/>
        </w:rPr>
        <w:t xml:space="preserve">Estar devidamente </w:t>
      </w:r>
      <w:r w:rsidR="003E6618" w:rsidRPr="007600DB">
        <w:rPr>
          <w:rFonts w:asciiTheme="majorHAnsi" w:eastAsia="Arial" w:hAnsiTheme="majorHAnsi" w:cstheme="majorHAnsi"/>
          <w:sz w:val="24"/>
          <w:szCs w:val="24"/>
        </w:rPr>
        <w:t>inscrita no CMDCA do</w:t>
      </w:r>
      <w:r w:rsidRPr="007600DB">
        <w:rPr>
          <w:rFonts w:asciiTheme="majorHAnsi" w:eastAsia="Arial" w:hAnsiTheme="majorHAnsi" w:cstheme="majorHAnsi"/>
          <w:sz w:val="24"/>
          <w:szCs w:val="24"/>
        </w:rPr>
        <w:t xml:space="preserve"> Município de </w:t>
      </w:r>
      <w:r w:rsidR="009A3234" w:rsidRPr="007600DB">
        <w:rPr>
          <w:rFonts w:asciiTheme="majorHAnsi" w:eastAsia="Arial" w:hAnsiTheme="majorHAnsi" w:cstheme="majorHAnsi"/>
          <w:sz w:val="24"/>
          <w:szCs w:val="24"/>
        </w:rPr>
        <w:t>Capinzal,</w:t>
      </w:r>
      <w:r w:rsidR="006F00D4" w:rsidRPr="007600DB">
        <w:rPr>
          <w:rFonts w:asciiTheme="majorHAnsi" w:eastAsia="Arial" w:hAnsiTheme="majorHAnsi" w:cstheme="majorHAnsi"/>
          <w:sz w:val="24"/>
          <w:szCs w:val="24"/>
        </w:rPr>
        <w:t xml:space="preserve"> até a data da apresentação do projeto</w:t>
      </w:r>
      <w:r w:rsidR="007600DB" w:rsidRPr="007600DB">
        <w:rPr>
          <w:rFonts w:asciiTheme="majorHAnsi" w:eastAsia="Arial" w:hAnsiTheme="majorHAnsi" w:cstheme="majorHAnsi"/>
          <w:sz w:val="24"/>
          <w:szCs w:val="24"/>
        </w:rPr>
        <w:t xml:space="preserve"> (Plano de Trabalho)</w:t>
      </w:r>
      <w:r w:rsidRPr="007600DB">
        <w:rPr>
          <w:rFonts w:asciiTheme="majorHAnsi" w:eastAsia="Arial" w:hAnsiTheme="majorHAnsi" w:cstheme="majorHAnsi"/>
          <w:sz w:val="24"/>
          <w:szCs w:val="24"/>
        </w:rPr>
        <w:t>;</w:t>
      </w:r>
    </w:p>
    <w:p w14:paraId="61CEE3B9" w14:textId="0BBA7E9A" w:rsidR="00B43905" w:rsidRPr="007600DB" w:rsidRDefault="00B736A4" w:rsidP="007600DB">
      <w:pPr>
        <w:numPr>
          <w:ilvl w:val="0"/>
          <w:numId w:val="10"/>
        </w:numPr>
        <w:tabs>
          <w:tab w:val="left" w:pos="284"/>
        </w:tabs>
        <w:spacing w:after="0" w:line="240" w:lineRule="auto"/>
        <w:ind w:left="0" w:hanging="2"/>
        <w:jc w:val="both"/>
        <w:rPr>
          <w:rFonts w:asciiTheme="majorHAnsi" w:eastAsia="Arial" w:hAnsiTheme="majorHAnsi" w:cstheme="majorHAnsi"/>
          <w:sz w:val="24"/>
          <w:szCs w:val="24"/>
        </w:rPr>
      </w:pPr>
      <w:r w:rsidRPr="007600DB">
        <w:rPr>
          <w:rFonts w:asciiTheme="majorHAnsi" w:eastAsia="Arial" w:hAnsiTheme="majorHAnsi" w:cstheme="majorHAnsi"/>
          <w:sz w:val="24"/>
          <w:szCs w:val="24"/>
        </w:rPr>
        <w:t xml:space="preserve">Apresentar </w:t>
      </w:r>
      <w:r w:rsidR="00B67DF8" w:rsidRPr="007600DB">
        <w:rPr>
          <w:rFonts w:asciiTheme="majorHAnsi" w:eastAsia="Arial" w:hAnsiTheme="majorHAnsi" w:cstheme="majorHAnsi"/>
          <w:sz w:val="24"/>
          <w:szCs w:val="24"/>
        </w:rPr>
        <w:t>todos os documentos e as certidões de regularidade fiscal, previdenciária, tributária, de contribuições, de dívida ativa e trabalhista</w:t>
      </w:r>
      <w:r w:rsidRPr="007600DB">
        <w:rPr>
          <w:rFonts w:asciiTheme="majorHAnsi" w:eastAsia="Arial" w:hAnsiTheme="majorHAnsi" w:cstheme="majorHAnsi"/>
          <w:sz w:val="24"/>
          <w:szCs w:val="24"/>
        </w:rPr>
        <w:t>;</w:t>
      </w:r>
    </w:p>
    <w:p w14:paraId="59031390" w14:textId="1024B0C2" w:rsidR="00B43905" w:rsidRPr="00470AE3" w:rsidRDefault="00B67DF8">
      <w:pPr>
        <w:numPr>
          <w:ilvl w:val="0"/>
          <w:numId w:val="10"/>
        </w:numPr>
        <w:tabs>
          <w:tab w:val="left" w:pos="284"/>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Estar em atividade há no mínimo </w:t>
      </w:r>
      <w:proofErr w:type="gramStart"/>
      <w:r w:rsidRPr="00470AE3">
        <w:rPr>
          <w:rFonts w:asciiTheme="majorHAnsi" w:eastAsia="Arial" w:hAnsiTheme="majorHAnsi" w:cstheme="majorHAnsi"/>
          <w:sz w:val="24"/>
          <w:szCs w:val="24"/>
        </w:rPr>
        <w:t>1</w:t>
      </w:r>
      <w:proofErr w:type="gramEnd"/>
      <w:r w:rsidR="002F4A57">
        <w:rPr>
          <w:rFonts w:asciiTheme="majorHAnsi" w:eastAsia="Arial" w:hAnsiTheme="majorHAnsi" w:cstheme="majorHAnsi"/>
          <w:sz w:val="24"/>
          <w:szCs w:val="24"/>
        </w:rPr>
        <w:t xml:space="preserve"> (um)</w:t>
      </w:r>
      <w:r w:rsidRPr="00470AE3">
        <w:rPr>
          <w:rFonts w:asciiTheme="majorHAnsi" w:eastAsia="Arial" w:hAnsiTheme="majorHAnsi" w:cstheme="majorHAnsi"/>
          <w:sz w:val="24"/>
          <w:szCs w:val="24"/>
        </w:rPr>
        <w:t xml:space="preserve"> ano e dispor de regularidade administrativa;</w:t>
      </w:r>
    </w:p>
    <w:p w14:paraId="6784D468" w14:textId="77777777" w:rsidR="00B43905" w:rsidRPr="00470AE3" w:rsidRDefault="00B67DF8">
      <w:pPr>
        <w:numPr>
          <w:ilvl w:val="0"/>
          <w:numId w:val="10"/>
        </w:numPr>
        <w:tabs>
          <w:tab w:val="left" w:pos="284"/>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Comprovar o desenvolvimento de projetos e atividades com crianças e adolescentes, ou já desenvolver fomentos sociais com objetivos voltados à promoção de atividades e finalidades de relevância pública e social;</w:t>
      </w:r>
    </w:p>
    <w:p w14:paraId="36252E5C" w14:textId="4E6E9486" w:rsidR="00B43905" w:rsidRPr="00470AE3" w:rsidRDefault="00B736A4" w:rsidP="006F2CF3">
      <w:pPr>
        <w:numPr>
          <w:ilvl w:val="0"/>
          <w:numId w:val="10"/>
        </w:numPr>
        <w:tabs>
          <w:tab w:val="left" w:pos="137"/>
          <w:tab w:val="left" w:pos="284"/>
        </w:tabs>
        <w:spacing w:after="0"/>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 </w:t>
      </w:r>
      <w:r w:rsidR="00B67DF8" w:rsidRPr="00470AE3">
        <w:rPr>
          <w:rFonts w:asciiTheme="majorHAnsi" w:eastAsia="Arial" w:hAnsiTheme="majorHAnsi" w:cstheme="majorHAnsi"/>
          <w:sz w:val="24"/>
          <w:szCs w:val="24"/>
        </w:rPr>
        <w:t>Possuir condições materiais e capacidade técnica e operacional para o desenvolvimento das atividades ou projetos previstos na parceria e o cumprimento das metas estabelecidas</w:t>
      </w:r>
      <w:r w:rsidR="00404685">
        <w:rPr>
          <w:rFonts w:asciiTheme="majorHAnsi" w:eastAsia="Arial" w:hAnsiTheme="majorHAnsi" w:cstheme="majorHAnsi"/>
          <w:sz w:val="24"/>
          <w:szCs w:val="24"/>
        </w:rPr>
        <w:t>, mediante Declaração – Anexo II do presente Edital</w:t>
      </w:r>
      <w:r w:rsidRPr="00470AE3">
        <w:rPr>
          <w:rFonts w:asciiTheme="majorHAnsi" w:eastAsia="Arial" w:hAnsiTheme="majorHAnsi" w:cstheme="majorHAnsi"/>
          <w:sz w:val="24"/>
          <w:szCs w:val="24"/>
        </w:rPr>
        <w:t>;</w:t>
      </w:r>
    </w:p>
    <w:p w14:paraId="4B704362" w14:textId="77777777" w:rsidR="00B43905" w:rsidRPr="002F4A57" w:rsidRDefault="00B67DF8">
      <w:pPr>
        <w:numPr>
          <w:ilvl w:val="0"/>
          <w:numId w:val="10"/>
        </w:numPr>
        <w:tabs>
          <w:tab w:val="left" w:pos="284"/>
        </w:tabs>
        <w:spacing w:after="0" w:line="240" w:lineRule="auto"/>
        <w:ind w:left="0" w:hanging="2"/>
        <w:jc w:val="both"/>
        <w:rPr>
          <w:rFonts w:asciiTheme="majorHAnsi" w:eastAsia="Arial" w:hAnsiTheme="majorHAnsi" w:cstheme="majorHAnsi"/>
          <w:sz w:val="24"/>
          <w:szCs w:val="24"/>
        </w:rPr>
      </w:pPr>
      <w:r w:rsidRPr="002F4A57">
        <w:rPr>
          <w:rFonts w:asciiTheme="majorHAnsi" w:eastAsia="Arial" w:hAnsiTheme="majorHAnsi" w:cstheme="majorHAnsi"/>
          <w:sz w:val="24"/>
          <w:szCs w:val="24"/>
        </w:rPr>
        <w:t>Apresentar comprovante de abertura de conta corrente vinculada ao projeto.</w:t>
      </w:r>
    </w:p>
    <w:p w14:paraId="2CD5D6C7" w14:textId="77777777" w:rsidR="00B43905" w:rsidRPr="00470AE3" w:rsidRDefault="00B43905">
      <w:pPr>
        <w:tabs>
          <w:tab w:val="left" w:pos="284"/>
        </w:tabs>
        <w:spacing w:after="0" w:line="240" w:lineRule="auto"/>
        <w:ind w:left="0" w:hanging="2"/>
        <w:jc w:val="both"/>
        <w:rPr>
          <w:rFonts w:asciiTheme="majorHAnsi" w:eastAsia="Arial" w:hAnsiTheme="majorHAnsi" w:cstheme="majorHAnsi"/>
          <w:color w:val="222222"/>
          <w:sz w:val="24"/>
          <w:szCs w:val="24"/>
        </w:rPr>
      </w:pPr>
    </w:p>
    <w:p w14:paraId="0848D6B4" w14:textId="07035BEB" w:rsidR="00B43905" w:rsidRPr="00470AE3" w:rsidRDefault="00B67DF8">
      <w:pPr>
        <w:widowControl w:val="0"/>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lastRenderedPageBreak/>
        <w:t>5.2. Ficará impedida de celebrar o termo de fomento a OSC que:</w:t>
      </w:r>
    </w:p>
    <w:p w14:paraId="6D617BA6" w14:textId="77777777" w:rsidR="00B43905" w:rsidRPr="00470AE3" w:rsidRDefault="00B67DF8">
      <w:pPr>
        <w:widowControl w:val="0"/>
        <w:numPr>
          <w:ilvl w:val="0"/>
          <w:numId w:val="1"/>
        </w:numPr>
        <w:tabs>
          <w:tab w:val="left" w:pos="284"/>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Não </w:t>
      </w:r>
      <w:r w:rsidRPr="00470AE3">
        <w:rPr>
          <w:rFonts w:asciiTheme="majorHAnsi" w:eastAsia="Arial" w:hAnsiTheme="majorHAnsi" w:cstheme="majorHAnsi"/>
          <w:color w:val="000000"/>
          <w:sz w:val="24"/>
          <w:szCs w:val="24"/>
        </w:rPr>
        <w:t>esteja regularmente constituída ou, se estrangeira, não esteja autorizada a funcionar no território nacional;</w:t>
      </w:r>
    </w:p>
    <w:p w14:paraId="4FD17B5A" w14:textId="77777777" w:rsidR="00B43905" w:rsidRPr="00470AE3" w:rsidRDefault="00B67DF8">
      <w:pPr>
        <w:widowControl w:val="0"/>
        <w:numPr>
          <w:ilvl w:val="0"/>
          <w:numId w:val="1"/>
        </w:numPr>
        <w:tabs>
          <w:tab w:val="left" w:pos="284"/>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color w:val="000000"/>
          <w:sz w:val="24"/>
          <w:szCs w:val="24"/>
        </w:rPr>
        <w:t>Esteja omissa no dever de prestar contas de parceria anteriormente celebrada;</w:t>
      </w:r>
    </w:p>
    <w:p w14:paraId="327602D7" w14:textId="77777777" w:rsidR="00B43905" w:rsidRPr="00470AE3" w:rsidRDefault="00B67DF8">
      <w:pPr>
        <w:widowControl w:val="0"/>
        <w:numPr>
          <w:ilvl w:val="0"/>
          <w:numId w:val="1"/>
        </w:numPr>
        <w:tabs>
          <w:tab w:val="left" w:pos="284"/>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color w:val="000000"/>
          <w:sz w:val="24"/>
          <w:szCs w:val="24"/>
        </w:rPr>
        <w:t xml:space="preserve">Tenha, em seu quadro de dirigentes, membro de Poder ou do Ministério Público, ou dirigente de órgão ou entidade da administração pública, estendendo-se a vedação aos respectivos cônjuges, companheiros e parentes em linha reta, colateral ou por afinidade, até o segundo grau, </w:t>
      </w:r>
      <w:r w:rsidRPr="00470AE3">
        <w:rPr>
          <w:rFonts w:asciiTheme="majorHAnsi" w:eastAsia="Arial" w:hAnsiTheme="majorHAnsi" w:cstheme="majorHAnsi"/>
          <w:sz w:val="24"/>
          <w:szCs w:val="24"/>
        </w:rPr>
        <w:t xml:space="preserve">exceto em relação às entidades que, por sua própria natureza, sejam constituídas pelas autoridades referidas. Não são considerados </w:t>
      </w:r>
      <w:r w:rsidRPr="00470AE3">
        <w:rPr>
          <w:rFonts w:asciiTheme="majorHAnsi" w:eastAsia="Arial" w:hAnsiTheme="majorHAnsi" w:cstheme="majorHAnsi"/>
          <w:color w:val="000000"/>
          <w:sz w:val="24"/>
          <w:szCs w:val="24"/>
        </w:rPr>
        <w:t>membros de Poder os integrantes de conselhos de direitos e de políticas públicas</w:t>
      </w:r>
      <w:r w:rsidRPr="00470AE3">
        <w:rPr>
          <w:rFonts w:asciiTheme="majorHAnsi" w:eastAsia="Arial" w:hAnsiTheme="majorHAnsi" w:cstheme="majorHAnsi"/>
          <w:sz w:val="24"/>
          <w:szCs w:val="24"/>
        </w:rPr>
        <w:t>;</w:t>
      </w:r>
    </w:p>
    <w:p w14:paraId="7457AF18" w14:textId="77777777" w:rsidR="00B43905" w:rsidRPr="00470AE3" w:rsidRDefault="00B67DF8">
      <w:pPr>
        <w:widowControl w:val="0"/>
        <w:numPr>
          <w:ilvl w:val="0"/>
          <w:numId w:val="1"/>
        </w:numPr>
        <w:tabs>
          <w:tab w:val="left" w:pos="284"/>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color w:val="000000"/>
          <w:sz w:val="24"/>
          <w:szCs w:val="24"/>
        </w:rPr>
        <w:t xml:space="preserve">Tenha tido as contas rejeitadas pela administração pública nos últimos </w:t>
      </w:r>
      <w:proofErr w:type="gramStart"/>
      <w:r w:rsidRPr="00470AE3">
        <w:rPr>
          <w:rFonts w:asciiTheme="majorHAnsi" w:eastAsia="Arial" w:hAnsiTheme="majorHAnsi" w:cstheme="majorHAnsi"/>
          <w:color w:val="000000"/>
          <w:sz w:val="24"/>
          <w:szCs w:val="24"/>
        </w:rPr>
        <w:t>5</w:t>
      </w:r>
      <w:proofErr w:type="gramEnd"/>
      <w:r w:rsidRPr="00470AE3">
        <w:rPr>
          <w:rFonts w:asciiTheme="majorHAnsi" w:eastAsia="Arial" w:hAnsiTheme="majorHAnsi" w:cstheme="majorHAnsi"/>
          <w:color w:val="000000"/>
          <w:sz w:val="24"/>
          <w:szCs w:val="24"/>
        </w:rPr>
        <w:t xml:space="preserve">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w:t>
      </w:r>
      <w:r w:rsidRPr="00470AE3">
        <w:rPr>
          <w:rFonts w:asciiTheme="majorHAnsi" w:eastAsia="Arial" w:hAnsiTheme="majorHAnsi" w:cstheme="majorHAnsi"/>
          <w:sz w:val="24"/>
          <w:szCs w:val="24"/>
        </w:rPr>
        <w:t>;</w:t>
      </w:r>
    </w:p>
    <w:p w14:paraId="62E52660" w14:textId="77777777" w:rsidR="00B43905" w:rsidRPr="00470AE3" w:rsidRDefault="00B67DF8">
      <w:pPr>
        <w:widowControl w:val="0"/>
        <w:numPr>
          <w:ilvl w:val="0"/>
          <w:numId w:val="1"/>
        </w:numPr>
        <w:tabs>
          <w:tab w:val="left" w:pos="284"/>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color w:val="000000"/>
          <w:sz w:val="24"/>
          <w:szCs w:val="24"/>
        </w:rPr>
        <w:t>Tenha sido punida, pelo período que durar a penalidade, com suspensão de participação em licitação e impedimento de contratar com a administração, com declaração de inidoneidade para licitar ou contratar com a administração pública, com a sanção prevista na Lei nº 13.019/2014;</w:t>
      </w:r>
    </w:p>
    <w:p w14:paraId="0BFE180E" w14:textId="77777777" w:rsidR="00B43905" w:rsidRPr="00470AE3" w:rsidRDefault="00B67DF8">
      <w:pPr>
        <w:widowControl w:val="0"/>
        <w:numPr>
          <w:ilvl w:val="0"/>
          <w:numId w:val="1"/>
        </w:numPr>
        <w:tabs>
          <w:tab w:val="left" w:pos="284"/>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Tenha tido contas de parceria julgadas irregulares ou rejeitadas por Tribunal ou Conselho de Contas de qualquer esfera da Federação, em decisão irrecorrível, nos últimos </w:t>
      </w:r>
      <w:proofErr w:type="gramStart"/>
      <w:r w:rsidRPr="00470AE3">
        <w:rPr>
          <w:rFonts w:asciiTheme="majorHAnsi" w:eastAsia="Arial" w:hAnsiTheme="majorHAnsi" w:cstheme="majorHAnsi"/>
          <w:sz w:val="24"/>
          <w:szCs w:val="24"/>
        </w:rPr>
        <w:t>8</w:t>
      </w:r>
      <w:proofErr w:type="gramEnd"/>
      <w:r w:rsidRPr="00470AE3">
        <w:rPr>
          <w:rFonts w:asciiTheme="majorHAnsi" w:eastAsia="Arial" w:hAnsiTheme="majorHAnsi" w:cstheme="majorHAnsi"/>
          <w:sz w:val="24"/>
          <w:szCs w:val="24"/>
        </w:rPr>
        <w:t xml:space="preserve"> (oito) anos (art. 39, caput, inciso VI, da Lei nº 13.019, de 2014);</w:t>
      </w:r>
    </w:p>
    <w:p w14:paraId="2DED8922" w14:textId="26E9EEFC" w:rsidR="00B43905" w:rsidRPr="00470AE3" w:rsidRDefault="00B67DF8">
      <w:pPr>
        <w:widowControl w:val="0"/>
        <w:numPr>
          <w:ilvl w:val="0"/>
          <w:numId w:val="1"/>
        </w:numPr>
        <w:tabs>
          <w:tab w:val="left" w:pos="284"/>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color w:val="000000"/>
          <w:sz w:val="24"/>
          <w:szCs w:val="24"/>
        </w:rPr>
        <w:t xml:space="preserve">Tenha entre seus dirigentes pessoa cujas contas relativas a parcerias tenham sido julgadas irregulares ou rejeitadas por Tribunal ou Conselho de Contas de qualquer esfera da Federação, em decisão irrecorrível, nos últimos </w:t>
      </w:r>
      <w:proofErr w:type="gramStart"/>
      <w:r w:rsidRPr="00470AE3">
        <w:rPr>
          <w:rFonts w:asciiTheme="majorHAnsi" w:eastAsia="Arial" w:hAnsiTheme="majorHAnsi" w:cstheme="majorHAnsi"/>
          <w:color w:val="000000"/>
          <w:sz w:val="24"/>
          <w:szCs w:val="24"/>
        </w:rPr>
        <w:t>8</w:t>
      </w:r>
      <w:proofErr w:type="gramEnd"/>
      <w:r w:rsidRPr="00470AE3">
        <w:rPr>
          <w:rFonts w:asciiTheme="majorHAnsi" w:eastAsia="Arial" w:hAnsiTheme="majorHAnsi" w:cstheme="majorHAnsi"/>
          <w:color w:val="000000"/>
          <w:sz w:val="24"/>
          <w:szCs w:val="24"/>
        </w:rPr>
        <w:t xml:space="preserve"> (oito) anos; que tenha sido julgada responsável por falta grave e inabilitada para o exercício de cargo em comissão ou função de confiança, enquanto durar a inabilitação;</w:t>
      </w:r>
      <w:r w:rsidRPr="00470AE3">
        <w:rPr>
          <w:rFonts w:asciiTheme="majorHAnsi" w:eastAsia="Arial" w:hAnsiTheme="majorHAnsi" w:cstheme="majorHAnsi"/>
          <w:sz w:val="24"/>
          <w:szCs w:val="24"/>
        </w:rPr>
        <w:t xml:space="preserve"> ou que tenha sido </w:t>
      </w:r>
      <w:r w:rsidRPr="00470AE3">
        <w:rPr>
          <w:rFonts w:asciiTheme="majorHAnsi" w:eastAsia="Arial" w:hAnsiTheme="majorHAnsi" w:cstheme="majorHAnsi"/>
          <w:color w:val="000000"/>
          <w:sz w:val="24"/>
          <w:szCs w:val="24"/>
        </w:rPr>
        <w:t>considerada responsável por ato de improbidade, enquanto durarem os prazos estabelecidos na Lei 13.019/201</w:t>
      </w:r>
      <w:r w:rsidR="00111442">
        <w:rPr>
          <w:rFonts w:asciiTheme="majorHAnsi" w:eastAsia="Arial" w:hAnsiTheme="majorHAnsi" w:cstheme="majorHAnsi"/>
          <w:color w:val="000000"/>
          <w:sz w:val="24"/>
          <w:szCs w:val="24"/>
        </w:rPr>
        <w:t>4</w:t>
      </w:r>
      <w:r w:rsidRPr="00470AE3">
        <w:rPr>
          <w:rFonts w:asciiTheme="majorHAnsi" w:eastAsia="Arial" w:hAnsiTheme="majorHAnsi" w:cstheme="majorHAnsi"/>
          <w:color w:val="000000"/>
          <w:sz w:val="24"/>
          <w:szCs w:val="24"/>
        </w:rPr>
        <w:t>.</w:t>
      </w:r>
    </w:p>
    <w:p w14:paraId="0CB2B219" w14:textId="77777777" w:rsidR="00B43905" w:rsidRPr="00470AE3" w:rsidRDefault="00B43905">
      <w:pPr>
        <w:widowControl w:val="0"/>
        <w:tabs>
          <w:tab w:val="left" w:pos="567"/>
        </w:tabs>
        <w:spacing w:after="0" w:line="240" w:lineRule="auto"/>
        <w:ind w:left="0" w:hanging="2"/>
        <w:jc w:val="both"/>
        <w:rPr>
          <w:rFonts w:asciiTheme="majorHAnsi" w:eastAsia="Arial" w:hAnsiTheme="majorHAnsi" w:cstheme="majorHAnsi"/>
          <w:sz w:val="24"/>
          <w:szCs w:val="24"/>
        </w:rPr>
      </w:pPr>
    </w:p>
    <w:p w14:paraId="7DEE264E" w14:textId="77777777" w:rsidR="00C2741E" w:rsidRPr="00470AE3" w:rsidRDefault="00C2741E">
      <w:pPr>
        <w:widowControl w:val="0"/>
        <w:tabs>
          <w:tab w:val="left" w:pos="284"/>
        </w:tabs>
        <w:spacing w:after="0" w:line="240" w:lineRule="auto"/>
        <w:ind w:left="0" w:hanging="2"/>
        <w:jc w:val="both"/>
        <w:rPr>
          <w:rFonts w:asciiTheme="majorHAnsi" w:eastAsia="Arial" w:hAnsiTheme="majorHAnsi" w:cstheme="majorHAnsi"/>
          <w:b/>
          <w:sz w:val="24"/>
          <w:szCs w:val="24"/>
        </w:rPr>
      </w:pPr>
    </w:p>
    <w:p w14:paraId="17406EC9" w14:textId="3F6ADD1E" w:rsidR="00B43905" w:rsidRPr="00470AE3" w:rsidRDefault="00B67DF8">
      <w:pPr>
        <w:widowControl w:val="0"/>
        <w:tabs>
          <w:tab w:val="left" w:pos="284"/>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b/>
          <w:sz w:val="24"/>
          <w:szCs w:val="24"/>
        </w:rPr>
        <w:t xml:space="preserve">6. </w:t>
      </w:r>
      <w:r w:rsidRPr="00470AE3">
        <w:rPr>
          <w:rFonts w:asciiTheme="majorHAnsi" w:eastAsia="Arial" w:hAnsiTheme="majorHAnsi" w:cstheme="majorHAnsi"/>
          <w:b/>
          <w:sz w:val="24"/>
          <w:szCs w:val="24"/>
        </w:rPr>
        <w:tab/>
        <w:t>COMISSÃO DE SELEÇÃO</w:t>
      </w:r>
      <w:r w:rsidR="00792A8B" w:rsidRPr="00470AE3">
        <w:rPr>
          <w:rFonts w:asciiTheme="majorHAnsi" w:eastAsia="Arial" w:hAnsiTheme="majorHAnsi" w:cstheme="majorHAnsi"/>
          <w:b/>
          <w:sz w:val="24"/>
          <w:szCs w:val="24"/>
        </w:rPr>
        <w:t xml:space="preserve"> </w:t>
      </w:r>
    </w:p>
    <w:p w14:paraId="1DE6C9C5" w14:textId="77777777" w:rsidR="00B43905" w:rsidRPr="00470AE3" w:rsidRDefault="00B43905">
      <w:pPr>
        <w:widowControl w:val="0"/>
        <w:tabs>
          <w:tab w:val="left" w:pos="567"/>
        </w:tabs>
        <w:spacing w:after="0" w:line="240" w:lineRule="auto"/>
        <w:ind w:left="0" w:hanging="2"/>
        <w:jc w:val="both"/>
        <w:rPr>
          <w:rFonts w:asciiTheme="majorHAnsi" w:eastAsia="Arial" w:hAnsiTheme="majorHAnsi" w:cstheme="majorHAnsi"/>
          <w:sz w:val="24"/>
          <w:szCs w:val="24"/>
        </w:rPr>
      </w:pPr>
    </w:p>
    <w:p w14:paraId="39D75F9C" w14:textId="3E8F5AAC" w:rsidR="00B43905" w:rsidRPr="00470AE3" w:rsidRDefault="00B67DF8" w:rsidP="00792A8B">
      <w:pPr>
        <w:widowControl w:val="0"/>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6.1. A Comissão de Seleção</w:t>
      </w:r>
      <w:r w:rsidR="00F70D6C" w:rsidRPr="00470AE3">
        <w:rPr>
          <w:rFonts w:asciiTheme="majorHAnsi" w:eastAsia="Arial" w:hAnsiTheme="majorHAnsi" w:cstheme="majorHAnsi"/>
          <w:sz w:val="24"/>
          <w:szCs w:val="24"/>
        </w:rPr>
        <w:t>,</w:t>
      </w:r>
      <w:r w:rsidRPr="00470AE3">
        <w:rPr>
          <w:rFonts w:asciiTheme="majorHAnsi" w:eastAsia="Arial" w:hAnsiTheme="majorHAnsi" w:cstheme="majorHAnsi"/>
          <w:sz w:val="24"/>
          <w:szCs w:val="24"/>
        </w:rPr>
        <w:t xml:space="preserve"> </w:t>
      </w:r>
      <w:r w:rsidR="00F70D6C" w:rsidRPr="00470AE3">
        <w:rPr>
          <w:rFonts w:asciiTheme="majorHAnsi" w:eastAsia="Arial" w:hAnsiTheme="majorHAnsi" w:cstheme="majorHAnsi"/>
          <w:sz w:val="24"/>
          <w:szCs w:val="24"/>
        </w:rPr>
        <w:t xml:space="preserve">eleita em plenária </w:t>
      </w:r>
      <w:r w:rsidR="00DB645D" w:rsidRPr="00470AE3">
        <w:rPr>
          <w:rFonts w:asciiTheme="majorHAnsi" w:eastAsia="Arial" w:hAnsiTheme="majorHAnsi" w:cstheme="majorHAnsi"/>
          <w:sz w:val="24"/>
          <w:szCs w:val="24"/>
        </w:rPr>
        <w:t>d</w:t>
      </w:r>
      <w:r w:rsidR="00F70D6C" w:rsidRPr="00470AE3">
        <w:rPr>
          <w:rFonts w:asciiTheme="majorHAnsi" w:eastAsia="Arial" w:hAnsiTheme="majorHAnsi" w:cstheme="majorHAnsi"/>
          <w:sz w:val="24"/>
          <w:szCs w:val="24"/>
        </w:rPr>
        <w:t xml:space="preserve">o CMDCA, </w:t>
      </w:r>
      <w:r w:rsidRPr="00470AE3">
        <w:rPr>
          <w:rFonts w:asciiTheme="majorHAnsi" w:eastAsia="Arial" w:hAnsiTheme="majorHAnsi" w:cstheme="majorHAnsi"/>
          <w:sz w:val="24"/>
          <w:szCs w:val="24"/>
        </w:rPr>
        <w:t xml:space="preserve">é o órgão colegiado destinado a processar e julgar o presente chamamento público, </w:t>
      </w:r>
      <w:r w:rsidR="00181F27">
        <w:rPr>
          <w:rFonts w:asciiTheme="majorHAnsi" w:eastAsia="Arial" w:hAnsiTheme="majorHAnsi" w:cstheme="majorHAnsi"/>
          <w:sz w:val="24"/>
          <w:szCs w:val="24"/>
        </w:rPr>
        <w:t>sendo</w:t>
      </w:r>
      <w:r w:rsidRPr="00470AE3">
        <w:rPr>
          <w:rFonts w:asciiTheme="majorHAnsi" w:eastAsia="Arial" w:hAnsiTheme="majorHAnsi" w:cstheme="majorHAnsi"/>
          <w:sz w:val="24"/>
          <w:szCs w:val="24"/>
        </w:rPr>
        <w:t xml:space="preserve"> constituída</w:t>
      </w:r>
      <w:r w:rsidR="00F70D6C" w:rsidRPr="00470AE3">
        <w:rPr>
          <w:rFonts w:asciiTheme="majorHAnsi" w:eastAsia="Arial" w:hAnsiTheme="majorHAnsi" w:cstheme="majorHAnsi"/>
          <w:sz w:val="24"/>
          <w:szCs w:val="24"/>
        </w:rPr>
        <w:t xml:space="preserve"> por </w:t>
      </w:r>
      <w:r w:rsidR="00F70D6C" w:rsidRPr="00470AE3">
        <w:rPr>
          <w:rFonts w:asciiTheme="majorHAnsi" w:hAnsiTheme="majorHAnsi" w:cstheme="majorHAnsi"/>
          <w:sz w:val="24"/>
          <w:szCs w:val="24"/>
        </w:rPr>
        <w:t xml:space="preserve">pelo menos </w:t>
      </w:r>
      <w:proofErr w:type="gramStart"/>
      <w:r w:rsidR="00DB645D" w:rsidRPr="00470AE3">
        <w:rPr>
          <w:rFonts w:asciiTheme="majorHAnsi" w:hAnsiTheme="majorHAnsi" w:cstheme="majorHAnsi"/>
          <w:sz w:val="24"/>
          <w:szCs w:val="24"/>
        </w:rPr>
        <w:t>3</w:t>
      </w:r>
      <w:proofErr w:type="gramEnd"/>
      <w:r w:rsidR="00DB645D" w:rsidRPr="00470AE3">
        <w:rPr>
          <w:rFonts w:asciiTheme="majorHAnsi" w:hAnsiTheme="majorHAnsi" w:cstheme="majorHAnsi"/>
          <w:sz w:val="24"/>
          <w:szCs w:val="24"/>
        </w:rPr>
        <w:t xml:space="preserve"> (</w:t>
      </w:r>
      <w:r w:rsidR="00F70D6C" w:rsidRPr="00470AE3">
        <w:rPr>
          <w:rFonts w:asciiTheme="majorHAnsi" w:hAnsiTheme="majorHAnsi" w:cstheme="majorHAnsi"/>
          <w:sz w:val="24"/>
          <w:szCs w:val="24"/>
        </w:rPr>
        <w:t>três</w:t>
      </w:r>
      <w:r w:rsidR="00DB645D" w:rsidRPr="00470AE3">
        <w:rPr>
          <w:rFonts w:asciiTheme="majorHAnsi" w:hAnsiTheme="majorHAnsi" w:cstheme="majorHAnsi"/>
          <w:sz w:val="24"/>
          <w:szCs w:val="24"/>
        </w:rPr>
        <w:t>)</w:t>
      </w:r>
      <w:r w:rsidR="00F70D6C" w:rsidRPr="00470AE3">
        <w:rPr>
          <w:rFonts w:asciiTheme="majorHAnsi" w:hAnsiTheme="majorHAnsi" w:cstheme="majorHAnsi"/>
          <w:sz w:val="24"/>
          <w:szCs w:val="24"/>
        </w:rPr>
        <w:t xml:space="preserve"> conselheiros</w:t>
      </w:r>
      <w:r w:rsidR="00181F27">
        <w:rPr>
          <w:rFonts w:asciiTheme="majorHAnsi" w:hAnsiTheme="majorHAnsi" w:cstheme="majorHAnsi"/>
          <w:sz w:val="24"/>
          <w:szCs w:val="24"/>
        </w:rPr>
        <w:t>,</w:t>
      </w:r>
      <w:r w:rsidR="00F70D6C" w:rsidRPr="00470AE3">
        <w:rPr>
          <w:rFonts w:asciiTheme="majorHAnsi" w:hAnsiTheme="majorHAnsi" w:cstheme="majorHAnsi"/>
          <w:sz w:val="24"/>
          <w:szCs w:val="24"/>
        </w:rPr>
        <w:t xml:space="preserve"> sendo ao menos 1 (um) efetivo de carreira no </w:t>
      </w:r>
      <w:r w:rsidR="00181F27">
        <w:rPr>
          <w:rFonts w:asciiTheme="majorHAnsi" w:hAnsiTheme="majorHAnsi" w:cstheme="majorHAnsi"/>
          <w:sz w:val="24"/>
          <w:szCs w:val="24"/>
        </w:rPr>
        <w:t>M</w:t>
      </w:r>
      <w:r w:rsidR="00F70D6C" w:rsidRPr="00470AE3">
        <w:rPr>
          <w:rFonts w:asciiTheme="majorHAnsi" w:hAnsiTheme="majorHAnsi" w:cstheme="majorHAnsi"/>
          <w:sz w:val="24"/>
          <w:szCs w:val="24"/>
        </w:rPr>
        <w:t>unicípio</w:t>
      </w:r>
      <w:r w:rsidR="00792A8B" w:rsidRPr="00470AE3">
        <w:rPr>
          <w:rFonts w:asciiTheme="majorHAnsi" w:hAnsiTheme="majorHAnsi" w:cstheme="majorHAnsi"/>
          <w:sz w:val="24"/>
          <w:szCs w:val="24"/>
        </w:rPr>
        <w:t>.</w:t>
      </w:r>
    </w:p>
    <w:p w14:paraId="485172D1" w14:textId="77777777" w:rsidR="00C2741E" w:rsidRPr="00470AE3" w:rsidRDefault="00C2741E">
      <w:pPr>
        <w:widowControl w:val="0"/>
        <w:tabs>
          <w:tab w:val="left" w:pos="567"/>
        </w:tabs>
        <w:spacing w:after="0" w:line="240" w:lineRule="auto"/>
        <w:ind w:left="0" w:hanging="2"/>
        <w:jc w:val="both"/>
        <w:rPr>
          <w:rFonts w:asciiTheme="majorHAnsi" w:eastAsia="Arial" w:hAnsiTheme="majorHAnsi" w:cstheme="majorHAnsi"/>
          <w:sz w:val="24"/>
          <w:szCs w:val="24"/>
        </w:rPr>
      </w:pPr>
    </w:p>
    <w:p w14:paraId="77AE89EC" w14:textId="1C96558C" w:rsidR="00C2741E" w:rsidRDefault="00B67DF8" w:rsidP="00DA58A6">
      <w:pPr>
        <w:widowControl w:val="0"/>
        <w:tabs>
          <w:tab w:val="left" w:pos="567"/>
        </w:tabs>
        <w:spacing w:after="0" w:line="240" w:lineRule="auto"/>
        <w:ind w:left="0" w:hanging="2"/>
        <w:jc w:val="both"/>
        <w:rPr>
          <w:rFonts w:asciiTheme="majorHAnsi" w:eastAsia="Arial" w:hAnsiTheme="majorHAnsi" w:cstheme="majorHAnsi"/>
          <w:color w:val="000000"/>
          <w:sz w:val="24"/>
          <w:szCs w:val="24"/>
        </w:rPr>
      </w:pPr>
      <w:r w:rsidRPr="00470AE3">
        <w:rPr>
          <w:rFonts w:asciiTheme="majorHAnsi" w:eastAsia="Arial" w:hAnsiTheme="majorHAnsi" w:cstheme="majorHAnsi"/>
          <w:sz w:val="24"/>
          <w:szCs w:val="24"/>
        </w:rPr>
        <w:t xml:space="preserve">6.2. </w:t>
      </w:r>
      <w:r w:rsidRPr="00470AE3">
        <w:rPr>
          <w:rFonts w:asciiTheme="majorHAnsi" w:eastAsia="Arial" w:hAnsiTheme="majorHAnsi" w:cstheme="majorHAnsi"/>
          <w:color w:val="000000"/>
          <w:sz w:val="24"/>
          <w:szCs w:val="24"/>
        </w:rPr>
        <w:t xml:space="preserve">Deverá se declarar impedido membro da Comissão de Seleção que tenha participado, nos últimos </w:t>
      </w:r>
      <w:proofErr w:type="gramStart"/>
      <w:r w:rsidRPr="00470AE3">
        <w:rPr>
          <w:rFonts w:asciiTheme="majorHAnsi" w:eastAsia="Arial" w:hAnsiTheme="majorHAnsi" w:cstheme="majorHAnsi"/>
          <w:color w:val="000000"/>
          <w:sz w:val="24"/>
          <w:szCs w:val="24"/>
        </w:rPr>
        <w:t>5</w:t>
      </w:r>
      <w:proofErr w:type="gramEnd"/>
      <w:r w:rsidRPr="00470AE3">
        <w:rPr>
          <w:rFonts w:asciiTheme="majorHAnsi" w:eastAsia="Arial" w:hAnsiTheme="majorHAnsi" w:cstheme="majorHAnsi"/>
          <w:color w:val="000000"/>
          <w:sz w:val="24"/>
          <w:szCs w:val="24"/>
        </w:rPr>
        <w:t xml:space="preserve"> (cinco) anos, contados da publicação do presente Edital, como associado, cooperado, dirigente, conselheiro ou empregado de qualquer OSC participante do chamamento público, ou cuja atuação no processo de seleção configure conflito de interesse.</w:t>
      </w:r>
    </w:p>
    <w:p w14:paraId="4E5CA643" w14:textId="77777777" w:rsidR="00181F27" w:rsidRPr="00470AE3" w:rsidRDefault="00181F27" w:rsidP="00DA58A6">
      <w:pPr>
        <w:widowControl w:val="0"/>
        <w:tabs>
          <w:tab w:val="left" w:pos="567"/>
        </w:tabs>
        <w:spacing w:after="0" w:line="240" w:lineRule="auto"/>
        <w:ind w:left="0" w:hanging="2"/>
        <w:jc w:val="both"/>
        <w:rPr>
          <w:rFonts w:asciiTheme="majorHAnsi" w:eastAsia="Arial" w:hAnsiTheme="majorHAnsi" w:cstheme="majorHAnsi"/>
          <w:color w:val="000000"/>
          <w:sz w:val="24"/>
          <w:szCs w:val="24"/>
        </w:rPr>
      </w:pPr>
    </w:p>
    <w:p w14:paraId="5B5D47FD" w14:textId="77777777" w:rsidR="00B43905" w:rsidRPr="00470AE3" w:rsidRDefault="00B67DF8">
      <w:pPr>
        <w:widowControl w:val="0"/>
        <w:tabs>
          <w:tab w:val="left" w:pos="567"/>
        </w:tabs>
        <w:spacing w:after="0" w:line="240" w:lineRule="auto"/>
        <w:ind w:left="0" w:hanging="2"/>
        <w:jc w:val="both"/>
        <w:rPr>
          <w:rFonts w:asciiTheme="majorHAnsi" w:eastAsia="Arial" w:hAnsiTheme="majorHAnsi" w:cstheme="majorHAnsi"/>
          <w:color w:val="000000"/>
          <w:sz w:val="24"/>
          <w:szCs w:val="24"/>
        </w:rPr>
      </w:pPr>
      <w:r w:rsidRPr="00470AE3">
        <w:rPr>
          <w:rFonts w:asciiTheme="majorHAnsi" w:eastAsia="Arial" w:hAnsiTheme="majorHAnsi" w:cstheme="majorHAnsi"/>
          <w:color w:val="000000"/>
          <w:sz w:val="24"/>
          <w:szCs w:val="24"/>
        </w:rPr>
        <w:t xml:space="preserve">6.3. </w:t>
      </w:r>
      <w:r w:rsidRPr="00470AE3">
        <w:rPr>
          <w:rFonts w:asciiTheme="majorHAnsi" w:eastAsia="Arial" w:hAnsiTheme="majorHAnsi" w:cstheme="majorHAnsi"/>
          <w:color w:val="000000"/>
          <w:sz w:val="24"/>
          <w:szCs w:val="24"/>
        </w:rPr>
        <w:tab/>
        <w:t xml:space="preserve">A declaração de impedimento de membro da Comissão de Seleção não obsta a continuidade do </w:t>
      </w:r>
      <w:r w:rsidRPr="00470AE3">
        <w:rPr>
          <w:rFonts w:asciiTheme="majorHAnsi" w:eastAsia="Arial" w:hAnsiTheme="majorHAnsi" w:cstheme="majorHAnsi"/>
          <w:color w:val="000000"/>
          <w:sz w:val="24"/>
          <w:szCs w:val="24"/>
        </w:rPr>
        <w:lastRenderedPageBreak/>
        <w:t xml:space="preserve">processo de seleção. Configurado o impedimento, o membro impedido deverá ser imediatamente substituído por membro que possua qualificação equivalente à do substituído, sem necessidade de divulgação de novo Edital. </w:t>
      </w:r>
    </w:p>
    <w:p w14:paraId="249F8F47" w14:textId="77777777" w:rsidR="00B43905" w:rsidRPr="00470AE3" w:rsidRDefault="00B43905">
      <w:pPr>
        <w:widowControl w:val="0"/>
        <w:tabs>
          <w:tab w:val="left" w:pos="567"/>
        </w:tabs>
        <w:spacing w:after="0" w:line="240" w:lineRule="auto"/>
        <w:ind w:left="0" w:hanging="2"/>
        <w:jc w:val="both"/>
        <w:rPr>
          <w:rFonts w:asciiTheme="majorHAnsi" w:eastAsia="Arial" w:hAnsiTheme="majorHAnsi" w:cstheme="majorHAnsi"/>
          <w:color w:val="000000"/>
          <w:sz w:val="24"/>
          <w:szCs w:val="24"/>
        </w:rPr>
      </w:pPr>
    </w:p>
    <w:p w14:paraId="18484C85" w14:textId="1EE35A75" w:rsidR="00B43905" w:rsidRPr="00470AE3" w:rsidRDefault="00B67DF8">
      <w:pPr>
        <w:widowControl w:val="0"/>
        <w:tabs>
          <w:tab w:val="left" w:pos="567"/>
        </w:tabs>
        <w:spacing w:after="0" w:line="240" w:lineRule="auto"/>
        <w:ind w:left="0" w:hanging="2"/>
        <w:jc w:val="both"/>
        <w:rPr>
          <w:rFonts w:asciiTheme="majorHAnsi" w:eastAsia="Arial" w:hAnsiTheme="majorHAnsi" w:cstheme="majorHAnsi"/>
          <w:color w:val="000000"/>
          <w:sz w:val="24"/>
          <w:szCs w:val="24"/>
        </w:rPr>
      </w:pPr>
      <w:r w:rsidRPr="00470AE3">
        <w:rPr>
          <w:rFonts w:asciiTheme="majorHAnsi" w:eastAsia="Arial" w:hAnsiTheme="majorHAnsi" w:cstheme="majorHAnsi"/>
          <w:color w:val="000000"/>
          <w:sz w:val="24"/>
          <w:szCs w:val="24"/>
        </w:rPr>
        <w:t xml:space="preserve">6.4. </w:t>
      </w:r>
      <w:r w:rsidRPr="00470AE3">
        <w:rPr>
          <w:rFonts w:asciiTheme="majorHAnsi" w:eastAsia="Arial" w:hAnsiTheme="majorHAnsi" w:cstheme="majorHAnsi"/>
          <w:color w:val="000000"/>
          <w:sz w:val="24"/>
          <w:szCs w:val="24"/>
        </w:rPr>
        <w:tab/>
        <w:t xml:space="preserve">Para subsidiar seus trabalhos, a Comissão de Seleção poderá solicitar assessoramento técnico </w:t>
      </w:r>
      <w:r w:rsidR="00181F27">
        <w:rPr>
          <w:rFonts w:asciiTheme="majorHAnsi" w:eastAsia="Arial" w:hAnsiTheme="majorHAnsi" w:cstheme="majorHAnsi"/>
          <w:color w:val="000000"/>
          <w:sz w:val="24"/>
          <w:szCs w:val="24"/>
        </w:rPr>
        <w:t>da</w:t>
      </w:r>
      <w:r w:rsidRPr="00470AE3">
        <w:rPr>
          <w:rFonts w:asciiTheme="majorHAnsi" w:eastAsia="Arial" w:hAnsiTheme="majorHAnsi" w:cstheme="majorHAnsi"/>
          <w:sz w:val="24"/>
          <w:szCs w:val="24"/>
        </w:rPr>
        <w:t xml:space="preserve"> Secretaria de Assistência Social, </w:t>
      </w:r>
      <w:r w:rsidR="00181F27">
        <w:rPr>
          <w:rFonts w:asciiTheme="majorHAnsi" w:eastAsia="Arial" w:hAnsiTheme="majorHAnsi" w:cstheme="majorHAnsi"/>
          <w:sz w:val="24"/>
          <w:szCs w:val="24"/>
        </w:rPr>
        <w:t xml:space="preserve">de profissional </w:t>
      </w:r>
      <w:r w:rsidRPr="00470AE3">
        <w:rPr>
          <w:rFonts w:asciiTheme="majorHAnsi" w:eastAsia="Arial" w:hAnsiTheme="majorHAnsi" w:cstheme="majorHAnsi"/>
          <w:color w:val="000000"/>
          <w:sz w:val="24"/>
          <w:szCs w:val="24"/>
        </w:rPr>
        <w:t xml:space="preserve">que não seja membro </w:t>
      </w:r>
      <w:r w:rsidRPr="00470AE3">
        <w:rPr>
          <w:rFonts w:asciiTheme="majorHAnsi" w:eastAsia="Arial" w:hAnsiTheme="majorHAnsi" w:cstheme="majorHAnsi"/>
          <w:sz w:val="24"/>
          <w:szCs w:val="24"/>
        </w:rPr>
        <w:t>deste</w:t>
      </w:r>
      <w:r w:rsidRPr="00470AE3">
        <w:rPr>
          <w:rFonts w:asciiTheme="majorHAnsi" w:eastAsia="Arial" w:hAnsiTheme="majorHAnsi" w:cstheme="majorHAnsi"/>
          <w:color w:val="000000"/>
          <w:sz w:val="24"/>
          <w:szCs w:val="24"/>
        </w:rPr>
        <w:t xml:space="preserve"> colegiado. </w:t>
      </w:r>
    </w:p>
    <w:p w14:paraId="28AC46DC" w14:textId="77777777" w:rsidR="00B43905" w:rsidRPr="00470AE3" w:rsidRDefault="00B43905">
      <w:pPr>
        <w:widowControl w:val="0"/>
        <w:tabs>
          <w:tab w:val="left" w:pos="567"/>
        </w:tabs>
        <w:spacing w:after="0" w:line="240" w:lineRule="auto"/>
        <w:ind w:left="0" w:hanging="2"/>
        <w:jc w:val="both"/>
        <w:rPr>
          <w:rFonts w:asciiTheme="majorHAnsi" w:eastAsia="Arial" w:hAnsiTheme="majorHAnsi" w:cstheme="majorHAnsi"/>
          <w:color w:val="000000"/>
          <w:sz w:val="24"/>
          <w:szCs w:val="24"/>
        </w:rPr>
      </w:pPr>
    </w:p>
    <w:p w14:paraId="742736C4" w14:textId="77777777" w:rsidR="00B43905" w:rsidRPr="00470AE3" w:rsidRDefault="00B67DF8">
      <w:pPr>
        <w:widowControl w:val="0"/>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color w:val="000000"/>
          <w:sz w:val="24"/>
          <w:szCs w:val="24"/>
        </w:rPr>
        <w:t xml:space="preserve">6.5. </w:t>
      </w:r>
      <w:r w:rsidRPr="00470AE3">
        <w:rPr>
          <w:rFonts w:asciiTheme="majorHAnsi" w:eastAsia="Arial" w:hAnsiTheme="majorHAnsi" w:cstheme="majorHAnsi"/>
          <w:color w:val="000000"/>
          <w:sz w:val="24"/>
          <w:szCs w:val="24"/>
        </w:rPr>
        <w:tab/>
        <w:t xml:space="preserve">A Comissão de Seleção poderá realizar, a qualquer tempo, diligências para verificar a autenticidade das informações e documentos apresentados pelas entidades concorrentes ou para esclarecer dúvidas e omissões. </w:t>
      </w:r>
      <w:r w:rsidRPr="00470AE3">
        <w:rPr>
          <w:rFonts w:asciiTheme="majorHAnsi" w:eastAsia="Arial" w:hAnsiTheme="majorHAnsi" w:cstheme="majorHAnsi"/>
          <w:sz w:val="24"/>
          <w:szCs w:val="24"/>
        </w:rPr>
        <w:t>Em qualquer situação, devem ser observados os princípios da isonomia, da impessoalidade e da transparência.</w:t>
      </w:r>
    </w:p>
    <w:p w14:paraId="1F6CFD08" w14:textId="10A70CC5" w:rsidR="00B43905" w:rsidRPr="00470AE3" w:rsidRDefault="00B43905">
      <w:pPr>
        <w:widowControl w:val="0"/>
        <w:tabs>
          <w:tab w:val="left" w:pos="567"/>
        </w:tabs>
        <w:spacing w:after="0" w:line="240" w:lineRule="auto"/>
        <w:ind w:left="0" w:hanging="2"/>
        <w:jc w:val="both"/>
        <w:rPr>
          <w:rFonts w:asciiTheme="majorHAnsi" w:eastAsia="Arial" w:hAnsiTheme="majorHAnsi" w:cstheme="majorHAnsi"/>
          <w:sz w:val="24"/>
          <w:szCs w:val="24"/>
        </w:rPr>
      </w:pPr>
    </w:p>
    <w:p w14:paraId="3333F140" w14:textId="77777777" w:rsidR="00B43905" w:rsidRPr="00470AE3" w:rsidRDefault="00B67DF8">
      <w:pPr>
        <w:widowControl w:val="0"/>
        <w:tabs>
          <w:tab w:val="left" w:pos="284"/>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b/>
          <w:sz w:val="24"/>
          <w:szCs w:val="24"/>
        </w:rPr>
        <w:t xml:space="preserve">7. </w:t>
      </w:r>
      <w:r w:rsidRPr="00470AE3">
        <w:rPr>
          <w:rFonts w:asciiTheme="majorHAnsi" w:eastAsia="Arial" w:hAnsiTheme="majorHAnsi" w:cstheme="majorHAnsi"/>
          <w:b/>
          <w:sz w:val="24"/>
          <w:szCs w:val="24"/>
        </w:rPr>
        <w:tab/>
        <w:t xml:space="preserve">DAS FASES DE SELEÇÃO </w:t>
      </w:r>
    </w:p>
    <w:p w14:paraId="6ABAF9D1" w14:textId="77777777" w:rsidR="00B43905" w:rsidRPr="00470AE3" w:rsidRDefault="00B43905">
      <w:pPr>
        <w:widowControl w:val="0"/>
        <w:tabs>
          <w:tab w:val="left" w:pos="567"/>
        </w:tabs>
        <w:spacing w:after="0" w:line="240" w:lineRule="auto"/>
        <w:ind w:left="0" w:hanging="2"/>
        <w:jc w:val="both"/>
        <w:rPr>
          <w:rFonts w:asciiTheme="majorHAnsi" w:eastAsia="Arial" w:hAnsiTheme="majorHAnsi" w:cstheme="majorHAnsi"/>
          <w:sz w:val="24"/>
          <w:szCs w:val="24"/>
        </w:rPr>
      </w:pPr>
    </w:p>
    <w:p w14:paraId="220EB167" w14:textId="2700E918" w:rsidR="00B43905" w:rsidRPr="00470AE3" w:rsidRDefault="00B67DF8">
      <w:pPr>
        <w:widowControl w:val="0"/>
        <w:tabs>
          <w:tab w:val="left" w:pos="567"/>
        </w:tabs>
        <w:spacing w:after="0" w:line="240" w:lineRule="auto"/>
        <w:ind w:left="0" w:hanging="2"/>
        <w:jc w:val="both"/>
        <w:rPr>
          <w:rFonts w:asciiTheme="majorHAnsi" w:eastAsia="Arial" w:hAnsiTheme="majorHAnsi" w:cstheme="majorHAnsi"/>
          <w:color w:val="000000"/>
          <w:sz w:val="24"/>
          <w:szCs w:val="24"/>
        </w:rPr>
      </w:pPr>
      <w:r w:rsidRPr="00470AE3">
        <w:rPr>
          <w:rFonts w:asciiTheme="majorHAnsi" w:eastAsia="Arial" w:hAnsiTheme="majorHAnsi" w:cstheme="majorHAnsi"/>
          <w:sz w:val="24"/>
          <w:szCs w:val="24"/>
        </w:rPr>
        <w:t>7.1.</w:t>
      </w:r>
      <w:r w:rsidRPr="00470AE3">
        <w:rPr>
          <w:rFonts w:asciiTheme="majorHAnsi" w:eastAsia="Arial" w:hAnsiTheme="majorHAnsi" w:cstheme="majorHAnsi"/>
          <w:b/>
          <w:sz w:val="24"/>
          <w:szCs w:val="24"/>
        </w:rPr>
        <w:tab/>
      </w:r>
      <w:r w:rsidRPr="00470AE3">
        <w:rPr>
          <w:rFonts w:asciiTheme="majorHAnsi" w:eastAsia="Arial" w:hAnsiTheme="majorHAnsi" w:cstheme="majorHAnsi"/>
          <w:sz w:val="24"/>
          <w:szCs w:val="24"/>
        </w:rPr>
        <w:t xml:space="preserve">A fase de </w:t>
      </w:r>
      <w:r w:rsidRPr="00470AE3">
        <w:rPr>
          <w:rFonts w:asciiTheme="majorHAnsi" w:eastAsia="Arial" w:hAnsiTheme="majorHAnsi" w:cstheme="majorHAnsi"/>
          <w:color w:val="000000"/>
          <w:sz w:val="24"/>
          <w:szCs w:val="24"/>
        </w:rPr>
        <w:t>seleção observará as seguintes etapas:</w:t>
      </w:r>
      <w:r w:rsidR="00773441">
        <w:rPr>
          <w:rFonts w:asciiTheme="majorHAnsi" w:eastAsia="Arial" w:hAnsiTheme="majorHAnsi" w:cstheme="majorHAnsi"/>
          <w:color w:val="000000"/>
          <w:sz w:val="24"/>
          <w:szCs w:val="24"/>
        </w:rPr>
        <w:t xml:space="preserve"> </w:t>
      </w:r>
      <w:r w:rsidR="00773441" w:rsidRPr="00470AE3">
        <w:rPr>
          <w:rFonts w:asciiTheme="majorHAnsi" w:eastAsia="Arial" w:hAnsiTheme="majorHAnsi" w:cstheme="majorHAnsi"/>
          <w:color w:val="000000"/>
          <w:sz w:val="24"/>
          <w:szCs w:val="24"/>
          <w:u w:val="single"/>
        </w:rPr>
        <w:t>Tabela 1</w:t>
      </w:r>
    </w:p>
    <w:p w14:paraId="474D4E7E" w14:textId="272BC62E" w:rsidR="00B43905" w:rsidRPr="00470AE3" w:rsidRDefault="00B43905">
      <w:pPr>
        <w:widowControl w:val="0"/>
        <w:tabs>
          <w:tab w:val="left" w:pos="567"/>
        </w:tabs>
        <w:spacing w:after="0" w:line="240" w:lineRule="auto"/>
        <w:ind w:left="0" w:hanging="2"/>
        <w:jc w:val="both"/>
        <w:rPr>
          <w:rFonts w:asciiTheme="majorHAnsi" w:eastAsia="Arial" w:hAnsiTheme="majorHAnsi" w:cstheme="majorHAnsi"/>
          <w:color w:val="000000"/>
          <w:sz w:val="24"/>
          <w:szCs w:val="24"/>
          <w:u w:val="single"/>
        </w:rPr>
      </w:pPr>
    </w:p>
    <w:tbl>
      <w:tblPr>
        <w:tblStyle w:val="a7"/>
        <w:tblW w:w="98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
        <w:gridCol w:w="6336"/>
        <w:gridCol w:w="2574"/>
      </w:tblGrid>
      <w:tr w:rsidR="00B43905" w:rsidRPr="00470AE3" w14:paraId="53B57D9F" w14:textId="77777777" w:rsidTr="00003762">
        <w:tc>
          <w:tcPr>
            <w:tcW w:w="962" w:type="dxa"/>
            <w:tcBorders>
              <w:top w:val="single" w:sz="4" w:space="0" w:color="000000"/>
              <w:left w:val="single" w:sz="4" w:space="0" w:color="000000"/>
              <w:bottom w:val="single" w:sz="4" w:space="0" w:color="000000"/>
              <w:right w:val="single" w:sz="4" w:space="0" w:color="000000"/>
            </w:tcBorders>
          </w:tcPr>
          <w:p w14:paraId="7BC90C70" w14:textId="77777777" w:rsidR="00B43905" w:rsidRPr="00470AE3" w:rsidRDefault="00B67DF8" w:rsidP="004A63FE">
            <w:pPr>
              <w:widowControl w:val="0"/>
              <w:tabs>
                <w:tab w:val="left" w:pos="567"/>
              </w:tabs>
              <w:spacing w:after="0" w:line="240" w:lineRule="auto"/>
              <w:ind w:left="0" w:hanging="2"/>
              <w:jc w:val="center"/>
              <w:rPr>
                <w:rFonts w:asciiTheme="majorHAnsi" w:eastAsia="Arial" w:hAnsiTheme="majorHAnsi" w:cstheme="majorHAnsi"/>
                <w:color w:val="000000"/>
                <w:sz w:val="24"/>
                <w:szCs w:val="24"/>
              </w:rPr>
            </w:pPr>
            <w:r w:rsidRPr="00470AE3">
              <w:rPr>
                <w:rFonts w:asciiTheme="majorHAnsi" w:eastAsia="Arial" w:hAnsiTheme="majorHAnsi" w:cstheme="majorHAnsi"/>
                <w:b/>
                <w:color w:val="000000"/>
                <w:sz w:val="24"/>
                <w:szCs w:val="24"/>
              </w:rPr>
              <w:t>ETAPA</w:t>
            </w:r>
          </w:p>
        </w:tc>
        <w:tc>
          <w:tcPr>
            <w:tcW w:w="6336" w:type="dxa"/>
            <w:tcBorders>
              <w:top w:val="single" w:sz="4" w:space="0" w:color="000000"/>
              <w:left w:val="single" w:sz="4" w:space="0" w:color="000000"/>
              <w:bottom w:val="single" w:sz="4" w:space="0" w:color="000000"/>
              <w:right w:val="single" w:sz="4" w:space="0" w:color="000000"/>
            </w:tcBorders>
          </w:tcPr>
          <w:p w14:paraId="6AEF2EA1" w14:textId="77777777" w:rsidR="00B43905" w:rsidRPr="00470AE3" w:rsidRDefault="00B67DF8" w:rsidP="004A63FE">
            <w:pPr>
              <w:widowControl w:val="0"/>
              <w:tabs>
                <w:tab w:val="left" w:pos="567"/>
              </w:tabs>
              <w:spacing w:after="0" w:line="240" w:lineRule="auto"/>
              <w:ind w:left="0" w:hanging="2"/>
              <w:jc w:val="both"/>
              <w:rPr>
                <w:rFonts w:asciiTheme="majorHAnsi" w:eastAsia="Arial" w:hAnsiTheme="majorHAnsi" w:cstheme="majorHAnsi"/>
                <w:color w:val="000000"/>
                <w:sz w:val="24"/>
                <w:szCs w:val="24"/>
              </w:rPr>
            </w:pPr>
            <w:r w:rsidRPr="00470AE3">
              <w:rPr>
                <w:rFonts w:asciiTheme="majorHAnsi" w:eastAsia="Arial" w:hAnsiTheme="majorHAnsi" w:cstheme="majorHAnsi"/>
                <w:b/>
                <w:color w:val="000000"/>
                <w:sz w:val="24"/>
                <w:szCs w:val="24"/>
              </w:rPr>
              <w:t>DESCRIÇÃO DA ETAPA</w:t>
            </w:r>
          </w:p>
        </w:tc>
        <w:tc>
          <w:tcPr>
            <w:tcW w:w="2574" w:type="dxa"/>
            <w:tcBorders>
              <w:top w:val="single" w:sz="4" w:space="0" w:color="000000"/>
              <w:left w:val="single" w:sz="4" w:space="0" w:color="000000"/>
              <w:bottom w:val="single" w:sz="4" w:space="0" w:color="000000"/>
              <w:right w:val="single" w:sz="4" w:space="0" w:color="000000"/>
            </w:tcBorders>
          </w:tcPr>
          <w:p w14:paraId="74DCBFC2" w14:textId="77777777" w:rsidR="00B43905" w:rsidRPr="00470AE3" w:rsidRDefault="00B67DF8" w:rsidP="004A63FE">
            <w:pPr>
              <w:widowControl w:val="0"/>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b/>
                <w:sz w:val="24"/>
                <w:szCs w:val="24"/>
              </w:rPr>
              <w:t>Datas</w:t>
            </w:r>
          </w:p>
        </w:tc>
      </w:tr>
      <w:tr w:rsidR="00B43905" w:rsidRPr="00470AE3" w14:paraId="1877E112" w14:textId="77777777" w:rsidTr="00003762">
        <w:tc>
          <w:tcPr>
            <w:tcW w:w="962" w:type="dxa"/>
            <w:tcBorders>
              <w:top w:val="single" w:sz="4" w:space="0" w:color="000000"/>
              <w:left w:val="single" w:sz="4" w:space="0" w:color="000000"/>
              <w:bottom w:val="single" w:sz="4" w:space="0" w:color="000000"/>
              <w:right w:val="single" w:sz="4" w:space="0" w:color="000000"/>
            </w:tcBorders>
          </w:tcPr>
          <w:p w14:paraId="74A1183F" w14:textId="77777777" w:rsidR="00B43905" w:rsidRPr="00470AE3" w:rsidRDefault="00B67DF8" w:rsidP="004A63FE">
            <w:pPr>
              <w:widowControl w:val="0"/>
              <w:tabs>
                <w:tab w:val="left" w:pos="567"/>
              </w:tabs>
              <w:spacing w:after="0" w:line="240" w:lineRule="auto"/>
              <w:ind w:left="0" w:hanging="2"/>
              <w:jc w:val="center"/>
              <w:rPr>
                <w:rFonts w:asciiTheme="majorHAnsi" w:eastAsia="Arial" w:hAnsiTheme="majorHAnsi" w:cstheme="majorHAnsi"/>
                <w:color w:val="000000"/>
                <w:sz w:val="24"/>
                <w:szCs w:val="24"/>
              </w:rPr>
            </w:pPr>
            <w:proofErr w:type="gramStart"/>
            <w:r w:rsidRPr="00470AE3">
              <w:rPr>
                <w:rFonts w:asciiTheme="majorHAnsi" w:eastAsia="Arial" w:hAnsiTheme="majorHAnsi" w:cstheme="majorHAnsi"/>
                <w:b/>
                <w:color w:val="000000"/>
                <w:sz w:val="24"/>
                <w:szCs w:val="24"/>
              </w:rPr>
              <w:t>1</w:t>
            </w:r>
            <w:proofErr w:type="gramEnd"/>
          </w:p>
        </w:tc>
        <w:tc>
          <w:tcPr>
            <w:tcW w:w="6336" w:type="dxa"/>
            <w:tcBorders>
              <w:top w:val="single" w:sz="4" w:space="0" w:color="000000"/>
              <w:left w:val="single" w:sz="4" w:space="0" w:color="000000"/>
              <w:bottom w:val="single" w:sz="4" w:space="0" w:color="000000"/>
              <w:right w:val="single" w:sz="4" w:space="0" w:color="000000"/>
            </w:tcBorders>
          </w:tcPr>
          <w:p w14:paraId="632C20C5" w14:textId="77777777" w:rsidR="00B43905" w:rsidRPr="00470AE3" w:rsidRDefault="00B67DF8" w:rsidP="004A63FE">
            <w:pPr>
              <w:widowControl w:val="0"/>
              <w:tabs>
                <w:tab w:val="left" w:pos="567"/>
              </w:tabs>
              <w:spacing w:after="0" w:line="240" w:lineRule="auto"/>
              <w:ind w:left="0" w:hanging="2"/>
              <w:jc w:val="both"/>
              <w:rPr>
                <w:rFonts w:asciiTheme="majorHAnsi" w:eastAsia="Arial" w:hAnsiTheme="majorHAnsi" w:cstheme="majorHAnsi"/>
                <w:color w:val="000000"/>
                <w:sz w:val="24"/>
                <w:szCs w:val="24"/>
              </w:rPr>
            </w:pPr>
            <w:r w:rsidRPr="00470AE3">
              <w:rPr>
                <w:rFonts w:asciiTheme="majorHAnsi" w:eastAsia="Arial" w:hAnsiTheme="majorHAnsi" w:cstheme="majorHAnsi"/>
                <w:color w:val="000000"/>
                <w:sz w:val="24"/>
                <w:szCs w:val="24"/>
              </w:rPr>
              <w:t>Publicação do Edital de Chamamento Público.</w:t>
            </w:r>
          </w:p>
        </w:tc>
        <w:tc>
          <w:tcPr>
            <w:tcW w:w="2574" w:type="dxa"/>
            <w:tcBorders>
              <w:top w:val="single" w:sz="4" w:space="0" w:color="000000"/>
              <w:left w:val="single" w:sz="4" w:space="0" w:color="000000"/>
              <w:bottom w:val="single" w:sz="4" w:space="0" w:color="000000"/>
              <w:right w:val="single" w:sz="4" w:space="0" w:color="000000"/>
            </w:tcBorders>
          </w:tcPr>
          <w:p w14:paraId="2EF21762" w14:textId="39510E43" w:rsidR="00B43905" w:rsidRPr="00470AE3" w:rsidRDefault="00792A8B" w:rsidP="004A63FE">
            <w:pPr>
              <w:widowControl w:val="0"/>
              <w:tabs>
                <w:tab w:val="left" w:pos="567"/>
              </w:tabs>
              <w:spacing w:after="0" w:line="240" w:lineRule="auto"/>
              <w:ind w:left="0" w:hanging="2"/>
              <w:jc w:val="center"/>
              <w:rPr>
                <w:rFonts w:asciiTheme="majorHAnsi" w:eastAsia="Arial" w:hAnsiTheme="majorHAnsi" w:cstheme="majorHAnsi"/>
                <w:color w:val="FF0000"/>
                <w:sz w:val="24"/>
                <w:szCs w:val="24"/>
              </w:rPr>
            </w:pPr>
            <w:r w:rsidRPr="00470AE3">
              <w:rPr>
                <w:rFonts w:asciiTheme="majorHAnsi" w:eastAsia="Arial" w:hAnsiTheme="majorHAnsi" w:cstheme="majorHAnsi"/>
                <w:b/>
                <w:sz w:val="24"/>
                <w:szCs w:val="24"/>
              </w:rPr>
              <w:t>17/02/2023</w:t>
            </w:r>
          </w:p>
        </w:tc>
      </w:tr>
      <w:tr w:rsidR="00B43905" w:rsidRPr="00470AE3" w14:paraId="0B796A5A" w14:textId="77777777" w:rsidTr="00003762">
        <w:tc>
          <w:tcPr>
            <w:tcW w:w="962" w:type="dxa"/>
            <w:tcBorders>
              <w:top w:val="single" w:sz="4" w:space="0" w:color="000000"/>
              <w:left w:val="single" w:sz="4" w:space="0" w:color="000000"/>
              <w:bottom w:val="single" w:sz="4" w:space="0" w:color="000000"/>
              <w:right w:val="single" w:sz="4" w:space="0" w:color="000000"/>
            </w:tcBorders>
          </w:tcPr>
          <w:p w14:paraId="4A023A8B" w14:textId="77777777" w:rsidR="00B43905" w:rsidRPr="00470AE3" w:rsidRDefault="00B67DF8" w:rsidP="004A63FE">
            <w:pPr>
              <w:widowControl w:val="0"/>
              <w:tabs>
                <w:tab w:val="left" w:pos="567"/>
              </w:tabs>
              <w:spacing w:after="0" w:line="240" w:lineRule="auto"/>
              <w:ind w:left="0" w:hanging="2"/>
              <w:jc w:val="center"/>
              <w:rPr>
                <w:rFonts w:asciiTheme="majorHAnsi" w:eastAsia="Arial" w:hAnsiTheme="majorHAnsi" w:cstheme="majorHAnsi"/>
                <w:color w:val="000000"/>
                <w:sz w:val="24"/>
                <w:szCs w:val="24"/>
              </w:rPr>
            </w:pPr>
            <w:proofErr w:type="gramStart"/>
            <w:r w:rsidRPr="00470AE3">
              <w:rPr>
                <w:rFonts w:asciiTheme="majorHAnsi" w:eastAsia="Arial" w:hAnsiTheme="majorHAnsi" w:cstheme="majorHAnsi"/>
                <w:b/>
                <w:color w:val="000000"/>
                <w:sz w:val="24"/>
                <w:szCs w:val="24"/>
              </w:rPr>
              <w:t>2</w:t>
            </w:r>
            <w:proofErr w:type="gramEnd"/>
          </w:p>
        </w:tc>
        <w:tc>
          <w:tcPr>
            <w:tcW w:w="6336" w:type="dxa"/>
            <w:tcBorders>
              <w:top w:val="single" w:sz="4" w:space="0" w:color="000000"/>
              <w:left w:val="single" w:sz="4" w:space="0" w:color="000000"/>
              <w:bottom w:val="single" w:sz="4" w:space="0" w:color="000000"/>
              <w:right w:val="single" w:sz="4" w:space="0" w:color="000000"/>
            </w:tcBorders>
          </w:tcPr>
          <w:p w14:paraId="528CB984" w14:textId="1311FE78" w:rsidR="00B43905" w:rsidRPr="00470AE3" w:rsidRDefault="00B67DF8" w:rsidP="004A63FE">
            <w:pPr>
              <w:widowControl w:val="0"/>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Envio das propostas pelas Organizações da Sociedade Civil (</w:t>
            </w:r>
            <w:proofErr w:type="spellStart"/>
            <w:r w:rsidRPr="00470AE3">
              <w:rPr>
                <w:rFonts w:asciiTheme="majorHAnsi" w:eastAsia="Arial" w:hAnsiTheme="majorHAnsi" w:cstheme="majorHAnsi"/>
                <w:sz w:val="24"/>
                <w:szCs w:val="24"/>
              </w:rPr>
              <w:t>OSCs</w:t>
            </w:r>
            <w:proofErr w:type="spellEnd"/>
            <w:r w:rsidRPr="00470AE3">
              <w:rPr>
                <w:rFonts w:asciiTheme="majorHAnsi" w:eastAsia="Arial" w:hAnsiTheme="majorHAnsi" w:cstheme="majorHAnsi"/>
                <w:sz w:val="24"/>
                <w:szCs w:val="24"/>
              </w:rPr>
              <w:t>)</w:t>
            </w:r>
          </w:p>
        </w:tc>
        <w:tc>
          <w:tcPr>
            <w:tcW w:w="2574" w:type="dxa"/>
            <w:tcBorders>
              <w:top w:val="single" w:sz="4" w:space="0" w:color="000000"/>
              <w:left w:val="single" w:sz="4" w:space="0" w:color="000000"/>
              <w:bottom w:val="single" w:sz="4" w:space="0" w:color="000000"/>
              <w:right w:val="single" w:sz="4" w:space="0" w:color="000000"/>
            </w:tcBorders>
          </w:tcPr>
          <w:p w14:paraId="7BB5E0AE" w14:textId="2E15D058" w:rsidR="00B43905" w:rsidRPr="00470AE3" w:rsidRDefault="00792A8B" w:rsidP="00C6552C">
            <w:pPr>
              <w:widowControl w:val="0"/>
              <w:tabs>
                <w:tab w:val="left" w:pos="567"/>
              </w:tabs>
              <w:spacing w:after="0" w:line="240" w:lineRule="auto"/>
              <w:ind w:left="0" w:hanging="2"/>
              <w:jc w:val="center"/>
              <w:rPr>
                <w:rFonts w:asciiTheme="majorHAnsi" w:eastAsia="Arial" w:hAnsiTheme="majorHAnsi" w:cstheme="majorHAnsi"/>
                <w:sz w:val="24"/>
                <w:szCs w:val="24"/>
              </w:rPr>
            </w:pPr>
            <w:r w:rsidRPr="00470AE3">
              <w:rPr>
                <w:rFonts w:asciiTheme="majorHAnsi" w:eastAsia="Arial" w:hAnsiTheme="majorHAnsi" w:cstheme="majorHAnsi"/>
                <w:b/>
                <w:sz w:val="24"/>
                <w:szCs w:val="24"/>
              </w:rPr>
              <w:t xml:space="preserve">17/02/2023 </w:t>
            </w:r>
            <w:r w:rsidR="00B67DF8" w:rsidRPr="00470AE3">
              <w:rPr>
                <w:rFonts w:asciiTheme="majorHAnsi" w:eastAsia="Arial" w:hAnsiTheme="majorHAnsi" w:cstheme="majorHAnsi"/>
                <w:b/>
                <w:sz w:val="24"/>
                <w:szCs w:val="24"/>
              </w:rPr>
              <w:t xml:space="preserve">a </w:t>
            </w:r>
            <w:r w:rsidR="00C6552C">
              <w:rPr>
                <w:rFonts w:asciiTheme="majorHAnsi" w:eastAsia="Arial" w:hAnsiTheme="majorHAnsi" w:cstheme="majorHAnsi"/>
                <w:b/>
                <w:sz w:val="24"/>
                <w:szCs w:val="24"/>
              </w:rPr>
              <w:t>20</w:t>
            </w:r>
            <w:r w:rsidR="009A3BC9" w:rsidRPr="00470AE3">
              <w:rPr>
                <w:rFonts w:asciiTheme="majorHAnsi" w:eastAsia="Arial" w:hAnsiTheme="majorHAnsi" w:cstheme="majorHAnsi"/>
                <w:b/>
                <w:sz w:val="24"/>
                <w:szCs w:val="24"/>
              </w:rPr>
              <w:t>/0</w:t>
            </w:r>
            <w:r w:rsidRPr="00470AE3">
              <w:rPr>
                <w:rFonts w:asciiTheme="majorHAnsi" w:eastAsia="Arial" w:hAnsiTheme="majorHAnsi" w:cstheme="majorHAnsi"/>
                <w:b/>
                <w:sz w:val="24"/>
                <w:szCs w:val="24"/>
              </w:rPr>
              <w:t>3</w:t>
            </w:r>
            <w:r w:rsidR="00B67DF8" w:rsidRPr="00470AE3">
              <w:rPr>
                <w:rFonts w:asciiTheme="majorHAnsi" w:eastAsia="Arial" w:hAnsiTheme="majorHAnsi" w:cstheme="majorHAnsi"/>
                <w:b/>
                <w:sz w:val="24"/>
                <w:szCs w:val="24"/>
              </w:rPr>
              <w:t>/202</w:t>
            </w:r>
            <w:r w:rsidRPr="00470AE3">
              <w:rPr>
                <w:rFonts w:asciiTheme="majorHAnsi" w:eastAsia="Arial" w:hAnsiTheme="majorHAnsi" w:cstheme="majorHAnsi"/>
                <w:b/>
                <w:sz w:val="24"/>
                <w:szCs w:val="24"/>
              </w:rPr>
              <w:t>3</w:t>
            </w:r>
          </w:p>
        </w:tc>
      </w:tr>
      <w:tr w:rsidR="00B43905" w:rsidRPr="00470AE3" w14:paraId="52BE02FE" w14:textId="77777777" w:rsidTr="00003762">
        <w:tc>
          <w:tcPr>
            <w:tcW w:w="962" w:type="dxa"/>
            <w:tcBorders>
              <w:top w:val="single" w:sz="4" w:space="0" w:color="000000"/>
              <w:left w:val="single" w:sz="4" w:space="0" w:color="000000"/>
              <w:bottom w:val="single" w:sz="4" w:space="0" w:color="000000"/>
              <w:right w:val="single" w:sz="4" w:space="0" w:color="000000"/>
            </w:tcBorders>
          </w:tcPr>
          <w:p w14:paraId="4BF1AAFA" w14:textId="77777777" w:rsidR="00B43905" w:rsidRPr="00470AE3" w:rsidRDefault="00B67DF8" w:rsidP="004A63FE">
            <w:pPr>
              <w:widowControl w:val="0"/>
              <w:tabs>
                <w:tab w:val="left" w:pos="567"/>
              </w:tabs>
              <w:spacing w:after="0" w:line="240" w:lineRule="auto"/>
              <w:ind w:left="0" w:hanging="2"/>
              <w:jc w:val="center"/>
              <w:rPr>
                <w:rFonts w:asciiTheme="majorHAnsi" w:eastAsia="Arial" w:hAnsiTheme="majorHAnsi" w:cstheme="majorHAnsi"/>
                <w:color w:val="000000"/>
                <w:sz w:val="24"/>
                <w:szCs w:val="24"/>
              </w:rPr>
            </w:pPr>
            <w:proofErr w:type="gramStart"/>
            <w:r w:rsidRPr="00470AE3">
              <w:rPr>
                <w:rFonts w:asciiTheme="majorHAnsi" w:eastAsia="Arial" w:hAnsiTheme="majorHAnsi" w:cstheme="majorHAnsi"/>
                <w:b/>
                <w:color w:val="000000"/>
                <w:sz w:val="24"/>
                <w:szCs w:val="24"/>
              </w:rPr>
              <w:t>3</w:t>
            </w:r>
            <w:proofErr w:type="gramEnd"/>
          </w:p>
        </w:tc>
        <w:tc>
          <w:tcPr>
            <w:tcW w:w="6336" w:type="dxa"/>
            <w:tcBorders>
              <w:top w:val="single" w:sz="4" w:space="0" w:color="000000"/>
              <w:left w:val="single" w:sz="4" w:space="0" w:color="000000"/>
              <w:bottom w:val="single" w:sz="4" w:space="0" w:color="000000"/>
              <w:right w:val="single" w:sz="4" w:space="0" w:color="000000"/>
            </w:tcBorders>
          </w:tcPr>
          <w:p w14:paraId="11392013" w14:textId="75639C03" w:rsidR="00B43905" w:rsidRPr="00470AE3" w:rsidRDefault="00B67DF8" w:rsidP="004A63FE">
            <w:pPr>
              <w:widowControl w:val="0"/>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Etapa</w:t>
            </w:r>
            <w:r w:rsidR="00792A8B" w:rsidRPr="00470AE3">
              <w:rPr>
                <w:rFonts w:asciiTheme="majorHAnsi" w:eastAsia="Arial" w:hAnsiTheme="majorHAnsi" w:cstheme="majorHAnsi"/>
                <w:sz w:val="24"/>
                <w:szCs w:val="24"/>
              </w:rPr>
              <w:t xml:space="preserve"> </w:t>
            </w:r>
            <w:r w:rsidRPr="00470AE3">
              <w:rPr>
                <w:rFonts w:asciiTheme="majorHAnsi" w:eastAsia="Arial" w:hAnsiTheme="majorHAnsi" w:cstheme="majorHAnsi"/>
                <w:sz w:val="24"/>
                <w:szCs w:val="24"/>
              </w:rPr>
              <w:t>de avaliação das propostas pela Comissão de Seleção.</w:t>
            </w:r>
          </w:p>
        </w:tc>
        <w:tc>
          <w:tcPr>
            <w:tcW w:w="2574" w:type="dxa"/>
            <w:tcBorders>
              <w:top w:val="single" w:sz="4" w:space="0" w:color="000000"/>
              <w:left w:val="single" w:sz="4" w:space="0" w:color="000000"/>
              <w:bottom w:val="single" w:sz="4" w:space="0" w:color="000000"/>
              <w:right w:val="single" w:sz="4" w:space="0" w:color="000000"/>
            </w:tcBorders>
          </w:tcPr>
          <w:p w14:paraId="579037EA" w14:textId="3B8B5882" w:rsidR="00B43905" w:rsidRPr="00470AE3" w:rsidRDefault="003E387F" w:rsidP="003E387F">
            <w:pPr>
              <w:widowControl w:val="0"/>
              <w:tabs>
                <w:tab w:val="left" w:pos="567"/>
              </w:tabs>
              <w:spacing w:after="0" w:line="240" w:lineRule="auto"/>
              <w:ind w:left="0" w:hanging="2"/>
              <w:jc w:val="center"/>
              <w:rPr>
                <w:rFonts w:asciiTheme="majorHAnsi" w:eastAsia="Arial" w:hAnsiTheme="majorHAnsi" w:cstheme="majorHAnsi"/>
                <w:sz w:val="24"/>
                <w:szCs w:val="24"/>
              </w:rPr>
            </w:pPr>
            <w:r>
              <w:rPr>
                <w:rFonts w:asciiTheme="majorHAnsi" w:eastAsia="Arial" w:hAnsiTheme="majorHAnsi" w:cstheme="majorHAnsi"/>
                <w:b/>
                <w:sz w:val="24"/>
                <w:szCs w:val="24"/>
              </w:rPr>
              <w:t>21</w:t>
            </w:r>
            <w:r w:rsidR="009A3BC9" w:rsidRPr="00470AE3">
              <w:rPr>
                <w:rFonts w:asciiTheme="majorHAnsi" w:eastAsia="Arial" w:hAnsiTheme="majorHAnsi" w:cstheme="majorHAnsi"/>
                <w:b/>
                <w:sz w:val="24"/>
                <w:szCs w:val="24"/>
              </w:rPr>
              <w:t xml:space="preserve"> a </w:t>
            </w:r>
            <w:r>
              <w:rPr>
                <w:rFonts w:asciiTheme="majorHAnsi" w:eastAsia="Arial" w:hAnsiTheme="majorHAnsi" w:cstheme="majorHAnsi"/>
                <w:b/>
                <w:sz w:val="24"/>
                <w:szCs w:val="24"/>
              </w:rPr>
              <w:t>24</w:t>
            </w:r>
            <w:r w:rsidR="009A3234" w:rsidRPr="00470AE3">
              <w:rPr>
                <w:rFonts w:asciiTheme="majorHAnsi" w:eastAsia="Arial" w:hAnsiTheme="majorHAnsi" w:cstheme="majorHAnsi"/>
                <w:b/>
                <w:sz w:val="24"/>
                <w:szCs w:val="24"/>
              </w:rPr>
              <w:t>/</w:t>
            </w:r>
            <w:r w:rsidR="009A3BC9" w:rsidRPr="00470AE3">
              <w:rPr>
                <w:rFonts w:asciiTheme="majorHAnsi" w:eastAsia="Arial" w:hAnsiTheme="majorHAnsi" w:cstheme="majorHAnsi"/>
                <w:b/>
                <w:sz w:val="24"/>
                <w:szCs w:val="24"/>
              </w:rPr>
              <w:t>0</w:t>
            </w:r>
            <w:r w:rsidR="009A3234" w:rsidRPr="00470AE3">
              <w:rPr>
                <w:rFonts w:asciiTheme="majorHAnsi" w:eastAsia="Arial" w:hAnsiTheme="majorHAnsi" w:cstheme="majorHAnsi"/>
                <w:b/>
                <w:sz w:val="24"/>
                <w:szCs w:val="24"/>
              </w:rPr>
              <w:t>3</w:t>
            </w:r>
            <w:r w:rsidR="009A3BC9" w:rsidRPr="00470AE3">
              <w:rPr>
                <w:rFonts w:asciiTheme="majorHAnsi" w:eastAsia="Arial" w:hAnsiTheme="majorHAnsi" w:cstheme="majorHAnsi"/>
                <w:b/>
                <w:sz w:val="24"/>
                <w:szCs w:val="24"/>
              </w:rPr>
              <w:t>/202</w:t>
            </w:r>
            <w:r w:rsidR="009A3234" w:rsidRPr="00470AE3">
              <w:rPr>
                <w:rFonts w:asciiTheme="majorHAnsi" w:eastAsia="Arial" w:hAnsiTheme="majorHAnsi" w:cstheme="majorHAnsi"/>
                <w:b/>
                <w:sz w:val="24"/>
                <w:szCs w:val="24"/>
              </w:rPr>
              <w:t>3</w:t>
            </w:r>
          </w:p>
        </w:tc>
      </w:tr>
      <w:tr w:rsidR="00B43905" w:rsidRPr="00470AE3" w14:paraId="26DE8666" w14:textId="77777777" w:rsidTr="00003762">
        <w:tc>
          <w:tcPr>
            <w:tcW w:w="962" w:type="dxa"/>
            <w:tcBorders>
              <w:top w:val="single" w:sz="4" w:space="0" w:color="000000"/>
              <w:left w:val="single" w:sz="4" w:space="0" w:color="000000"/>
              <w:bottom w:val="single" w:sz="4" w:space="0" w:color="000000"/>
              <w:right w:val="single" w:sz="4" w:space="0" w:color="000000"/>
            </w:tcBorders>
          </w:tcPr>
          <w:p w14:paraId="5E85B532" w14:textId="77777777" w:rsidR="00B43905" w:rsidRPr="00470AE3" w:rsidRDefault="00B67DF8" w:rsidP="004A63FE">
            <w:pPr>
              <w:widowControl w:val="0"/>
              <w:tabs>
                <w:tab w:val="left" w:pos="567"/>
              </w:tabs>
              <w:spacing w:after="0" w:line="240" w:lineRule="auto"/>
              <w:ind w:left="0" w:hanging="2"/>
              <w:jc w:val="center"/>
              <w:rPr>
                <w:rFonts w:asciiTheme="majorHAnsi" w:eastAsia="Arial" w:hAnsiTheme="majorHAnsi" w:cstheme="majorHAnsi"/>
                <w:color w:val="000000"/>
                <w:sz w:val="24"/>
                <w:szCs w:val="24"/>
              </w:rPr>
            </w:pPr>
            <w:proofErr w:type="gramStart"/>
            <w:r w:rsidRPr="00470AE3">
              <w:rPr>
                <w:rFonts w:asciiTheme="majorHAnsi" w:eastAsia="Arial" w:hAnsiTheme="majorHAnsi" w:cstheme="majorHAnsi"/>
                <w:b/>
                <w:color w:val="000000"/>
                <w:sz w:val="24"/>
                <w:szCs w:val="24"/>
              </w:rPr>
              <w:t>4</w:t>
            </w:r>
            <w:proofErr w:type="gramEnd"/>
          </w:p>
        </w:tc>
        <w:tc>
          <w:tcPr>
            <w:tcW w:w="6336" w:type="dxa"/>
            <w:tcBorders>
              <w:top w:val="single" w:sz="4" w:space="0" w:color="000000"/>
              <w:left w:val="single" w:sz="4" w:space="0" w:color="000000"/>
              <w:bottom w:val="single" w:sz="4" w:space="0" w:color="000000"/>
              <w:right w:val="single" w:sz="4" w:space="0" w:color="000000"/>
            </w:tcBorders>
          </w:tcPr>
          <w:p w14:paraId="4A8520B8" w14:textId="77777777" w:rsidR="00B43905" w:rsidRPr="00470AE3" w:rsidRDefault="00B67DF8" w:rsidP="004A63FE">
            <w:pPr>
              <w:widowControl w:val="0"/>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Divulgação do resultado preliminar.</w:t>
            </w:r>
          </w:p>
        </w:tc>
        <w:tc>
          <w:tcPr>
            <w:tcW w:w="2574" w:type="dxa"/>
            <w:tcBorders>
              <w:top w:val="single" w:sz="4" w:space="0" w:color="000000"/>
              <w:left w:val="single" w:sz="4" w:space="0" w:color="000000"/>
              <w:bottom w:val="single" w:sz="4" w:space="0" w:color="000000"/>
              <w:right w:val="single" w:sz="4" w:space="0" w:color="000000"/>
            </w:tcBorders>
          </w:tcPr>
          <w:p w14:paraId="70451FB6" w14:textId="7823555D" w:rsidR="00B43905" w:rsidRPr="00470AE3" w:rsidRDefault="003E387F" w:rsidP="003E387F">
            <w:pPr>
              <w:widowControl w:val="0"/>
              <w:tabs>
                <w:tab w:val="left" w:pos="567"/>
              </w:tabs>
              <w:spacing w:after="0" w:line="240" w:lineRule="auto"/>
              <w:ind w:left="0" w:hanging="2"/>
              <w:jc w:val="center"/>
              <w:rPr>
                <w:rFonts w:asciiTheme="majorHAnsi" w:eastAsia="Arial" w:hAnsiTheme="majorHAnsi" w:cstheme="majorHAnsi"/>
                <w:sz w:val="24"/>
                <w:szCs w:val="24"/>
              </w:rPr>
            </w:pPr>
            <w:r>
              <w:rPr>
                <w:rFonts w:asciiTheme="majorHAnsi" w:eastAsia="Arial" w:hAnsiTheme="majorHAnsi" w:cstheme="majorHAnsi"/>
                <w:b/>
                <w:sz w:val="24"/>
                <w:szCs w:val="24"/>
              </w:rPr>
              <w:t>27</w:t>
            </w:r>
            <w:r w:rsidR="002E2D1A" w:rsidRPr="00470AE3">
              <w:rPr>
                <w:rFonts w:asciiTheme="majorHAnsi" w:eastAsia="Arial" w:hAnsiTheme="majorHAnsi" w:cstheme="majorHAnsi"/>
                <w:b/>
                <w:sz w:val="24"/>
                <w:szCs w:val="24"/>
              </w:rPr>
              <w:t>/0</w:t>
            </w:r>
            <w:r w:rsidR="009A3234" w:rsidRPr="00470AE3">
              <w:rPr>
                <w:rFonts w:asciiTheme="majorHAnsi" w:eastAsia="Arial" w:hAnsiTheme="majorHAnsi" w:cstheme="majorHAnsi"/>
                <w:b/>
                <w:sz w:val="24"/>
                <w:szCs w:val="24"/>
              </w:rPr>
              <w:t>3</w:t>
            </w:r>
            <w:r w:rsidR="009A3BC9" w:rsidRPr="00470AE3">
              <w:rPr>
                <w:rFonts w:asciiTheme="majorHAnsi" w:eastAsia="Arial" w:hAnsiTheme="majorHAnsi" w:cstheme="majorHAnsi"/>
                <w:b/>
                <w:sz w:val="24"/>
                <w:szCs w:val="24"/>
              </w:rPr>
              <w:t>/202</w:t>
            </w:r>
            <w:r w:rsidR="009A3234" w:rsidRPr="00470AE3">
              <w:rPr>
                <w:rFonts w:asciiTheme="majorHAnsi" w:eastAsia="Arial" w:hAnsiTheme="majorHAnsi" w:cstheme="majorHAnsi"/>
                <w:b/>
                <w:sz w:val="24"/>
                <w:szCs w:val="24"/>
              </w:rPr>
              <w:t>3</w:t>
            </w:r>
          </w:p>
        </w:tc>
      </w:tr>
      <w:tr w:rsidR="00B43905" w:rsidRPr="00470AE3" w14:paraId="66019940" w14:textId="77777777" w:rsidTr="00003762">
        <w:tc>
          <w:tcPr>
            <w:tcW w:w="962" w:type="dxa"/>
            <w:tcBorders>
              <w:top w:val="single" w:sz="4" w:space="0" w:color="000000"/>
              <w:left w:val="single" w:sz="4" w:space="0" w:color="000000"/>
              <w:bottom w:val="single" w:sz="4" w:space="0" w:color="000000"/>
              <w:right w:val="single" w:sz="4" w:space="0" w:color="000000"/>
            </w:tcBorders>
          </w:tcPr>
          <w:p w14:paraId="41D6C581" w14:textId="77777777" w:rsidR="00B43905" w:rsidRPr="00470AE3" w:rsidRDefault="00B67DF8" w:rsidP="004A63FE">
            <w:pPr>
              <w:widowControl w:val="0"/>
              <w:tabs>
                <w:tab w:val="left" w:pos="567"/>
              </w:tabs>
              <w:spacing w:after="0" w:line="240" w:lineRule="auto"/>
              <w:ind w:left="0" w:hanging="2"/>
              <w:jc w:val="center"/>
              <w:rPr>
                <w:rFonts w:asciiTheme="majorHAnsi" w:eastAsia="Arial" w:hAnsiTheme="majorHAnsi" w:cstheme="majorHAnsi"/>
                <w:color w:val="000000"/>
                <w:sz w:val="24"/>
                <w:szCs w:val="24"/>
              </w:rPr>
            </w:pPr>
            <w:proofErr w:type="gramStart"/>
            <w:r w:rsidRPr="00470AE3">
              <w:rPr>
                <w:rFonts w:asciiTheme="majorHAnsi" w:eastAsia="Arial" w:hAnsiTheme="majorHAnsi" w:cstheme="majorHAnsi"/>
                <w:b/>
                <w:color w:val="000000"/>
                <w:sz w:val="24"/>
                <w:szCs w:val="24"/>
              </w:rPr>
              <w:t>5</w:t>
            </w:r>
            <w:proofErr w:type="gramEnd"/>
          </w:p>
        </w:tc>
        <w:tc>
          <w:tcPr>
            <w:tcW w:w="6336" w:type="dxa"/>
            <w:tcBorders>
              <w:top w:val="single" w:sz="4" w:space="0" w:color="000000"/>
              <w:left w:val="single" w:sz="4" w:space="0" w:color="000000"/>
              <w:bottom w:val="single" w:sz="4" w:space="0" w:color="000000"/>
              <w:right w:val="single" w:sz="4" w:space="0" w:color="000000"/>
            </w:tcBorders>
          </w:tcPr>
          <w:p w14:paraId="6763C685" w14:textId="77777777" w:rsidR="00B43905" w:rsidRPr="00470AE3" w:rsidRDefault="00B67DF8" w:rsidP="004A63FE">
            <w:pPr>
              <w:widowControl w:val="0"/>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Interposição de recursos contra o resultado preliminar. </w:t>
            </w:r>
          </w:p>
        </w:tc>
        <w:tc>
          <w:tcPr>
            <w:tcW w:w="2574" w:type="dxa"/>
            <w:tcBorders>
              <w:top w:val="single" w:sz="4" w:space="0" w:color="000000"/>
              <w:left w:val="single" w:sz="4" w:space="0" w:color="000000"/>
              <w:bottom w:val="single" w:sz="4" w:space="0" w:color="000000"/>
              <w:right w:val="single" w:sz="4" w:space="0" w:color="000000"/>
            </w:tcBorders>
          </w:tcPr>
          <w:p w14:paraId="79C3C24A" w14:textId="47959817" w:rsidR="00B43905" w:rsidRPr="00470AE3" w:rsidRDefault="0074289A" w:rsidP="0074289A">
            <w:pPr>
              <w:widowControl w:val="0"/>
              <w:tabs>
                <w:tab w:val="left" w:pos="567"/>
              </w:tabs>
              <w:spacing w:after="0" w:line="240" w:lineRule="auto"/>
              <w:ind w:left="0" w:hanging="2"/>
              <w:jc w:val="center"/>
              <w:rPr>
                <w:rFonts w:asciiTheme="majorHAnsi" w:eastAsia="Arial" w:hAnsiTheme="majorHAnsi" w:cstheme="majorHAnsi"/>
                <w:sz w:val="24"/>
                <w:szCs w:val="24"/>
              </w:rPr>
            </w:pPr>
            <w:r>
              <w:rPr>
                <w:rFonts w:asciiTheme="majorHAnsi" w:eastAsia="Arial" w:hAnsiTheme="majorHAnsi" w:cstheme="majorHAnsi"/>
                <w:b/>
                <w:sz w:val="24"/>
                <w:szCs w:val="24"/>
              </w:rPr>
              <w:t>28</w:t>
            </w:r>
            <w:r w:rsidR="009A3234" w:rsidRPr="00470AE3">
              <w:rPr>
                <w:rFonts w:asciiTheme="majorHAnsi" w:eastAsia="Arial" w:hAnsiTheme="majorHAnsi" w:cstheme="majorHAnsi"/>
                <w:b/>
                <w:sz w:val="24"/>
                <w:szCs w:val="24"/>
              </w:rPr>
              <w:t xml:space="preserve"> e </w:t>
            </w:r>
            <w:r>
              <w:rPr>
                <w:rFonts w:asciiTheme="majorHAnsi" w:eastAsia="Arial" w:hAnsiTheme="majorHAnsi" w:cstheme="majorHAnsi"/>
                <w:b/>
                <w:sz w:val="24"/>
                <w:szCs w:val="24"/>
              </w:rPr>
              <w:t>29</w:t>
            </w:r>
            <w:r w:rsidR="009A3234" w:rsidRPr="00470AE3">
              <w:rPr>
                <w:rFonts w:asciiTheme="majorHAnsi" w:eastAsia="Arial" w:hAnsiTheme="majorHAnsi" w:cstheme="majorHAnsi"/>
                <w:b/>
                <w:sz w:val="24"/>
                <w:szCs w:val="24"/>
              </w:rPr>
              <w:t>/03/2023</w:t>
            </w:r>
          </w:p>
        </w:tc>
      </w:tr>
      <w:tr w:rsidR="00B43905" w:rsidRPr="00470AE3" w14:paraId="19374EE2" w14:textId="77777777" w:rsidTr="00003762">
        <w:tc>
          <w:tcPr>
            <w:tcW w:w="962" w:type="dxa"/>
            <w:tcBorders>
              <w:top w:val="single" w:sz="4" w:space="0" w:color="000000"/>
              <w:left w:val="single" w:sz="4" w:space="0" w:color="000000"/>
              <w:bottom w:val="single" w:sz="4" w:space="0" w:color="000000"/>
              <w:right w:val="single" w:sz="4" w:space="0" w:color="000000"/>
            </w:tcBorders>
          </w:tcPr>
          <w:p w14:paraId="66611C91" w14:textId="77777777" w:rsidR="00B43905" w:rsidRPr="00470AE3" w:rsidRDefault="00B67DF8" w:rsidP="004A63FE">
            <w:pPr>
              <w:widowControl w:val="0"/>
              <w:tabs>
                <w:tab w:val="left" w:pos="567"/>
              </w:tabs>
              <w:spacing w:after="0" w:line="240" w:lineRule="auto"/>
              <w:ind w:left="0" w:hanging="2"/>
              <w:jc w:val="center"/>
              <w:rPr>
                <w:rFonts w:asciiTheme="majorHAnsi" w:eastAsia="Arial" w:hAnsiTheme="majorHAnsi" w:cstheme="majorHAnsi"/>
                <w:color w:val="000000"/>
                <w:sz w:val="24"/>
                <w:szCs w:val="24"/>
              </w:rPr>
            </w:pPr>
            <w:proofErr w:type="gramStart"/>
            <w:r w:rsidRPr="00470AE3">
              <w:rPr>
                <w:rFonts w:asciiTheme="majorHAnsi" w:eastAsia="Arial" w:hAnsiTheme="majorHAnsi" w:cstheme="majorHAnsi"/>
                <w:b/>
                <w:color w:val="000000"/>
                <w:sz w:val="24"/>
                <w:szCs w:val="24"/>
              </w:rPr>
              <w:t>6</w:t>
            </w:r>
            <w:proofErr w:type="gramEnd"/>
          </w:p>
        </w:tc>
        <w:tc>
          <w:tcPr>
            <w:tcW w:w="6336" w:type="dxa"/>
            <w:tcBorders>
              <w:top w:val="single" w:sz="4" w:space="0" w:color="000000"/>
              <w:left w:val="single" w:sz="4" w:space="0" w:color="000000"/>
              <w:bottom w:val="single" w:sz="4" w:space="0" w:color="000000"/>
              <w:right w:val="single" w:sz="4" w:space="0" w:color="000000"/>
            </w:tcBorders>
          </w:tcPr>
          <w:p w14:paraId="3691CB3B" w14:textId="77777777" w:rsidR="00B43905" w:rsidRPr="00470AE3" w:rsidRDefault="00B67DF8" w:rsidP="004A63FE">
            <w:pPr>
              <w:widowControl w:val="0"/>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Análise dos recursos pela Comissão de Seleção.</w:t>
            </w:r>
          </w:p>
        </w:tc>
        <w:tc>
          <w:tcPr>
            <w:tcW w:w="2574" w:type="dxa"/>
            <w:tcBorders>
              <w:top w:val="single" w:sz="4" w:space="0" w:color="000000"/>
              <w:left w:val="single" w:sz="4" w:space="0" w:color="000000"/>
              <w:bottom w:val="single" w:sz="4" w:space="0" w:color="000000"/>
              <w:right w:val="single" w:sz="4" w:space="0" w:color="000000"/>
            </w:tcBorders>
          </w:tcPr>
          <w:p w14:paraId="122E6722" w14:textId="230D4DCD" w:rsidR="00B43905" w:rsidRPr="00470AE3" w:rsidRDefault="0074289A" w:rsidP="0074289A">
            <w:pPr>
              <w:widowControl w:val="0"/>
              <w:tabs>
                <w:tab w:val="left" w:pos="567"/>
              </w:tabs>
              <w:spacing w:after="0" w:line="240" w:lineRule="auto"/>
              <w:ind w:left="0" w:hanging="2"/>
              <w:jc w:val="center"/>
              <w:rPr>
                <w:rFonts w:asciiTheme="majorHAnsi" w:eastAsia="Arial" w:hAnsiTheme="majorHAnsi" w:cstheme="majorHAnsi"/>
                <w:sz w:val="24"/>
                <w:szCs w:val="24"/>
              </w:rPr>
            </w:pPr>
            <w:r>
              <w:rPr>
                <w:rFonts w:asciiTheme="majorHAnsi" w:eastAsia="Arial" w:hAnsiTheme="majorHAnsi" w:cstheme="majorHAnsi"/>
                <w:b/>
                <w:sz w:val="24"/>
                <w:szCs w:val="24"/>
              </w:rPr>
              <w:t>30</w:t>
            </w:r>
            <w:r w:rsidR="009A3234" w:rsidRPr="00470AE3">
              <w:rPr>
                <w:rFonts w:asciiTheme="majorHAnsi" w:eastAsia="Arial" w:hAnsiTheme="majorHAnsi" w:cstheme="majorHAnsi"/>
                <w:b/>
                <w:sz w:val="24"/>
                <w:szCs w:val="24"/>
              </w:rPr>
              <w:t xml:space="preserve"> e </w:t>
            </w:r>
            <w:r>
              <w:rPr>
                <w:rFonts w:asciiTheme="majorHAnsi" w:eastAsia="Arial" w:hAnsiTheme="majorHAnsi" w:cstheme="majorHAnsi"/>
                <w:b/>
                <w:sz w:val="24"/>
                <w:szCs w:val="24"/>
              </w:rPr>
              <w:t>3</w:t>
            </w:r>
            <w:r w:rsidR="009A3234" w:rsidRPr="00470AE3">
              <w:rPr>
                <w:rFonts w:asciiTheme="majorHAnsi" w:eastAsia="Arial" w:hAnsiTheme="majorHAnsi" w:cstheme="majorHAnsi"/>
                <w:b/>
                <w:sz w:val="24"/>
                <w:szCs w:val="24"/>
              </w:rPr>
              <w:t>1/03/2023</w:t>
            </w:r>
          </w:p>
        </w:tc>
      </w:tr>
      <w:tr w:rsidR="00B43905" w:rsidRPr="00470AE3" w14:paraId="61AB2AF7" w14:textId="77777777" w:rsidTr="00003762">
        <w:trPr>
          <w:trHeight w:val="795"/>
        </w:trPr>
        <w:tc>
          <w:tcPr>
            <w:tcW w:w="962" w:type="dxa"/>
            <w:tcBorders>
              <w:top w:val="single" w:sz="4" w:space="0" w:color="000000"/>
              <w:left w:val="single" w:sz="4" w:space="0" w:color="000000"/>
              <w:bottom w:val="single" w:sz="4" w:space="0" w:color="000000"/>
              <w:right w:val="single" w:sz="4" w:space="0" w:color="000000"/>
            </w:tcBorders>
          </w:tcPr>
          <w:p w14:paraId="79D9EB2C" w14:textId="77777777" w:rsidR="00B43905" w:rsidRPr="00470AE3" w:rsidRDefault="00B67DF8" w:rsidP="004A63FE">
            <w:pPr>
              <w:widowControl w:val="0"/>
              <w:tabs>
                <w:tab w:val="left" w:pos="567"/>
              </w:tabs>
              <w:spacing w:after="0" w:line="240" w:lineRule="auto"/>
              <w:ind w:left="0" w:hanging="2"/>
              <w:jc w:val="center"/>
              <w:rPr>
                <w:rFonts w:asciiTheme="majorHAnsi" w:eastAsia="Arial" w:hAnsiTheme="majorHAnsi" w:cstheme="majorHAnsi"/>
                <w:color w:val="000000"/>
                <w:sz w:val="24"/>
                <w:szCs w:val="24"/>
              </w:rPr>
            </w:pPr>
            <w:proofErr w:type="gramStart"/>
            <w:r w:rsidRPr="00470AE3">
              <w:rPr>
                <w:rFonts w:asciiTheme="majorHAnsi" w:eastAsia="Arial" w:hAnsiTheme="majorHAnsi" w:cstheme="majorHAnsi"/>
                <w:b/>
                <w:color w:val="000000"/>
                <w:sz w:val="24"/>
                <w:szCs w:val="24"/>
              </w:rPr>
              <w:t>7</w:t>
            </w:r>
            <w:proofErr w:type="gramEnd"/>
          </w:p>
        </w:tc>
        <w:tc>
          <w:tcPr>
            <w:tcW w:w="6336" w:type="dxa"/>
            <w:tcBorders>
              <w:top w:val="single" w:sz="4" w:space="0" w:color="000000"/>
              <w:left w:val="single" w:sz="4" w:space="0" w:color="000000"/>
              <w:bottom w:val="single" w:sz="4" w:space="0" w:color="000000"/>
              <w:right w:val="single" w:sz="4" w:space="0" w:color="000000"/>
            </w:tcBorders>
          </w:tcPr>
          <w:p w14:paraId="381FE43B" w14:textId="77777777" w:rsidR="00B43905" w:rsidRPr="00470AE3" w:rsidRDefault="00B67DF8" w:rsidP="004A63FE">
            <w:pPr>
              <w:widowControl w:val="0"/>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Homologação e publicação do resultado definitivo da fase de seleção, com divulgação das decisões recursais proferidas (se houver). </w:t>
            </w:r>
          </w:p>
        </w:tc>
        <w:tc>
          <w:tcPr>
            <w:tcW w:w="2574" w:type="dxa"/>
            <w:tcBorders>
              <w:top w:val="single" w:sz="4" w:space="0" w:color="000000"/>
              <w:left w:val="single" w:sz="4" w:space="0" w:color="000000"/>
              <w:bottom w:val="single" w:sz="4" w:space="0" w:color="000000"/>
              <w:right w:val="single" w:sz="4" w:space="0" w:color="000000"/>
            </w:tcBorders>
          </w:tcPr>
          <w:p w14:paraId="3A837EFB" w14:textId="11434183" w:rsidR="00B43905" w:rsidRPr="00470AE3" w:rsidRDefault="0074289A" w:rsidP="0074289A">
            <w:pPr>
              <w:widowControl w:val="0"/>
              <w:tabs>
                <w:tab w:val="left" w:pos="567"/>
              </w:tabs>
              <w:spacing w:after="0" w:line="240" w:lineRule="auto"/>
              <w:ind w:left="0" w:hanging="2"/>
              <w:jc w:val="center"/>
              <w:rPr>
                <w:rFonts w:asciiTheme="majorHAnsi" w:eastAsia="Arial" w:hAnsiTheme="majorHAnsi" w:cstheme="majorHAnsi"/>
                <w:sz w:val="24"/>
                <w:szCs w:val="24"/>
              </w:rPr>
            </w:pPr>
            <w:r>
              <w:rPr>
                <w:rFonts w:asciiTheme="majorHAnsi" w:eastAsia="Arial" w:hAnsiTheme="majorHAnsi" w:cstheme="majorHAnsi"/>
                <w:b/>
                <w:sz w:val="24"/>
                <w:szCs w:val="24"/>
              </w:rPr>
              <w:t>03</w:t>
            </w:r>
            <w:r w:rsidR="00B67DF8" w:rsidRPr="00470AE3">
              <w:rPr>
                <w:rFonts w:asciiTheme="majorHAnsi" w:eastAsia="Arial" w:hAnsiTheme="majorHAnsi" w:cstheme="majorHAnsi"/>
                <w:b/>
                <w:sz w:val="24"/>
                <w:szCs w:val="24"/>
              </w:rPr>
              <w:t>/0</w:t>
            </w:r>
            <w:r>
              <w:rPr>
                <w:rFonts w:asciiTheme="majorHAnsi" w:eastAsia="Arial" w:hAnsiTheme="majorHAnsi" w:cstheme="majorHAnsi"/>
                <w:b/>
                <w:sz w:val="24"/>
                <w:szCs w:val="24"/>
              </w:rPr>
              <w:t>4</w:t>
            </w:r>
            <w:r w:rsidR="00B67DF8" w:rsidRPr="00470AE3">
              <w:rPr>
                <w:rFonts w:asciiTheme="majorHAnsi" w:eastAsia="Arial" w:hAnsiTheme="majorHAnsi" w:cstheme="majorHAnsi"/>
                <w:b/>
                <w:sz w:val="24"/>
                <w:szCs w:val="24"/>
              </w:rPr>
              <w:t>/202</w:t>
            </w:r>
            <w:r w:rsidR="009A3234" w:rsidRPr="00470AE3">
              <w:rPr>
                <w:rFonts w:asciiTheme="majorHAnsi" w:eastAsia="Arial" w:hAnsiTheme="majorHAnsi" w:cstheme="majorHAnsi"/>
                <w:b/>
                <w:sz w:val="24"/>
                <w:szCs w:val="24"/>
              </w:rPr>
              <w:t>3</w:t>
            </w:r>
          </w:p>
        </w:tc>
      </w:tr>
      <w:tr w:rsidR="00B43905" w:rsidRPr="00470AE3" w14:paraId="3903CAAB" w14:textId="77777777" w:rsidTr="00003762">
        <w:trPr>
          <w:trHeight w:val="431"/>
        </w:trPr>
        <w:tc>
          <w:tcPr>
            <w:tcW w:w="962" w:type="dxa"/>
            <w:tcBorders>
              <w:top w:val="single" w:sz="4" w:space="0" w:color="000000"/>
              <w:left w:val="single" w:sz="4" w:space="0" w:color="000000"/>
              <w:bottom w:val="single" w:sz="4" w:space="0" w:color="000000"/>
              <w:right w:val="single" w:sz="4" w:space="0" w:color="000000"/>
            </w:tcBorders>
          </w:tcPr>
          <w:p w14:paraId="7E9C2004" w14:textId="77777777" w:rsidR="00B43905" w:rsidRPr="00470AE3" w:rsidRDefault="00B67DF8" w:rsidP="004A63FE">
            <w:pPr>
              <w:widowControl w:val="0"/>
              <w:tabs>
                <w:tab w:val="left" w:pos="567"/>
              </w:tabs>
              <w:spacing w:after="0" w:line="240" w:lineRule="auto"/>
              <w:ind w:left="0" w:hanging="2"/>
              <w:jc w:val="center"/>
              <w:rPr>
                <w:rFonts w:asciiTheme="majorHAnsi" w:eastAsia="Arial" w:hAnsiTheme="majorHAnsi" w:cstheme="majorHAnsi"/>
                <w:color w:val="000000"/>
                <w:sz w:val="24"/>
                <w:szCs w:val="24"/>
              </w:rPr>
            </w:pPr>
            <w:proofErr w:type="gramStart"/>
            <w:r w:rsidRPr="00470AE3">
              <w:rPr>
                <w:rFonts w:asciiTheme="majorHAnsi" w:eastAsia="Arial" w:hAnsiTheme="majorHAnsi" w:cstheme="majorHAnsi"/>
                <w:b/>
                <w:color w:val="000000"/>
                <w:sz w:val="24"/>
                <w:szCs w:val="24"/>
              </w:rPr>
              <w:t>8</w:t>
            </w:r>
            <w:proofErr w:type="gramEnd"/>
            <w:r w:rsidRPr="00470AE3">
              <w:rPr>
                <w:rFonts w:asciiTheme="majorHAnsi" w:eastAsia="Arial" w:hAnsiTheme="majorHAnsi" w:cstheme="majorHAnsi"/>
                <w:b/>
                <w:color w:val="000000"/>
                <w:sz w:val="24"/>
                <w:szCs w:val="24"/>
              </w:rPr>
              <w:t xml:space="preserve"> </w:t>
            </w:r>
          </w:p>
        </w:tc>
        <w:tc>
          <w:tcPr>
            <w:tcW w:w="6336" w:type="dxa"/>
            <w:tcBorders>
              <w:top w:val="single" w:sz="4" w:space="0" w:color="000000"/>
              <w:left w:val="single" w:sz="4" w:space="0" w:color="000000"/>
              <w:bottom w:val="single" w:sz="4" w:space="0" w:color="000000"/>
              <w:right w:val="single" w:sz="4" w:space="0" w:color="000000"/>
            </w:tcBorders>
          </w:tcPr>
          <w:p w14:paraId="468534EF" w14:textId="77777777" w:rsidR="00B43905" w:rsidRPr="00470AE3" w:rsidRDefault="00B67DF8" w:rsidP="004A63FE">
            <w:pPr>
              <w:widowControl w:val="0"/>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Assinatura do Termo de Fomento </w:t>
            </w:r>
          </w:p>
        </w:tc>
        <w:tc>
          <w:tcPr>
            <w:tcW w:w="2574" w:type="dxa"/>
            <w:tcBorders>
              <w:top w:val="single" w:sz="4" w:space="0" w:color="000000"/>
              <w:left w:val="single" w:sz="4" w:space="0" w:color="000000"/>
              <w:bottom w:val="single" w:sz="4" w:space="0" w:color="000000"/>
              <w:right w:val="single" w:sz="4" w:space="0" w:color="000000"/>
            </w:tcBorders>
          </w:tcPr>
          <w:p w14:paraId="7F4C9BD9" w14:textId="20B74C49" w:rsidR="00B43905" w:rsidRPr="00470AE3" w:rsidRDefault="0074289A" w:rsidP="0074289A">
            <w:pPr>
              <w:widowControl w:val="0"/>
              <w:tabs>
                <w:tab w:val="left" w:pos="567"/>
              </w:tabs>
              <w:spacing w:after="0" w:line="240" w:lineRule="auto"/>
              <w:ind w:left="0" w:hanging="2"/>
              <w:jc w:val="center"/>
              <w:rPr>
                <w:rFonts w:asciiTheme="majorHAnsi" w:eastAsia="Arial" w:hAnsiTheme="majorHAnsi" w:cstheme="majorHAnsi"/>
                <w:sz w:val="24"/>
                <w:szCs w:val="24"/>
              </w:rPr>
            </w:pPr>
            <w:r>
              <w:rPr>
                <w:rFonts w:asciiTheme="majorHAnsi" w:eastAsia="Arial" w:hAnsiTheme="majorHAnsi" w:cstheme="majorHAnsi"/>
                <w:b/>
                <w:sz w:val="24"/>
                <w:szCs w:val="24"/>
              </w:rPr>
              <w:t>04</w:t>
            </w:r>
            <w:r w:rsidR="00B67DF8" w:rsidRPr="00470AE3">
              <w:rPr>
                <w:rFonts w:asciiTheme="majorHAnsi" w:eastAsia="Arial" w:hAnsiTheme="majorHAnsi" w:cstheme="majorHAnsi"/>
                <w:b/>
                <w:sz w:val="24"/>
                <w:szCs w:val="24"/>
              </w:rPr>
              <w:t>/0</w:t>
            </w:r>
            <w:r>
              <w:rPr>
                <w:rFonts w:asciiTheme="majorHAnsi" w:eastAsia="Arial" w:hAnsiTheme="majorHAnsi" w:cstheme="majorHAnsi"/>
                <w:b/>
                <w:sz w:val="24"/>
                <w:szCs w:val="24"/>
              </w:rPr>
              <w:t>4</w:t>
            </w:r>
            <w:r w:rsidR="00B67DF8" w:rsidRPr="00470AE3">
              <w:rPr>
                <w:rFonts w:asciiTheme="majorHAnsi" w:eastAsia="Arial" w:hAnsiTheme="majorHAnsi" w:cstheme="majorHAnsi"/>
                <w:b/>
                <w:sz w:val="24"/>
                <w:szCs w:val="24"/>
              </w:rPr>
              <w:t>/202</w:t>
            </w:r>
            <w:r w:rsidR="009A3234" w:rsidRPr="00470AE3">
              <w:rPr>
                <w:rFonts w:asciiTheme="majorHAnsi" w:eastAsia="Arial" w:hAnsiTheme="majorHAnsi" w:cstheme="majorHAnsi"/>
                <w:b/>
                <w:sz w:val="24"/>
                <w:szCs w:val="24"/>
              </w:rPr>
              <w:t>3</w:t>
            </w:r>
          </w:p>
        </w:tc>
      </w:tr>
    </w:tbl>
    <w:p w14:paraId="7897DCB2" w14:textId="77777777" w:rsidR="00E2689F" w:rsidRDefault="00E2689F" w:rsidP="00773441">
      <w:pPr>
        <w:widowControl w:val="0"/>
        <w:tabs>
          <w:tab w:val="left" w:pos="426"/>
        </w:tabs>
        <w:spacing w:after="0" w:line="240" w:lineRule="auto"/>
        <w:ind w:leftChars="0" w:left="0" w:firstLineChars="0" w:firstLine="0"/>
        <w:jc w:val="both"/>
        <w:rPr>
          <w:rFonts w:asciiTheme="majorHAnsi" w:eastAsia="Arial" w:hAnsiTheme="majorHAnsi" w:cstheme="majorHAnsi"/>
          <w:b/>
          <w:color w:val="000000"/>
          <w:sz w:val="24"/>
          <w:szCs w:val="24"/>
        </w:rPr>
      </w:pPr>
    </w:p>
    <w:p w14:paraId="55C86F65" w14:textId="77777777" w:rsidR="005C0EF5" w:rsidRDefault="005C0EF5" w:rsidP="00773441">
      <w:pPr>
        <w:widowControl w:val="0"/>
        <w:tabs>
          <w:tab w:val="left" w:pos="426"/>
        </w:tabs>
        <w:spacing w:after="0" w:line="240" w:lineRule="auto"/>
        <w:ind w:leftChars="0" w:left="0" w:firstLineChars="0" w:firstLine="0"/>
        <w:jc w:val="both"/>
        <w:rPr>
          <w:rFonts w:asciiTheme="majorHAnsi" w:eastAsia="Arial" w:hAnsiTheme="majorHAnsi" w:cstheme="majorHAnsi"/>
          <w:b/>
          <w:color w:val="000000"/>
          <w:sz w:val="24"/>
          <w:szCs w:val="24"/>
        </w:rPr>
      </w:pPr>
    </w:p>
    <w:p w14:paraId="74BBB859" w14:textId="13182CF9" w:rsidR="00B43905" w:rsidRPr="00470AE3" w:rsidRDefault="00B67DF8" w:rsidP="00773441">
      <w:pPr>
        <w:widowControl w:val="0"/>
        <w:tabs>
          <w:tab w:val="left" w:pos="426"/>
        </w:tabs>
        <w:spacing w:after="0" w:line="240" w:lineRule="auto"/>
        <w:ind w:leftChars="0" w:left="0" w:firstLineChars="0" w:firstLine="0"/>
        <w:jc w:val="both"/>
        <w:rPr>
          <w:rFonts w:asciiTheme="majorHAnsi" w:eastAsia="Arial" w:hAnsiTheme="majorHAnsi" w:cstheme="majorHAnsi"/>
          <w:color w:val="000000"/>
          <w:sz w:val="24"/>
          <w:szCs w:val="24"/>
        </w:rPr>
      </w:pPr>
      <w:r w:rsidRPr="00470AE3">
        <w:rPr>
          <w:rFonts w:asciiTheme="majorHAnsi" w:eastAsia="Arial" w:hAnsiTheme="majorHAnsi" w:cstheme="majorHAnsi"/>
          <w:b/>
          <w:color w:val="000000"/>
          <w:sz w:val="24"/>
          <w:szCs w:val="24"/>
        </w:rPr>
        <w:t>7.2.</w:t>
      </w:r>
      <w:r w:rsidRPr="00470AE3">
        <w:rPr>
          <w:rFonts w:asciiTheme="majorHAnsi" w:eastAsia="Arial" w:hAnsiTheme="majorHAnsi" w:cstheme="majorHAnsi"/>
          <w:color w:val="000000"/>
          <w:sz w:val="24"/>
          <w:szCs w:val="24"/>
        </w:rPr>
        <w:tab/>
      </w:r>
      <w:r w:rsidRPr="00470AE3">
        <w:rPr>
          <w:rFonts w:asciiTheme="majorHAnsi" w:eastAsia="Arial" w:hAnsiTheme="majorHAnsi" w:cstheme="majorHAnsi"/>
          <w:b/>
          <w:color w:val="000000"/>
          <w:sz w:val="24"/>
          <w:szCs w:val="24"/>
        </w:rPr>
        <w:t xml:space="preserve">ETAPA </w:t>
      </w:r>
      <w:proofErr w:type="gramStart"/>
      <w:r w:rsidRPr="00470AE3">
        <w:rPr>
          <w:rFonts w:asciiTheme="majorHAnsi" w:eastAsia="Arial" w:hAnsiTheme="majorHAnsi" w:cstheme="majorHAnsi"/>
          <w:b/>
          <w:color w:val="000000"/>
          <w:sz w:val="24"/>
          <w:szCs w:val="24"/>
        </w:rPr>
        <w:t>1</w:t>
      </w:r>
      <w:proofErr w:type="gramEnd"/>
      <w:r w:rsidRPr="00470AE3">
        <w:rPr>
          <w:rFonts w:asciiTheme="majorHAnsi" w:eastAsia="Arial" w:hAnsiTheme="majorHAnsi" w:cstheme="majorHAnsi"/>
          <w:b/>
          <w:color w:val="000000"/>
          <w:sz w:val="24"/>
          <w:szCs w:val="24"/>
        </w:rPr>
        <w:t>: PUBLICAÇÃO DO EDITAL DE C</w:t>
      </w:r>
      <w:r w:rsidRPr="00470AE3">
        <w:rPr>
          <w:rFonts w:asciiTheme="majorHAnsi" w:eastAsia="Arial" w:hAnsiTheme="majorHAnsi" w:cstheme="majorHAnsi"/>
          <w:b/>
          <w:sz w:val="24"/>
          <w:szCs w:val="24"/>
        </w:rPr>
        <w:t>HAMAMENTO PÚBLICO</w:t>
      </w:r>
      <w:r w:rsidRPr="00470AE3">
        <w:rPr>
          <w:rFonts w:asciiTheme="majorHAnsi" w:eastAsia="Arial" w:hAnsiTheme="majorHAnsi" w:cstheme="majorHAnsi"/>
          <w:b/>
          <w:color w:val="000000"/>
          <w:sz w:val="24"/>
          <w:szCs w:val="24"/>
        </w:rPr>
        <w:t>.</w:t>
      </w:r>
      <w:r w:rsidRPr="00470AE3">
        <w:rPr>
          <w:rFonts w:asciiTheme="majorHAnsi" w:eastAsia="Arial" w:hAnsiTheme="majorHAnsi" w:cstheme="majorHAnsi"/>
          <w:color w:val="000000"/>
          <w:sz w:val="24"/>
          <w:szCs w:val="24"/>
        </w:rPr>
        <w:t xml:space="preserve"> </w:t>
      </w:r>
    </w:p>
    <w:p w14:paraId="609C1236" w14:textId="77777777" w:rsidR="00B43905" w:rsidRPr="00470AE3" w:rsidRDefault="00B43905">
      <w:pPr>
        <w:widowControl w:val="0"/>
        <w:tabs>
          <w:tab w:val="left" w:pos="567"/>
        </w:tabs>
        <w:spacing w:after="0" w:line="240" w:lineRule="auto"/>
        <w:ind w:left="0" w:hanging="2"/>
        <w:jc w:val="both"/>
        <w:rPr>
          <w:rFonts w:asciiTheme="majorHAnsi" w:eastAsia="Arial" w:hAnsiTheme="majorHAnsi" w:cstheme="majorHAnsi"/>
          <w:color w:val="000000"/>
          <w:sz w:val="24"/>
          <w:szCs w:val="24"/>
        </w:rPr>
      </w:pPr>
    </w:p>
    <w:p w14:paraId="5E738066" w14:textId="7BF05BED" w:rsidR="00B43905" w:rsidRPr="00470AE3" w:rsidRDefault="00B67DF8">
      <w:pPr>
        <w:widowControl w:val="0"/>
        <w:tabs>
          <w:tab w:val="left" w:pos="567"/>
        </w:tabs>
        <w:spacing w:after="0" w:line="240" w:lineRule="auto"/>
        <w:ind w:left="0" w:hanging="2"/>
        <w:jc w:val="both"/>
        <w:rPr>
          <w:rFonts w:asciiTheme="majorHAnsi" w:eastAsia="Arial" w:hAnsiTheme="majorHAnsi" w:cstheme="majorHAnsi"/>
          <w:color w:val="000000"/>
          <w:sz w:val="24"/>
          <w:szCs w:val="24"/>
        </w:rPr>
      </w:pPr>
      <w:bookmarkStart w:id="1" w:name="_heading=h.gjdgxs" w:colFirst="0" w:colLast="0"/>
      <w:bookmarkEnd w:id="1"/>
      <w:r w:rsidRPr="00470AE3">
        <w:rPr>
          <w:rFonts w:asciiTheme="majorHAnsi" w:eastAsia="Arial" w:hAnsiTheme="majorHAnsi" w:cstheme="majorHAnsi"/>
          <w:color w:val="000000"/>
          <w:sz w:val="24"/>
          <w:szCs w:val="24"/>
        </w:rPr>
        <w:t xml:space="preserve">7.2.1. O presente Edital será divulgado em página do sítio eletrônico oficial do Município de </w:t>
      </w:r>
      <w:r w:rsidR="004958F0">
        <w:rPr>
          <w:rFonts w:asciiTheme="majorHAnsi" w:eastAsia="Arial" w:hAnsiTheme="majorHAnsi" w:cstheme="majorHAnsi"/>
          <w:color w:val="000000"/>
          <w:sz w:val="24"/>
          <w:szCs w:val="24"/>
        </w:rPr>
        <w:t>Capinzal</w:t>
      </w:r>
      <w:r w:rsidRPr="00470AE3">
        <w:rPr>
          <w:rFonts w:asciiTheme="majorHAnsi" w:eastAsia="Arial" w:hAnsiTheme="majorHAnsi" w:cstheme="majorHAnsi"/>
          <w:color w:val="000000"/>
          <w:sz w:val="24"/>
          <w:szCs w:val="24"/>
        </w:rPr>
        <w:t xml:space="preserve"> </w:t>
      </w:r>
      <w:hyperlink r:id="rId9" w:history="1">
        <w:r w:rsidR="00C85F03" w:rsidRPr="00470AE3">
          <w:rPr>
            <w:rStyle w:val="Hyperlink"/>
            <w:rFonts w:asciiTheme="majorHAnsi" w:eastAsia="Arial" w:hAnsiTheme="majorHAnsi" w:cstheme="majorHAnsi"/>
            <w:sz w:val="24"/>
            <w:szCs w:val="24"/>
          </w:rPr>
          <w:t>www.capinzal.sc.gov.br</w:t>
        </w:r>
      </w:hyperlink>
      <w:r w:rsidR="0034072E">
        <w:rPr>
          <w:rFonts w:asciiTheme="majorHAnsi" w:eastAsia="Arial" w:hAnsiTheme="majorHAnsi" w:cstheme="majorHAnsi"/>
          <w:color w:val="000000"/>
          <w:sz w:val="24"/>
          <w:szCs w:val="24"/>
        </w:rPr>
        <w:t xml:space="preserve"> e</w:t>
      </w:r>
      <w:r w:rsidRPr="00470AE3">
        <w:rPr>
          <w:rFonts w:asciiTheme="majorHAnsi" w:eastAsia="Arial" w:hAnsiTheme="majorHAnsi" w:cstheme="majorHAnsi"/>
          <w:color w:val="000000"/>
          <w:sz w:val="24"/>
          <w:szCs w:val="24"/>
        </w:rPr>
        <w:t xml:space="preserve"> publicado no Diário Oficial dos Municípios, com prazo mínimo de </w:t>
      </w:r>
      <w:r w:rsidR="00535AEF">
        <w:rPr>
          <w:rFonts w:asciiTheme="majorHAnsi" w:eastAsia="Arial" w:hAnsiTheme="majorHAnsi" w:cstheme="majorHAnsi"/>
          <w:color w:val="000000"/>
          <w:sz w:val="24"/>
          <w:szCs w:val="24"/>
        </w:rPr>
        <w:t>30</w:t>
      </w:r>
      <w:r w:rsidRPr="00470AE3">
        <w:rPr>
          <w:rFonts w:asciiTheme="majorHAnsi" w:eastAsia="Arial" w:hAnsiTheme="majorHAnsi" w:cstheme="majorHAnsi"/>
          <w:color w:val="000000"/>
          <w:sz w:val="24"/>
          <w:szCs w:val="24"/>
        </w:rPr>
        <w:t xml:space="preserve"> (</w:t>
      </w:r>
      <w:r w:rsidR="00535AEF">
        <w:rPr>
          <w:rFonts w:asciiTheme="majorHAnsi" w:eastAsia="Arial" w:hAnsiTheme="majorHAnsi" w:cstheme="majorHAnsi"/>
          <w:color w:val="000000"/>
          <w:sz w:val="24"/>
          <w:szCs w:val="24"/>
        </w:rPr>
        <w:t>trinta</w:t>
      </w:r>
      <w:r w:rsidRPr="00470AE3">
        <w:rPr>
          <w:rFonts w:asciiTheme="majorHAnsi" w:eastAsia="Arial" w:hAnsiTheme="majorHAnsi" w:cstheme="majorHAnsi"/>
          <w:color w:val="000000"/>
          <w:sz w:val="24"/>
          <w:szCs w:val="24"/>
        </w:rPr>
        <w:t>) dias para a apresentação das propostas,</w:t>
      </w:r>
      <w:r w:rsidRPr="00470AE3">
        <w:rPr>
          <w:rFonts w:asciiTheme="majorHAnsi" w:eastAsia="Arial" w:hAnsiTheme="majorHAnsi" w:cstheme="majorHAnsi"/>
          <w:sz w:val="24"/>
          <w:szCs w:val="24"/>
        </w:rPr>
        <w:t xml:space="preserve"> </w:t>
      </w:r>
      <w:r w:rsidRPr="00470AE3">
        <w:rPr>
          <w:rFonts w:asciiTheme="majorHAnsi" w:eastAsia="Arial" w:hAnsiTheme="majorHAnsi" w:cstheme="majorHAnsi"/>
          <w:color w:val="000000"/>
          <w:sz w:val="24"/>
          <w:szCs w:val="24"/>
        </w:rPr>
        <w:t>contado da data de</w:t>
      </w:r>
      <w:r w:rsidR="0034072E">
        <w:rPr>
          <w:rFonts w:asciiTheme="majorHAnsi" w:eastAsia="Arial" w:hAnsiTheme="majorHAnsi" w:cstheme="majorHAnsi"/>
          <w:color w:val="000000"/>
          <w:sz w:val="24"/>
          <w:szCs w:val="24"/>
        </w:rPr>
        <w:t xml:space="preserve"> sua</w:t>
      </w:r>
      <w:r w:rsidRPr="00470AE3">
        <w:rPr>
          <w:rFonts w:asciiTheme="majorHAnsi" w:eastAsia="Arial" w:hAnsiTheme="majorHAnsi" w:cstheme="majorHAnsi"/>
          <w:color w:val="000000"/>
          <w:sz w:val="24"/>
          <w:szCs w:val="24"/>
        </w:rPr>
        <w:t xml:space="preserve"> publicação.</w:t>
      </w:r>
    </w:p>
    <w:p w14:paraId="1011C0A5" w14:textId="77777777" w:rsidR="00B43905" w:rsidRPr="00470AE3" w:rsidRDefault="00B43905">
      <w:pPr>
        <w:widowControl w:val="0"/>
        <w:tabs>
          <w:tab w:val="left" w:pos="567"/>
        </w:tabs>
        <w:spacing w:after="0" w:line="240" w:lineRule="auto"/>
        <w:ind w:left="0" w:hanging="2"/>
        <w:jc w:val="both"/>
        <w:rPr>
          <w:rFonts w:asciiTheme="majorHAnsi" w:eastAsia="Arial" w:hAnsiTheme="majorHAnsi" w:cstheme="majorHAnsi"/>
          <w:color w:val="000000"/>
          <w:sz w:val="24"/>
          <w:szCs w:val="24"/>
        </w:rPr>
      </w:pPr>
    </w:p>
    <w:p w14:paraId="0566656A" w14:textId="77777777" w:rsidR="005C0EF5" w:rsidRDefault="005C0EF5">
      <w:pPr>
        <w:widowControl w:val="0"/>
        <w:tabs>
          <w:tab w:val="left" w:pos="426"/>
          <w:tab w:val="left" w:pos="567"/>
        </w:tabs>
        <w:spacing w:after="0" w:line="240" w:lineRule="auto"/>
        <w:ind w:left="0" w:hanging="2"/>
        <w:jc w:val="both"/>
        <w:rPr>
          <w:rFonts w:asciiTheme="majorHAnsi" w:eastAsia="Arial" w:hAnsiTheme="majorHAnsi" w:cstheme="majorHAnsi"/>
          <w:b/>
          <w:color w:val="000000"/>
          <w:sz w:val="24"/>
          <w:szCs w:val="24"/>
        </w:rPr>
      </w:pPr>
    </w:p>
    <w:p w14:paraId="14182986" w14:textId="32F4FCEB" w:rsidR="00B43905" w:rsidRPr="00470AE3" w:rsidRDefault="00B67DF8">
      <w:pPr>
        <w:widowControl w:val="0"/>
        <w:tabs>
          <w:tab w:val="left" w:pos="426"/>
          <w:tab w:val="left" w:pos="567"/>
        </w:tabs>
        <w:spacing w:after="0" w:line="240" w:lineRule="auto"/>
        <w:ind w:left="0" w:hanging="2"/>
        <w:jc w:val="both"/>
        <w:rPr>
          <w:rFonts w:asciiTheme="majorHAnsi" w:eastAsia="Arial" w:hAnsiTheme="majorHAnsi" w:cstheme="majorHAnsi"/>
          <w:color w:val="000000"/>
          <w:sz w:val="24"/>
          <w:szCs w:val="24"/>
        </w:rPr>
      </w:pPr>
      <w:r w:rsidRPr="00470AE3">
        <w:rPr>
          <w:rFonts w:asciiTheme="majorHAnsi" w:eastAsia="Arial" w:hAnsiTheme="majorHAnsi" w:cstheme="majorHAnsi"/>
          <w:b/>
          <w:color w:val="000000"/>
          <w:sz w:val="24"/>
          <w:szCs w:val="24"/>
        </w:rPr>
        <w:t>7.3.</w:t>
      </w:r>
      <w:r w:rsidRPr="00470AE3">
        <w:rPr>
          <w:rFonts w:asciiTheme="majorHAnsi" w:eastAsia="Arial" w:hAnsiTheme="majorHAnsi" w:cstheme="majorHAnsi"/>
          <w:color w:val="000000"/>
          <w:sz w:val="24"/>
          <w:szCs w:val="24"/>
        </w:rPr>
        <w:t xml:space="preserve"> </w:t>
      </w:r>
      <w:r w:rsidRPr="00470AE3">
        <w:rPr>
          <w:rFonts w:asciiTheme="majorHAnsi" w:eastAsia="Arial" w:hAnsiTheme="majorHAnsi" w:cstheme="majorHAnsi"/>
          <w:b/>
          <w:color w:val="000000"/>
          <w:sz w:val="24"/>
          <w:szCs w:val="24"/>
        </w:rPr>
        <w:t xml:space="preserve">ETAPA </w:t>
      </w:r>
      <w:proofErr w:type="gramStart"/>
      <w:r w:rsidRPr="00470AE3">
        <w:rPr>
          <w:rFonts w:asciiTheme="majorHAnsi" w:eastAsia="Arial" w:hAnsiTheme="majorHAnsi" w:cstheme="majorHAnsi"/>
          <w:b/>
          <w:color w:val="000000"/>
          <w:sz w:val="24"/>
          <w:szCs w:val="24"/>
        </w:rPr>
        <w:t>2</w:t>
      </w:r>
      <w:proofErr w:type="gramEnd"/>
      <w:r w:rsidRPr="00470AE3">
        <w:rPr>
          <w:rFonts w:asciiTheme="majorHAnsi" w:eastAsia="Arial" w:hAnsiTheme="majorHAnsi" w:cstheme="majorHAnsi"/>
          <w:b/>
          <w:color w:val="000000"/>
          <w:sz w:val="24"/>
          <w:szCs w:val="24"/>
        </w:rPr>
        <w:t>: ENVIO DAS PROPOSTAS PELAS ORGANIZAÇÕES DA SOCIEDADE CIVIL - OSCS</w:t>
      </w:r>
    </w:p>
    <w:p w14:paraId="7DFDBA44" w14:textId="77777777" w:rsidR="00B43905" w:rsidRPr="00470AE3" w:rsidRDefault="00B43905">
      <w:pPr>
        <w:widowControl w:val="0"/>
        <w:tabs>
          <w:tab w:val="left" w:pos="567"/>
        </w:tabs>
        <w:spacing w:after="0" w:line="240" w:lineRule="auto"/>
        <w:ind w:left="0" w:hanging="2"/>
        <w:jc w:val="both"/>
        <w:rPr>
          <w:rFonts w:asciiTheme="majorHAnsi" w:eastAsia="Arial" w:hAnsiTheme="majorHAnsi" w:cstheme="majorHAnsi"/>
          <w:color w:val="000000"/>
          <w:sz w:val="24"/>
          <w:szCs w:val="24"/>
        </w:rPr>
      </w:pPr>
    </w:p>
    <w:p w14:paraId="09DFB293" w14:textId="656013F5" w:rsidR="00B43905" w:rsidRPr="00470AE3" w:rsidRDefault="00B67DF8">
      <w:pPr>
        <w:widowControl w:val="0"/>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7.3.1.</w:t>
      </w:r>
      <w:r w:rsidRPr="00470AE3">
        <w:rPr>
          <w:rFonts w:asciiTheme="majorHAnsi" w:eastAsia="Arial" w:hAnsiTheme="majorHAnsi" w:cstheme="majorHAnsi"/>
          <w:b/>
          <w:sz w:val="24"/>
          <w:szCs w:val="24"/>
        </w:rPr>
        <w:t xml:space="preserve"> </w:t>
      </w:r>
      <w:r w:rsidRPr="00470AE3">
        <w:rPr>
          <w:rFonts w:asciiTheme="majorHAnsi" w:eastAsia="Arial" w:hAnsiTheme="majorHAnsi" w:cstheme="majorHAnsi"/>
          <w:sz w:val="24"/>
          <w:szCs w:val="24"/>
        </w:rPr>
        <w:t xml:space="preserve">As propostas serão apresentadas </w:t>
      </w:r>
      <w:r w:rsidR="0034072E">
        <w:rPr>
          <w:rFonts w:asciiTheme="majorHAnsi" w:eastAsia="Arial" w:hAnsiTheme="majorHAnsi" w:cstheme="majorHAnsi"/>
          <w:sz w:val="24"/>
          <w:szCs w:val="24"/>
        </w:rPr>
        <w:t xml:space="preserve">pelas </w:t>
      </w:r>
      <w:proofErr w:type="spellStart"/>
      <w:r w:rsidR="0034072E">
        <w:rPr>
          <w:rFonts w:asciiTheme="majorHAnsi" w:eastAsia="Arial" w:hAnsiTheme="majorHAnsi" w:cstheme="majorHAnsi"/>
          <w:sz w:val="24"/>
          <w:szCs w:val="24"/>
        </w:rPr>
        <w:t>OSCs</w:t>
      </w:r>
      <w:proofErr w:type="spellEnd"/>
      <w:r w:rsidRPr="00470AE3">
        <w:rPr>
          <w:rFonts w:asciiTheme="majorHAnsi" w:eastAsia="Arial" w:hAnsiTheme="majorHAnsi" w:cstheme="majorHAnsi"/>
          <w:sz w:val="24"/>
          <w:szCs w:val="24"/>
        </w:rPr>
        <w:t xml:space="preserve"> </w:t>
      </w:r>
      <w:r w:rsidR="0034072E">
        <w:rPr>
          <w:rFonts w:asciiTheme="majorHAnsi" w:eastAsia="Arial" w:hAnsiTheme="majorHAnsi" w:cstheme="majorHAnsi"/>
          <w:sz w:val="24"/>
          <w:szCs w:val="24"/>
        </w:rPr>
        <w:t xml:space="preserve">interessadas </w:t>
      </w:r>
      <w:r w:rsidR="00C85F03" w:rsidRPr="00470AE3">
        <w:rPr>
          <w:rFonts w:asciiTheme="majorHAnsi" w:eastAsia="Arial" w:hAnsiTheme="majorHAnsi" w:cstheme="majorHAnsi"/>
          <w:sz w:val="24"/>
          <w:szCs w:val="24"/>
        </w:rPr>
        <w:t xml:space="preserve">na </w:t>
      </w:r>
      <w:r w:rsidR="009A3234" w:rsidRPr="00470AE3">
        <w:rPr>
          <w:rFonts w:asciiTheme="majorHAnsi" w:eastAsia="Arial" w:hAnsiTheme="majorHAnsi" w:cstheme="majorHAnsi"/>
          <w:sz w:val="24"/>
          <w:szCs w:val="24"/>
        </w:rPr>
        <w:t>CASA DO CIDADÃO</w:t>
      </w:r>
      <w:r w:rsidR="00C85F03" w:rsidRPr="00470AE3">
        <w:rPr>
          <w:rFonts w:asciiTheme="majorHAnsi" w:eastAsia="Arial" w:hAnsiTheme="majorHAnsi" w:cstheme="majorHAnsi"/>
          <w:sz w:val="24"/>
          <w:szCs w:val="24"/>
        </w:rPr>
        <w:t>, situada na Rua XV de Novembro,</w:t>
      </w:r>
      <w:r w:rsidR="0034072E">
        <w:rPr>
          <w:rFonts w:asciiTheme="majorHAnsi" w:eastAsia="Arial" w:hAnsiTheme="majorHAnsi" w:cstheme="majorHAnsi"/>
          <w:sz w:val="24"/>
          <w:szCs w:val="24"/>
        </w:rPr>
        <w:t xml:space="preserve"> nº 350, no</w:t>
      </w:r>
      <w:r w:rsidR="00C85F03" w:rsidRPr="00470AE3">
        <w:rPr>
          <w:rFonts w:asciiTheme="majorHAnsi" w:eastAsia="Arial" w:hAnsiTheme="majorHAnsi" w:cstheme="majorHAnsi"/>
          <w:sz w:val="24"/>
          <w:szCs w:val="24"/>
        </w:rPr>
        <w:t xml:space="preserve"> Centro de Capinzal e </w:t>
      </w:r>
      <w:r w:rsidRPr="00470AE3">
        <w:rPr>
          <w:rFonts w:asciiTheme="majorHAnsi" w:eastAsia="Arial" w:hAnsiTheme="majorHAnsi" w:cstheme="majorHAnsi"/>
          <w:sz w:val="24"/>
          <w:szCs w:val="24"/>
        </w:rPr>
        <w:t xml:space="preserve">deverão ser </w:t>
      </w:r>
      <w:r w:rsidR="0034072E">
        <w:rPr>
          <w:rFonts w:asciiTheme="majorHAnsi" w:eastAsia="Arial" w:hAnsiTheme="majorHAnsi" w:cstheme="majorHAnsi"/>
          <w:sz w:val="24"/>
          <w:szCs w:val="24"/>
        </w:rPr>
        <w:t>protocoladas no horário compreendido das 7h30 às 11h30 e das 13 às 17</w:t>
      </w:r>
      <w:r w:rsidR="00AC2F83">
        <w:rPr>
          <w:rFonts w:asciiTheme="majorHAnsi" w:eastAsia="Arial" w:hAnsiTheme="majorHAnsi" w:cstheme="majorHAnsi"/>
          <w:sz w:val="24"/>
          <w:szCs w:val="24"/>
        </w:rPr>
        <w:t xml:space="preserve"> </w:t>
      </w:r>
      <w:r w:rsidR="0034072E">
        <w:rPr>
          <w:rFonts w:asciiTheme="majorHAnsi" w:eastAsia="Arial" w:hAnsiTheme="majorHAnsi" w:cstheme="majorHAnsi"/>
          <w:sz w:val="24"/>
          <w:szCs w:val="24"/>
        </w:rPr>
        <w:t>h</w:t>
      </w:r>
      <w:r w:rsidR="00AC2F83">
        <w:rPr>
          <w:rFonts w:asciiTheme="majorHAnsi" w:eastAsia="Arial" w:hAnsiTheme="majorHAnsi" w:cstheme="majorHAnsi"/>
          <w:sz w:val="24"/>
          <w:szCs w:val="24"/>
        </w:rPr>
        <w:t>oras</w:t>
      </w:r>
      <w:r w:rsidR="0034072E">
        <w:rPr>
          <w:rFonts w:asciiTheme="majorHAnsi" w:eastAsia="Arial" w:hAnsiTheme="majorHAnsi" w:cstheme="majorHAnsi"/>
          <w:sz w:val="24"/>
          <w:szCs w:val="24"/>
        </w:rPr>
        <w:t>, até o dia</w:t>
      </w:r>
      <w:r w:rsidRPr="00470AE3">
        <w:rPr>
          <w:rFonts w:asciiTheme="majorHAnsi" w:eastAsia="Arial" w:hAnsiTheme="majorHAnsi" w:cstheme="majorHAnsi"/>
          <w:sz w:val="24"/>
          <w:szCs w:val="24"/>
        </w:rPr>
        <w:t xml:space="preserve"> </w:t>
      </w:r>
      <w:r w:rsidR="00535AEF" w:rsidRPr="00003762">
        <w:rPr>
          <w:rFonts w:asciiTheme="majorHAnsi" w:eastAsia="Arial" w:hAnsiTheme="majorHAnsi" w:cstheme="majorHAnsi"/>
          <w:b/>
          <w:sz w:val="24"/>
          <w:szCs w:val="24"/>
        </w:rPr>
        <w:t>20</w:t>
      </w:r>
      <w:r w:rsidRPr="00003762">
        <w:rPr>
          <w:rFonts w:asciiTheme="majorHAnsi" w:eastAsia="Arial" w:hAnsiTheme="majorHAnsi" w:cstheme="majorHAnsi"/>
          <w:b/>
          <w:sz w:val="24"/>
          <w:szCs w:val="24"/>
        </w:rPr>
        <w:t>/0</w:t>
      </w:r>
      <w:r w:rsidR="00C85F03" w:rsidRPr="00003762">
        <w:rPr>
          <w:rFonts w:asciiTheme="majorHAnsi" w:eastAsia="Arial" w:hAnsiTheme="majorHAnsi" w:cstheme="majorHAnsi"/>
          <w:b/>
          <w:sz w:val="24"/>
          <w:szCs w:val="24"/>
        </w:rPr>
        <w:t>3</w:t>
      </w:r>
      <w:r w:rsidRPr="00003762">
        <w:rPr>
          <w:rFonts w:asciiTheme="majorHAnsi" w:eastAsia="Arial" w:hAnsiTheme="majorHAnsi" w:cstheme="majorHAnsi"/>
          <w:b/>
          <w:sz w:val="24"/>
          <w:szCs w:val="24"/>
        </w:rPr>
        <w:t>/202</w:t>
      </w:r>
      <w:r w:rsidR="00C85F03" w:rsidRPr="00003762">
        <w:rPr>
          <w:rFonts w:asciiTheme="majorHAnsi" w:eastAsia="Arial" w:hAnsiTheme="majorHAnsi" w:cstheme="majorHAnsi"/>
          <w:b/>
          <w:sz w:val="24"/>
          <w:szCs w:val="24"/>
        </w:rPr>
        <w:t>3</w:t>
      </w:r>
      <w:r w:rsidRPr="00470AE3">
        <w:rPr>
          <w:rFonts w:asciiTheme="majorHAnsi" w:eastAsia="Arial" w:hAnsiTheme="majorHAnsi" w:cstheme="majorHAnsi"/>
          <w:sz w:val="24"/>
          <w:szCs w:val="24"/>
        </w:rPr>
        <w:t>.</w:t>
      </w:r>
    </w:p>
    <w:p w14:paraId="65D26C38" w14:textId="77777777" w:rsidR="00B43905" w:rsidRPr="00470AE3" w:rsidRDefault="00B43905">
      <w:pPr>
        <w:widowControl w:val="0"/>
        <w:tabs>
          <w:tab w:val="left" w:pos="567"/>
        </w:tabs>
        <w:spacing w:after="0" w:line="240" w:lineRule="auto"/>
        <w:ind w:left="0" w:hanging="2"/>
        <w:jc w:val="both"/>
        <w:rPr>
          <w:rFonts w:asciiTheme="majorHAnsi" w:eastAsia="Arial" w:hAnsiTheme="majorHAnsi" w:cstheme="majorHAnsi"/>
          <w:sz w:val="24"/>
          <w:szCs w:val="24"/>
        </w:rPr>
      </w:pPr>
    </w:p>
    <w:p w14:paraId="548E90BC" w14:textId="338715B4" w:rsidR="00B43905" w:rsidRPr="00470AE3" w:rsidRDefault="00B67DF8">
      <w:pPr>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7.3.2. No preenchimento da proposta as Organizações da </w:t>
      </w:r>
      <w:proofErr w:type="spellStart"/>
      <w:r w:rsidRPr="00470AE3">
        <w:rPr>
          <w:rFonts w:asciiTheme="majorHAnsi" w:eastAsia="Arial" w:hAnsiTheme="majorHAnsi" w:cstheme="majorHAnsi"/>
          <w:sz w:val="24"/>
          <w:szCs w:val="24"/>
        </w:rPr>
        <w:t>OSC</w:t>
      </w:r>
      <w:r w:rsidR="00FB204D">
        <w:rPr>
          <w:rFonts w:asciiTheme="majorHAnsi" w:eastAsia="Arial" w:hAnsiTheme="majorHAnsi" w:cstheme="majorHAnsi"/>
          <w:sz w:val="24"/>
          <w:szCs w:val="24"/>
        </w:rPr>
        <w:t>s</w:t>
      </w:r>
      <w:proofErr w:type="spellEnd"/>
      <w:r w:rsidRPr="00470AE3">
        <w:rPr>
          <w:rFonts w:asciiTheme="majorHAnsi" w:eastAsia="Arial" w:hAnsiTheme="majorHAnsi" w:cstheme="majorHAnsi"/>
          <w:sz w:val="24"/>
          <w:szCs w:val="24"/>
        </w:rPr>
        <w:t xml:space="preserve"> </w:t>
      </w:r>
      <w:r w:rsidR="00FB204D">
        <w:rPr>
          <w:rFonts w:asciiTheme="majorHAnsi" w:eastAsia="Arial" w:hAnsiTheme="majorHAnsi" w:cstheme="majorHAnsi"/>
          <w:sz w:val="24"/>
          <w:szCs w:val="24"/>
        </w:rPr>
        <w:t>deverão</w:t>
      </w:r>
      <w:r w:rsidRPr="00470AE3">
        <w:rPr>
          <w:rFonts w:asciiTheme="majorHAnsi" w:eastAsia="Arial" w:hAnsiTheme="majorHAnsi" w:cstheme="majorHAnsi"/>
          <w:sz w:val="24"/>
          <w:szCs w:val="24"/>
        </w:rPr>
        <w:t xml:space="preserve"> elaborar o Plano de Trabalho</w:t>
      </w:r>
      <w:r w:rsidR="009A3234" w:rsidRPr="00470AE3">
        <w:rPr>
          <w:rFonts w:asciiTheme="majorHAnsi" w:eastAsia="Arial" w:hAnsiTheme="majorHAnsi" w:cstheme="majorHAnsi"/>
          <w:sz w:val="24"/>
          <w:szCs w:val="24"/>
        </w:rPr>
        <w:t xml:space="preserve">, conforme modelo </w:t>
      </w:r>
      <w:r w:rsidR="00C0497C" w:rsidRPr="00347EA2">
        <w:rPr>
          <w:rFonts w:asciiTheme="majorHAnsi" w:eastAsia="Arial" w:hAnsiTheme="majorHAnsi" w:cstheme="majorHAnsi"/>
          <w:sz w:val="24"/>
          <w:szCs w:val="24"/>
        </w:rPr>
        <w:t xml:space="preserve">ANEXO </w:t>
      </w:r>
      <w:r w:rsidR="003E3A32" w:rsidRPr="00347EA2">
        <w:rPr>
          <w:rFonts w:asciiTheme="majorHAnsi" w:eastAsia="Arial" w:hAnsiTheme="majorHAnsi" w:cstheme="majorHAnsi"/>
          <w:sz w:val="24"/>
          <w:szCs w:val="24"/>
        </w:rPr>
        <w:t>VII</w:t>
      </w:r>
      <w:r w:rsidR="002A2540" w:rsidRPr="00470AE3">
        <w:rPr>
          <w:rFonts w:asciiTheme="majorHAnsi" w:eastAsia="Arial" w:hAnsiTheme="majorHAnsi" w:cstheme="majorHAnsi"/>
          <w:sz w:val="24"/>
          <w:szCs w:val="24"/>
        </w:rPr>
        <w:t>,</w:t>
      </w:r>
      <w:r w:rsidRPr="00470AE3">
        <w:rPr>
          <w:rFonts w:asciiTheme="majorHAnsi" w:eastAsia="Arial" w:hAnsiTheme="majorHAnsi" w:cstheme="majorHAnsi"/>
          <w:sz w:val="24"/>
          <w:szCs w:val="24"/>
        </w:rPr>
        <w:t xml:space="preserve"> que deverá conter, no mínimo, os seguintes elementos: </w:t>
      </w:r>
    </w:p>
    <w:p w14:paraId="7C5367D1" w14:textId="77777777" w:rsidR="00B43905" w:rsidRPr="00470AE3" w:rsidRDefault="00B67DF8" w:rsidP="00DD3D4D">
      <w:pPr>
        <w:numPr>
          <w:ilvl w:val="0"/>
          <w:numId w:val="40"/>
        </w:numPr>
        <w:spacing w:after="0" w:line="240" w:lineRule="auto"/>
        <w:ind w:leftChars="0" w:left="567" w:firstLineChars="0" w:hanging="153"/>
        <w:jc w:val="both"/>
        <w:rPr>
          <w:rFonts w:asciiTheme="majorHAnsi" w:eastAsia="Arial" w:hAnsiTheme="majorHAnsi" w:cstheme="majorHAnsi"/>
          <w:sz w:val="24"/>
          <w:szCs w:val="24"/>
        </w:rPr>
      </w:pPr>
      <w:proofErr w:type="gramStart"/>
      <w:r w:rsidRPr="00470AE3">
        <w:rPr>
          <w:rFonts w:asciiTheme="majorHAnsi" w:eastAsia="Arial" w:hAnsiTheme="majorHAnsi" w:cstheme="majorHAnsi"/>
          <w:sz w:val="24"/>
          <w:szCs w:val="24"/>
        </w:rPr>
        <w:t>descrição</w:t>
      </w:r>
      <w:proofErr w:type="gramEnd"/>
      <w:r w:rsidRPr="00470AE3">
        <w:rPr>
          <w:rFonts w:asciiTheme="majorHAnsi" w:eastAsia="Arial" w:hAnsiTheme="majorHAnsi" w:cstheme="majorHAnsi"/>
          <w:sz w:val="24"/>
          <w:szCs w:val="24"/>
        </w:rPr>
        <w:t xml:space="preserve"> da realidade objeto da parceria, devendo ser demonstrado o nexo com o foco, a atividade ou o projeto e com as metas a serem atingidas;</w:t>
      </w:r>
    </w:p>
    <w:p w14:paraId="26C2AFDE" w14:textId="77777777" w:rsidR="00B43905" w:rsidRPr="00470AE3" w:rsidRDefault="00B67DF8" w:rsidP="00DD3D4D">
      <w:pPr>
        <w:numPr>
          <w:ilvl w:val="0"/>
          <w:numId w:val="40"/>
        </w:numPr>
        <w:spacing w:after="0" w:line="240" w:lineRule="auto"/>
        <w:ind w:leftChars="0" w:left="567" w:firstLineChars="0" w:hanging="153"/>
        <w:jc w:val="both"/>
        <w:rPr>
          <w:rFonts w:asciiTheme="majorHAnsi" w:eastAsia="Arial" w:hAnsiTheme="majorHAnsi" w:cstheme="majorHAnsi"/>
          <w:sz w:val="24"/>
          <w:szCs w:val="24"/>
        </w:rPr>
      </w:pPr>
      <w:proofErr w:type="gramStart"/>
      <w:r w:rsidRPr="00470AE3">
        <w:rPr>
          <w:rFonts w:asciiTheme="majorHAnsi" w:eastAsia="Arial" w:hAnsiTheme="majorHAnsi" w:cstheme="majorHAnsi"/>
          <w:sz w:val="24"/>
          <w:szCs w:val="24"/>
        </w:rPr>
        <w:t>as</w:t>
      </w:r>
      <w:proofErr w:type="gramEnd"/>
      <w:r w:rsidRPr="00470AE3">
        <w:rPr>
          <w:rFonts w:asciiTheme="majorHAnsi" w:eastAsia="Arial" w:hAnsiTheme="majorHAnsi" w:cstheme="majorHAnsi"/>
          <w:sz w:val="24"/>
          <w:szCs w:val="24"/>
        </w:rPr>
        <w:t xml:space="preserve"> ações a serem executadas, as metas a serem atingidas e os indicadores que aferem o cumprimento das metas; </w:t>
      </w:r>
    </w:p>
    <w:p w14:paraId="15E1A3B4" w14:textId="77777777" w:rsidR="00B43905" w:rsidRPr="00470AE3" w:rsidRDefault="00B67DF8" w:rsidP="00DD3D4D">
      <w:pPr>
        <w:numPr>
          <w:ilvl w:val="0"/>
          <w:numId w:val="40"/>
        </w:numPr>
        <w:spacing w:after="0" w:line="240" w:lineRule="auto"/>
        <w:ind w:leftChars="0" w:left="567" w:firstLineChars="0" w:hanging="153"/>
        <w:jc w:val="both"/>
        <w:rPr>
          <w:rFonts w:asciiTheme="majorHAnsi" w:eastAsia="Arial" w:hAnsiTheme="majorHAnsi" w:cstheme="majorHAnsi"/>
          <w:sz w:val="24"/>
          <w:szCs w:val="24"/>
        </w:rPr>
      </w:pPr>
      <w:proofErr w:type="gramStart"/>
      <w:r w:rsidRPr="00470AE3">
        <w:rPr>
          <w:rFonts w:asciiTheme="majorHAnsi" w:eastAsia="Arial" w:hAnsiTheme="majorHAnsi" w:cstheme="majorHAnsi"/>
          <w:sz w:val="24"/>
          <w:szCs w:val="24"/>
        </w:rPr>
        <w:t>a</w:t>
      </w:r>
      <w:proofErr w:type="gramEnd"/>
      <w:r w:rsidRPr="00470AE3">
        <w:rPr>
          <w:rFonts w:asciiTheme="majorHAnsi" w:eastAsia="Arial" w:hAnsiTheme="majorHAnsi" w:cstheme="majorHAnsi"/>
          <w:sz w:val="24"/>
          <w:szCs w:val="24"/>
        </w:rPr>
        <w:t xml:space="preserve"> previsão de receitas e a estimativa de despesas a serem realizadas na execução;</w:t>
      </w:r>
    </w:p>
    <w:p w14:paraId="0C51F1E2" w14:textId="77777777" w:rsidR="00B43905" w:rsidRPr="00470AE3" w:rsidRDefault="00B67DF8" w:rsidP="00DD3D4D">
      <w:pPr>
        <w:numPr>
          <w:ilvl w:val="0"/>
          <w:numId w:val="40"/>
        </w:numPr>
        <w:spacing w:after="0" w:line="240" w:lineRule="auto"/>
        <w:ind w:leftChars="0" w:left="567" w:firstLineChars="0" w:hanging="153"/>
        <w:jc w:val="both"/>
        <w:rPr>
          <w:rFonts w:asciiTheme="majorHAnsi" w:eastAsia="Arial" w:hAnsiTheme="majorHAnsi" w:cstheme="majorHAnsi"/>
          <w:sz w:val="24"/>
          <w:szCs w:val="24"/>
        </w:rPr>
      </w:pPr>
      <w:proofErr w:type="gramStart"/>
      <w:r w:rsidRPr="00470AE3">
        <w:rPr>
          <w:rFonts w:asciiTheme="majorHAnsi" w:eastAsia="Arial" w:hAnsiTheme="majorHAnsi" w:cstheme="majorHAnsi"/>
          <w:sz w:val="24"/>
          <w:szCs w:val="24"/>
        </w:rPr>
        <w:t>das</w:t>
      </w:r>
      <w:proofErr w:type="gramEnd"/>
      <w:r w:rsidRPr="00470AE3">
        <w:rPr>
          <w:rFonts w:asciiTheme="majorHAnsi" w:eastAsia="Arial" w:hAnsiTheme="majorHAnsi" w:cstheme="majorHAnsi"/>
          <w:sz w:val="24"/>
          <w:szCs w:val="24"/>
        </w:rPr>
        <w:t xml:space="preserve"> ações, incluindo os encargos sociais e trabalhistas e a discriminação dos custos diretos e indiretos necessários à execução do objeto;</w:t>
      </w:r>
    </w:p>
    <w:p w14:paraId="3EB91523" w14:textId="77777777" w:rsidR="00B43905" w:rsidRPr="00470AE3" w:rsidRDefault="00B67DF8" w:rsidP="00DD3D4D">
      <w:pPr>
        <w:numPr>
          <w:ilvl w:val="0"/>
          <w:numId w:val="40"/>
        </w:numPr>
        <w:spacing w:after="0" w:line="240" w:lineRule="auto"/>
        <w:ind w:leftChars="0" w:left="567" w:firstLineChars="0" w:hanging="153"/>
        <w:jc w:val="both"/>
        <w:rPr>
          <w:rFonts w:asciiTheme="majorHAnsi" w:eastAsia="Arial" w:hAnsiTheme="majorHAnsi" w:cstheme="majorHAnsi"/>
          <w:sz w:val="24"/>
          <w:szCs w:val="24"/>
        </w:rPr>
      </w:pPr>
      <w:proofErr w:type="gramStart"/>
      <w:r w:rsidRPr="00470AE3">
        <w:rPr>
          <w:rFonts w:asciiTheme="majorHAnsi" w:eastAsia="Arial" w:hAnsiTheme="majorHAnsi" w:cstheme="majorHAnsi"/>
          <w:sz w:val="24"/>
          <w:szCs w:val="24"/>
        </w:rPr>
        <w:t>os</w:t>
      </w:r>
      <w:proofErr w:type="gramEnd"/>
      <w:r w:rsidRPr="00470AE3">
        <w:rPr>
          <w:rFonts w:asciiTheme="majorHAnsi" w:eastAsia="Arial" w:hAnsiTheme="majorHAnsi" w:cstheme="majorHAnsi"/>
          <w:sz w:val="24"/>
          <w:szCs w:val="24"/>
        </w:rPr>
        <w:t xml:space="preserve"> prazos para a execução das ações e para o cumprimento das metas;</w:t>
      </w:r>
    </w:p>
    <w:p w14:paraId="5D6CB5BB" w14:textId="77777777" w:rsidR="00B43905" w:rsidRPr="00470AE3" w:rsidRDefault="00B67DF8" w:rsidP="00DD3D4D">
      <w:pPr>
        <w:numPr>
          <w:ilvl w:val="0"/>
          <w:numId w:val="40"/>
        </w:numPr>
        <w:spacing w:after="0" w:line="240" w:lineRule="auto"/>
        <w:ind w:leftChars="0" w:left="567" w:firstLineChars="0" w:hanging="153"/>
        <w:jc w:val="both"/>
        <w:rPr>
          <w:rFonts w:asciiTheme="majorHAnsi" w:eastAsia="Arial" w:hAnsiTheme="majorHAnsi" w:cstheme="majorHAnsi"/>
          <w:sz w:val="24"/>
          <w:szCs w:val="24"/>
        </w:rPr>
      </w:pPr>
      <w:proofErr w:type="gramStart"/>
      <w:r w:rsidRPr="00470AE3">
        <w:rPr>
          <w:rFonts w:asciiTheme="majorHAnsi" w:eastAsia="Arial" w:hAnsiTheme="majorHAnsi" w:cstheme="majorHAnsi"/>
          <w:sz w:val="24"/>
          <w:szCs w:val="24"/>
        </w:rPr>
        <w:t>o</w:t>
      </w:r>
      <w:proofErr w:type="gramEnd"/>
      <w:r w:rsidRPr="00470AE3">
        <w:rPr>
          <w:rFonts w:asciiTheme="majorHAnsi" w:eastAsia="Arial" w:hAnsiTheme="majorHAnsi" w:cstheme="majorHAnsi"/>
          <w:sz w:val="24"/>
          <w:szCs w:val="24"/>
        </w:rPr>
        <w:t xml:space="preserve"> valor global.</w:t>
      </w:r>
    </w:p>
    <w:p w14:paraId="2E84B4DB" w14:textId="77777777" w:rsidR="00B43905" w:rsidRPr="00470AE3" w:rsidRDefault="00B43905">
      <w:pPr>
        <w:spacing w:after="0" w:line="240" w:lineRule="auto"/>
        <w:ind w:left="0" w:hanging="2"/>
        <w:jc w:val="both"/>
        <w:rPr>
          <w:rFonts w:asciiTheme="majorHAnsi" w:eastAsia="Arial" w:hAnsiTheme="majorHAnsi" w:cstheme="majorHAnsi"/>
          <w:sz w:val="24"/>
          <w:szCs w:val="24"/>
        </w:rPr>
      </w:pPr>
    </w:p>
    <w:p w14:paraId="341AFAF1" w14:textId="5A17667C" w:rsidR="00B43905" w:rsidRPr="00470AE3" w:rsidRDefault="00B67DF8">
      <w:pPr>
        <w:widowControl w:val="0"/>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7.3.3. Deverão</w:t>
      </w:r>
      <w:r w:rsidR="00C0497C" w:rsidRPr="00470AE3">
        <w:rPr>
          <w:rFonts w:asciiTheme="majorHAnsi" w:eastAsia="Arial" w:hAnsiTheme="majorHAnsi" w:cstheme="majorHAnsi"/>
          <w:sz w:val="24"/>
          <w:szCs w:val="24"/>
        </w:rPr>
        <w:t xml:space="preserve"> ser </w:t>
      </w:r>
      <w:r w:rsidR="009A3234" w:rsidRPr="00470AE3">
        <w:rPr>
          <w:rFonts w:asciiTheme="majorHAnsi" w:eastAsia="Arial" w:hAnsiTheme="majorHAnsi" w:cstheme="majorHAnsi"/>
          <w:sz w:val="24"/>
          <w:szCs w:val="24"/>
        </w:rPr>
        <w:t xml:space="preserve">entregues </w:t>
      </w:r>
      <w:r w:rsidRPr="00470AE3">
        <w:rPr>
          <w:rFonts w:asciiTheme="majorHAnsi" w:eastAsia="Arial" w:hAnsiTheme="majorHAnsi" w:cstheme="majorHAnsi"/>
          <w:sz w:val="24"/>
          <w:szCs w:val="24"/>
        </w:rPr>
        <w:t>no preenchimento da proposta, os seguintes documentos:</w:t>
      </w:r>
    </w:p>
    <w:p w14:paraId="0A19D109" w14:textId="088BF0D1" w:rsidR="00B43905" w:rsidRPr="00470AE3" w:rsidRDefault="00B67DF8" w:rsidP="00DD3D4D">
      <w:pPr>
        <w:numPr>
          <w:ilvl w:val="0"/>
          <w:numId w:val="41"/>
        </w:numPr>
        <w:spacing w:after="0" w:line="240" w:lineRule="auto"/>
        <w:ind w:leftChars="0" w:firstLineChars="0" w:hanging="76"/>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Comprovante de Inscrição no Conselho dos Direitos da Criança e do Adolescente - CMDCA;</w:t>
      </w:r>
    </w:p>
    <w:p w14:paraId="736CB13C" w14:textId="77777777" w:rsidR="00B43905" w:rsidRPr="00470AE3" w:rsidRDefault="00B67DF8" w:rsidP="00DD3D4D">
      <w:pPr>
        <w:numPr>
          <w:ilvl w:val="0"/>
          <w:numId w:val="41"/>
        </w:numPr>
        <w:spacing w:after="0" w:line="240" w:lineRule="auto"/>
        <w:ind w:leftChars="0" w:firstLineChars="0" w:hanging="76"/>
        <w:jc w:val="both"/>
        <w:rPr>
          <w:rFonts w:asciiTheme="majorHAnsi" w:eastAsia="Arial" w:hAnsiTheme="majorHAnsi" w:cstheme="majorHAnsi"/>
          <w:sz w:val="24"/>
          <w:szCs w:val="24"/>
        </w:rPr>
      </w:pPr>
      <w:bookmarkStart w:id="2" w:name="_heading=h.30j0zll" w:colFirst="0" w:colLast="0"/>
      <w:bookmarkEnd w:id="2"/>
      <w:r w:rsidRPr="00470AE3">
        <w:rPr>
          <w:rFonts w:asciiTheme="majorHAnsi" w:eastAsia="Arial" w:hAnsiTheme="majorHAnsi" w:cstheme="majorHAnsi"/>
          <w:sz w:val="24"/>
          <w:szCs w:val="24"/>
        </w:rPr>
        <w:t>Declaração da não ocorrência de impedimentos (</w:t>
      </w:r>
      <w:r w:rsidRPr="00347EA2">
        <w:rPr>
          <w:rFonts w:asciiTheme="majorHAnsi" w:eastAsia="Arial" w:hAnsiTheme="majorHAnsi" w:cstheme="majorHAnsi"/>
          <w:sz w:val="24"/>
          <w:szCs w:val="24"/>
        </w:rPr>
        <w:t>Anexo III);</w:t>
      </w:r>
    </w:p>
    <w:p w14:paraId="21FEC521" w14:textId="77777777" w:rsidR="00B43905" w:rsidRPr="00470AE3" w:rsidRDefault="00B67DF8" w:rsidP="00DD3D4D">
      <w:pPr>
        <w:numPr>
          <w:ilvl w:val="0"/>
          <w:numId w:val="41"/>
        </w:numPr>
        <w:spacing w:after="0" w:line="240" w:lineRule="auto"/>
        <w:ind w:leftChars="0" w:firstLineChars="0" w:hanging="76"/>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Comprovante de abertura de conta corrente vinculada ao projeto.</w:t>
      </w:r>
    </w:p>
    <w:p w14:paraId="45DD3EC8" w14:textId="77777777" w:rsidR="00B43905" w:rsidRPr="00470AE3" w:rsidRDefault="00B43905">
      <w:pPr>
        <w:spacing w:after="0"/>
        <w:ind w:left="0" w:hanging="2"/>
        <w:rPr>
          <w:rFonts w:asciiTheme="majorHAnsi" w:eastAsia="Arial" w:hAnsiTheme="majorHAnsi" w:cstheme="majorHAnsi"/>
          <w:sz w:val="24"/>
          <w:szCs w:val="24"/>
        </w:rPr>
      </w:pPr>
    </w:p>
    <w:p w14:paraId="53BE568C" w14:textId="1D39D9BC" w:rsidR="00B43905" w:rsidRPr="00470AE3" w:rsidRDefault="00B67DF8">
      <w:pPr>
        <w:spacing w:after="0" w:line="240" w:lineRule="auto"/>
        <w:ind w:left="0" w:hanging="2"/>
        <w:jc w:val="both"/>
        <w:rPr>
          <w:rFonts w:asciiTheme="majorHAnsi" w:eastAsia="Arial" w:hAnsiTheme="majorHAnsi" w:cstheme="majorHAnsi"/>
          <w:color w:val="000000"/>
          <w:sz w:val="24"/>
          <w:szCs w:val="24"/>
        </w:rPr>
      </w:pPr>
      <w:r w:rsidRPr="00470AE3">
        <w:rPr>
          <w:rFonts w:asciiTheme="majorHAnsi" w:eastAsia="Arial" w:hAnsiTheme="majorHAnsi" w:cstheme="majorHAnsi"/>
          <w:color w:val="000000"/>
          <w:sz w:val="24"/>
          <w:szCs w:val="24"/>
        </w:rPr>
        <w:t xml:space="preserve">7.3.4. Todas as declarações e anexos </w:t>
      </w:r>
      <w:proofErr w:type="gramStart"/>
      <w:r w:rsidRPr="00470AE3">
        <w:rPr>
          <w:rFonts w:asciiTheme="majorHAnsi" w:eastAsia="Arial" w:hAnsiTheme="majorHAnsi" w:cstheme="majorHAnsi"/>
          <w:sz w:val="24"/>
          <w:szCs w:val="24"/>
        </w:rPr>
        <w:t>previstos</w:t>
      </w:r>
      <w:r w:rsidRPr="00470AE3">
        <w:rPr>
          <w:rFonts w:asciiTheme="majorHAnsi" w:eastAsia="Arial" w:hAnsiTheme="majorHAnsi" w:cstheme="majorHAnsi"/>
          <w:color w:val="000000"/>
          <w:sz w:val="24"/>
          <w:szCs w:val="24"/>
        </w:rPr>
        <w:t xml:space="preserve"> no presente Chamamento Público</w:t>
      </w:r>
      <w:proofErr w:type="gramEnd"/>
      <w:r w:rsidRPr="00470AE3">
        <w:rPr>
          <w:rFonts w:asciiTheme="majorHAnsi" w:eastAsia="Arial" w:hAnsiTheme="majorHAnsi" w:cstheme="majorHAnsi"/>
          <w:color w:val="000000"/>
          <w:sz w:val="24"/>
          <w:szCs w:val="24"/>
        </w:rPr>
        <w:t xml:space="preserve"> deverão ser</w:t>
      </w:r>
      <w:r w:rsidR="00AC289A" w:rsidRPr="00470AE3">
        <w:rPr>
          <w:rFonts w:asciiTheme="majorHAnsi" w:eastAsia="Arial" w:hAnsiTheme="majorHAnsi" w:cstheme="majorHAnsi"/>
          <w:color w:val="000000"/>
          <w:sz w:val="24"/>
          <w:szCs w:val="24"/>
        </w:rPr>
        <w:t xml:space="preserve"> entregues</w:t>
      </w:r>
      <w:r w:rsidRPr="00470AE3">
        <w:rPr>
          <w:rFonts w:asciiTheme="majorHAnsi" w:eastAsia="Arial" w:hAnsiTheme="majorHAnsi" w:cstheme="majorHAnsi"/>
          <w:color w:val="000000"/>
          <w:sz w:val="24"/>
          <w:szCs w:val="24"/>
        </w:rPr>
        <w:t xml:space="preserve"> devidamente rubricadas e assinadas pelo representante legal da OSC proponente. </w:t>
      </w:r>
    </w:p>
    <w:p w14:paraId="480B152C" w14:textId="77777777" w:rsidR="00B43905" w:rsidRPr="00470AE3" w:rsidRDefault="00B43905">
      <w:pPr>
        <w:spacing w:after="0" w:line="240" w:lineRule="auto"/>
        <w:ind w:left="0" w:hanging="2"/>
        <w:jc w:val="both"/>
        <w:rPr>
          <w:rFonts w:asciiTheme="majorHAnsi" w:eastAsia="Arial" w:hAnsiTheme="majorHAnsi" w:cstheme="majorHAnsi"/>
          <w:color w:val="000000"/>
          <w:sz w:val="24"/>
          <w:szCs w:val="24"/>
        </w:rPr>
      </w:pPr>
    </w:p>
    <w:p w14:paraId="38861AC1" w14:textId="191F9D35" w:rsidR="00B43905" w:rsidRPr="00470AE3" w:rsidRDefault="00B67DF8" w:rsidP="00AC289A">
      <w:pPr>
        <w:widowControl w:val="0"/>
        <w:tabs>
          <w:tab w:val="left" w:pos="567"/>
        </w:tabs>
        <w:spacing w:after="0" w:line="240" w:lineRule="auto"/>
        <w:ind w:left="0" w:hanging="2"/>
        <w:jc w:val="both"/>
        <w:rPr>
          <w:rFonts w:asciiTheme="majorHAnsi" w:eastAsia="Arial" w:hAnsiTheme="majorHAnsi" w:cstheme="majorHAnsi"/>
          <w:color w:val="000000"/>
          <w:sz w:val="24"/>
          <w:szCs w:val="24"/>
        </w:rPr>
      </w:pPr>
      <w:r w:rsidRPr="00470AE3">
        <w:rPr>
          <w:rFonts w:asciiTheme="majorHAnsi" w:eastAsia="Arial" w:hAnsiTheme="majorHAnsi" w:cstheme="majorHAnsi"/>
          <w:sz w:val="24"/>
          <w:szCs w:val="24"/>
        </w:rPr>
        <w:t>7.3.5.</w:t>
      </w:r>
      <w:r w:rsidRPr="00470AE3">
        <w:rPr>
          <w:rFonts w:asciiTheme="majorHAnsi" w:eastAsia="Arial" w:hAnsiTheme="majorHAnsi" w:cstheme="majorHAnsi"/>
          <w:sz w:val="24"/>
          <w:szCs w:val="24"/>
        </w:rPr>
        <w:tab/>
      </w:r>
      <w:r w:rsidRPr="00470AE3">
        <w:rPr>
          <w:rFonts w:asciiTheme="majorHAnsi" w:eastAsia="Arial" w:hAnsiTheme="majorHAnsi" w:cstheme="majorHAnsi"/>
          <w:sz w:val="24"/>
          <w:szCs w:val="24"/>
        </w:rPr>
        <w:tab/>
        <w:t xml:space="preserve">Após o prazo limite para apresentação das propostas, nenhuma outra será recebida, assim como não serão aceitos adendos ou esclarecimentos que não forem explícita e formalmente solicitados pela </w:t>
      </w:r>
      <w:r w:rsidRPr="00470AE3">
        <w:rPr>
          <w:rFonts w:asciiTheme="majorHAnsi" w:eastAsia="Arial" w:hAnsiTheme="majorHAnsi" w:cstheme="majorHAnsi"/>
          <w:color w:val="000000"/>
          <w:sz w:val="24"/>
          <w:szCs w:val="24"/>
        </w:rPr>
        <w:t>Administração Pública Municipal.</w:t>
      </w:r>
    </w:p>
    <w:p w14:paraId="735DB13A" w14:textId="77777777" w:rsidR="00B43905" w:rsidRPr="00470AE3" w:rsidRDefault="00B43905">
      <w:pPr>
        <w:spacing w:after="0" w:line="240" w:lineRule="auto"/>
        <w:ind w:left="0" w:hanging="2"/>
        <w:jc w:val="both"/>
        <w:rPr>
          <w:rFonts w:asciiTheme="majorHAnsi" w:eastAsia="Arial" w:hAnsiTheme="majorHAnsi" w:cstheme="majorHAnsi"/>
          <w:sz w:val="24"/>
          <w:szCs w:val="24"/>
        </w:rPr>
      </w:pPr>
    </w:p>
    <w:p w14:paraId="444D4051" w14:textId="77777777" w:rsidR="005C0EF5" w:rsidRDefault="005C0EF5">
      <w:pPr>
        <w:widowControl w:val="0"/>
        <w:tabs>
          <w:tab w:val="left" w:pos="567"/>
        </w:tabs>
        <w:spacing w:after="0" w:line="240" w:lineRule="auto"/>
        <w:ind w:left="0" w:hanging="2"/>
        <w:jc w:val="both"/>
        <w:rPr>
          <w:rFonts w:asciiTheme="majorHAnsi" w:eastAsia="Arial" w:hAnsiTheme="majorHAnsi" w:cstheme="majorHAnsi"/>
          <w:b/>
          <w:color w:val="000000"/>
          <w:sz w:val="24"/>
          <w:szCs w:val="24"/>
        </w:rPr>
      </w:pPr>
      <w:bookmarkStart w:id="3" w:name="_heading=h.1fob9te" w:colFirst="0" w:colLast="0"/>
      <w:bookmarkEnd w:id="3"/>
    </w:p>
    <w:p w14:paraId="6C64EC4A" w14:textId="77777777" w:rsidR="00B43905" w:rsidRPr="00470AE3" w:rsidRDefault="00B67DF8">
      <w:pPr>
        <w:widowControl w:val="0"/>
        <w:tabs>
          <w:tab w:val="left" w:pos="567"/>
        </w:tabs>
        <w:spacing w:after="0" w:line="240" w:lineRule="auto"/>
        <w:ind w:left="0" w:hanging="2"/>
        <w:jc w:val="both"/>
        <w:rPr>
          <w:rFonts w:asciiTheme="majorHAnsi" w:eastAsia="Arial" w:hAnsiTheme="majorHAnsi" w:cstheme="majorHAnsi"/>
          <w:color w:val="000000"/>
          <w:sz w:val="24"/>
          <w:szCs w:val="24"/>
        </w:rPr>
      </w:pPr>
      <w:r w:rsidRPr="00470AE3">
        <w:rPr>
          <w:rFonts w:asciiTheme="majorHAnsi" w:eastAsia="Arial" w:hAnsiTheme="majorHAnsi" w:cstheme="majorHAnsi"/>
          <w:b/>
          <w:color w:val="000000"/>
          <w:sz w:val="24"/>
          <w:szCs w:val="24"/>
        </w:rPr>
        <w:t>7.4.</w:t>
      </w:r>
      <w:r w:rsidRPr="00470AE3">
        <w:rPr>
          <w:rFonts w:asciiTheme="majorHAnsi" w:eastAsia="Arial" w:hAnsiTheme="majorHAnsi" w:cstheme="majorHAnsi"/>
          <w:color w:val="000000"/>
          <w:sz w:val="24"/>
          <w:szCs w:val="24"/>
        </w:rPr>
        <w:t xml:space="preserve"> </w:t>
      </w:r>
      <w:r w:rsidRPr="00470AE3">
        <w:rPr>
          <w:rFonts w:asciiTheme="majorHAnsi" w:eastAsia="Arial" w:hAnsiTheme="majorHAnsi" w:cstheme="majorHAnsi"/>
          <w:b/>
          <w:color w:val="000000"/>
          <w:sz w:val="24"/>
          <w:szCs w:val="24"/>
        </w:rPr>
        <w:t xml:space="preserve">ETAPA </w:t>
      </w:r>
      <w:proofErr w:type="gramStart"/>
      <w:r w:rsidRPr="00470AE3">
        <w:rPr>
          <w:rFonts w:asciiTheme="majorHAnsi" w:eastAsia="Arial" w:hAnsiTheme="majorHAnsi" w:cstheme="majorHAnsi"/>
          <w:b/>
          <w:color w:val="000000"/>
          <w:sz w:val="24"/>
          <w:szCs w:val="24"/>
        </w:rPr>
        <w:t>3</w:t>
      </w:r>
      <w:proofErr w:type="gramEnd"/>
      <w:r w:rsidRPr="00470AE3">
        <w:rPr>
          <w:rFonts w:asciiTheme="majorHAnsi" w:eastAsia="Arial" w:hAnsiTheme="majorHAnsi" w:cstheme="majorHAnsi"/>
          <w:b/>
          <w:color w:val="000000"/>
          <w:sz w:val="24"/>
          <w:szCs w:val="24"/>
        </w:rPr>
        <w:t>:</w:t>
      </w:r>
      <w:r w:rsidRPr="00470AE3">
        <w:rPr>
          <w:rFonts w:asciiTheme="majorHAnsi" w:eastAsia="Arial" w:hAnsiTheme="majorHAnsi" w:cstheme="majorHAnsi"/>
          <w:b/>
          <w:sz w:val="24"/>
          <w:szCs w:val="24"/>
        </w:rPr>
        <w:t xml:space="preserve"> AVALIAÇÃO DO PLANO DE TRABALHO E DOS DOCUMENTO ANEXOS NA PROPOSTA</w:t>
      </w:r>
      <w:r w:rsidRPr="00470AE3">
        <w:rPr>
          <w:rFonts w:asciiTheme="majorHAnsi" w:eastAsia="Arial" w:hAnsiTheme="majorHAnsi" w:cstheme="majorHAnsi"/>
          <w:b/>
          <w:color w:val="000000"/>
          <w:sz w:val="24"/>
          <w:szCs w:val="24"/>
        </w:rPr>
        <w:t xml:space="preserve"> PELA COMISSÃO DE SELEÇÃO.</w:t>
      </w:r>
      <w:r w:rsidRPr="00470AE3">
        <w:rPr>
          <w:rFonts w:asciiTheme="majorHAnsi" w:eastAsia="Arial" w:hAnsiTheme="majorHAnsi" w:cstheme="majorHAnsi"/>
          <w:color w:val="000000"/>
          <w:sz w:val="24"/>
          <w:szCs w:val="24"/>
        </w:rPr>
        <w:t xml:space="preserve"> </w:t>
      </w:r>
    </w:p>
    <w:p w14:paraId="76C9B436" w14:textId="77777777" w:rsidR="00B43905" w:rsidRPr="00470AE3" w:rsidRDefault="00B43905">
      <w:pPr>
        <w:widowControl w:val="0"/>
        <w:tabs>
          <w:tab w:val="left" w:pos="567"/>
        </w:tabs>
        <w:spacing w:after="0" w:line="240" w:lineRule="auto"/>
        <w:ind w:left="0" w:hanging="2"/>
        <w:jc w:val="both"/>
        <w:rPr>
          <w:rFonts w:asciiTheme="majorHAnsi" w:eastAsia="Arial" w:hAnsiTheme="majorHAnsi" w:cstheme="majorHAnsi"/>
          <w:color w:val="000000"/>
          <w:sz w:val="24"/>
          <w:szCs w:val="24"/>
        </w:rPr>
      </w:pPr>
    </w:p>
    <w:p w14:paraId="33137A06" w14:textId="5319EB79" w:rsidR="00B43905" w:rsidRPr="00470AE3" w:rsidRDefault="00B67DF8">
      <w:pPr>
        <w:widowControl w:val="0"/>
        <w:tabs>
          <w:tab w:val="left" w:pos="567"/>
        </w:tabs>
        <w:spacing w:after="0" w:line="240" w:lineRule="auto"/>
        <w:ind w:left="0" w:hanging="2"/>
        <w:jc w:val="both"/>
        <w:rPr>
          <w:rFonts w:asciiTheme="majorHAnsi" w:eastAsia="Arial" w:hAnsiTheme="majorHAnsi" w:cstheme="majorHAnsi"/>
          <w:color w:val="1F3864"/>
          <w:sz w:val="24"/>
          <w:szCs w:val="24"/>
        </w:rPr>
      </w:pPr>
      <w:r w:rsidRPr="00470AE3">
        <w:rPr>
          <w:rFonts w:asciiTheme="majorHAnsi" w:eastAsia="Arial" w:hAnsiTheme="majorHAnsi" w:cstheme="majorHAnsi"/>
          <w:sz w:val="24"/>
          <w:szCs w:val="24"/>
        </w:rPr>
        <w:t>7.4.1.</w:t>
      </w:r>
      <w:r w:rsidRPr="00470AE3">
        <w:rPr>
          <w:rFonts w:asciiTheme="majorHAnsi" w:eastAsia="Arial" w:hAnsiTheme="majorHAnsi" w:cstheme="majorHAnsi"/>
          <w:sz w:val="24"/>
          <w:szCs w:val="24"/>
        </w:rPr>
        <w:tab/>
        <w:t xml:space="preserve"> Nesta etapa, de caráter eliminatório e categórico</w:t>
      </w:r>
      <w:r w:rsidRPr="00470AE3">
        <w:rPr>
          <w:rFonts w:asciiTheme="majorHAnsi" w:eastAsia="Arial" w:hAnsiTheme="majorHAnsi" w:cstheme="majorHAnsi"/>
          <w:color w:val="1F3864"/>
          <w:sz w:val="24"/>
          <w:szCs w:val="24"/>
        </w:rPr>
        <w:t>,</w:t>
      </w:r>
      <w:r w:rsidRPr="00470AE3">
        <w:rPr>
          <w:rFonts w:asciiTheme="majorHAnsi" w:eastAsia="Arial" w:hAnsiTheme="majorHAnsi" w:cstheme="majorHAnsi"/>
          <w:sz w:val="24"/>
          <w:szCs w:val="24"/>
        </w:rPr>
        <w:t xml:space="preserve"> a Comissão de Seleção analisará as </w:t>
      </w:r>
      <w:r w:rsidRPr="00470AE3">
        <w:rPr>
          <w:rFonts w:asciiTheme="majorHAnsi" w:eastAsia="Arial" w:hAnsiTheme="majorHAnsi" w:cstheme="majorHAnsi"/>
          <w:sz w:val="24"/>
          <w:szCs w:val="24"/>
        </w:rPr>
        <w:lastRenderedPageBreak/>
        <w:t xml:space="preserve">propostas apresentadas pelas </w:t>
      </w:r>
      <w:proofErr w:type="spellStart"/>
      <w:r w:rsidRPr="00470AE3">
        <w:rPr>
          <w:rFonts w:asciiTheme="majorHAnsi" w:eastAsia="Arial" w:hAnsiTheme="majorHAnsi" w:cstheme="majorHAnsi"/>
          <w:sz w:val="24"/>
          <w:szCs w:val="24"/>
        </w:rPr>
        <w:t>OSCs</w:t>
      </w:r>
      <w:proofErr w:type="spellEnd"/>
      <w:r w:rsidRPr="00470AE3">
        <w:rPr>
          <w:rFonts w:asciiTheme="majorHAnsi" w:eastAsia="Arial" w:hAnsiTheme="majorHAnsi" w:cstheme="majorHAnsi"/>
          <w:sz w:val="24"/>
          <w:szCs w:val="24"/>
        </w:rPr>
        <w:t xml:space="preserve"> concorrentes. A análise e julgamento de cada proposta serão realizados pela Comissão de Seleção, que terá total independência técnica para exercer seu julgamento.</w:t>
      </w:r>
    </w:p>
    <w:p w14:paraId="0D3CFC25" w14:textId="77777777" w:rsidR="00B43905" w:rsidRPr="00470AE3" w:rsidRDefault="00B43905">
      <w:pPr>
        <w:widowControl w:val="0"/>
        <w:tabs>
          <w:tab w:val="left" w:pos="567"/>
        </w:tabs>
        <w:spacing w:after="0" w:line="240" w:lineRule="auto"/>
        <w:ind w:left="0" w:hanging="2"/>
        <w:jc w:val="both"/>
        <w:rPr>
          <w:rFonts w:asciiTheme="majorHAnsi" w:eastAsia="Arial" w:hAnsiTheme="majorHAnsi" w:cstheme="majorHAnsi"/>
          <w:sz w:val="24"/>
          <w:szCs w:val="24"/>
        </w:rPr>
      </w:pPr>
    </w:p>
    <w:p w14:paraId="77A1C140" w14:textId="77777777" w:rsidR="00B43905" w:rsidRPr="00470AE3" w:rsidRDefault="00B67DF8">
      <w:pPr>
        <w:widowControl w:val="0"/>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7.4.2. 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14:paraId="137F9BBB" w14:textId="77777777" w:rsidR="00B43905" w:rsidRPr="00470AE3" w:rsidRDefault="00B43905">
      <w:pPr>
        <w:widowControl w:val="0"/>
        <w:tabs>
          <w:tab w:val="left" w:pos="567"/>
        </w:tabs>
        <w:spacing w:after="0" w:line="240" w:lineRule="auto"/>
        <w:ind w:left="0" w:hanging="2"/>
        <w:jc w:val="both"/>
        <w:rPr>
          <w:rFonts w:asciiTheme="majorHAnsi" w:eastAsia="Arial" w:hAnsiTheme="majorHAnsi" w:cstheme="majorHAnsi"/>
          <w:color w:val="000000"/>
          <w:sz w:val="24"/>
          <w:szCs w:val="24"/>
        </w:rPr>
      </w:pPr>
    </w:p>
    <w:p w14:paraId="21860291" w14:textId="5FDB8ACB" w:rsidR="00B43905" w:rsidRDefault="00B67DF8">
      <w:pPr>
        <w:widowControl w:val="0"/>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7.4.3. A avaliação individualizada e a pontuação serão feitas com base no plano de trabalho </w:t>
      </w:r>
      <w:r w:rsidR="00AC289A" w:rsidRPr="00470AE3">
        <w:rPr>
          <w:rFonts w:asciiTheme="majorHAnsi" w:eastAsia="Arial" w:hAnsiTheme="majorHAnsi" w:cstheme="majorHAnsi"/>
          <w:sz w:val="24"/>
          <w:szCs w:val="24"/>
        </w:rPr>
        <w:t xml:space="preserve">entregue </w:t>
      </w:r>
      <w:r w:rsidRPr="00470AE3">
        <w:rPr>
          <w:rFonts w:asciiTheme="majorHAnsi" w:eastAsia="Arial" w:hAnsiTheme="majorHAnsi" w:cstheme="majorHAnsi"/>
          <w:sz w:val="24"/>
          <w:szCs w:val="24"/>
        </w:rPr>
        <w:t xml:space="preserve">e nos critérios de julgamento apresentados a seguir, sendo </w:t>
      </w:r>
      <w:r w:rsidR="009D3B70" w:rsidRPr="00470AE3">
        <w:rPr>
          <w:rFonts w:asciiTheme="majorHAnsi" w:eastAsia="Arial" w:hAnsiTheme="majorHAnsi" w:cstheme="majorHAnsi"/>
          <w:sz w:val="24"/>
          <w:szCs w:val="24"/>
        </w:rPr>
        <w:t>a classificação</w:t>
      </w:r>
      <w:r w:rsidRPr="00470AE3">
        <w:rPr>
          <w:rFonts w:asciiTheme="majorHAnsi" w:eastAsia="Arial" w:hAnsiTheme="majorHAnsi" w:cstheme="majorHAnsi"/>
          <w:sz w:val="24"/>
          <w:szCs w:val="24"/>
        </w:rPr>
        <w:t xml:space="preserve"> que cada OSC poderá atingir:</w:t>
      </w:r>
    </w:p>
    <w:p w14:paraId="04EACA4E" w14:textId="77777777" w:rsidR="00062388" w:rsidRDefault="00062388">
      <w:pPr>
        <w:widowControl w:val="0"/>
        <w:tabs>
          <w:tab w:val="left" w:pos="567"/>
        </w:tabs>
        <w:spacing w:after="0" w:line="240" w:lineRule="auto"/>
        <w:ind w:left="0" w:hanging="2"/>
        <w:jc w:val="both"/>
        <w:rPr>
          <w:rFonts w:asciiTheme="majorHAnsi" w:eastAsia="Arial" w:hAnsiTheme="majorHAnsi" w:cstheme="majorHAnsi"/>
          <w:sz w:val="24"/>
          <w:szCs w:val="24"/>
        </w:rPr>
      </w:pPr>
    </w:p>
    <w:p w14:paraId="62A92EBA" w14:textId="77777777" w:rsidR="005C0EF5" w:rsidRDefault="005C0EF5">
      <w:pPr>
        <w:widowControl w:val="0"/>
        <w:tabs>
          <w:tab w:val="left" w:pos="567"/>
        </w:tabs>
        <w:spacing w:after="0" w:line="240" w:lineRule="auto"/>
        <w:ind w:left="0" w:hanging="2"/>
        <w:jc w:val="both"/>
        <w:rPr>
          <w:rFonts w:asciiTheme="majorHAnsi" w:eastAsia="Arial" w:hAnsiTheme="majorHAnsi" w:cstheme="majorHAnsi"/>
          <w:sz w:val="24"/>
          <w:szCs w:val="24"/>
        </w:rPr>
      </w:pPr>
    </w:p>
    <w:p w14:paraId="0F728478" w14:textId="77777777" w:rsidR="005C0EF5" w:rsidRPr="00470AE3" w:rsidRDefault="005C0EF5">
      <w:pPr>
        <w:widowControl w:val="0"/>
        <w:tabs>
          <w:tab w:val="left" w:pos="567"/>
        </w:tabs>
        <w:spacing w:after="0" w:line="240" w:lineRule="auto"/>
        <w:ind w:left="0" w:hanging="2"/>
        <w:jc w:val="both"/>
        <w:rPr>
          <w:rFonts w:asciiTheme="majorHAnsi" w:eastAsia="Arial" w:hAnsiTheme="majorHAnsi" w:cstheme="majorHAnsi"/>
          <w:sz w:val="24"/>
          <w:szCs w:val="24"/>
        </w:rPr>
      </w:pPr>
    </w:p>
    <w:tbl>
      <w:tblPr>
        <w:tblStyle w:val="a8"/>
        <w:tblW w:w="1012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16"/>
        <w:gridCol w:w="2036"/>
        <w:gridCol w:w="1985"/>
        <w:gridCol w:w="1985"/>
      </w:tblGrid>
      <w:tr w:rsidR="00062388" w:rsidRPr="00470AE3" w14:paraId="62F99E74" w14:textId="3E1BF254" w:rsidTr="00062388">
        <w:trPr>
          <w:trHeight w:val="494"/>
        </w:trPr>
        <w:tc>
          <w:tcPr>
            <w:tcW w:w="4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A7FDD7" w14:textId="77777777" w:rsidR="00062388" w:rsidRPr="00470AE3" w:rsidRDefault="00062388" w:rsidP="00954A75">
            <w:pPr>
              <w:tabs>
                <w:tab w:val="left" w:pos="567"/>
              </w:tabs>
              <w:spacing w:after="0" w:line="240" w:lineRule="auto"/>
              <w:ind w:left="0" w:hanging="2"/>
              <w:jc w:val="center"/>
              <w:rPr>
                <w:rFonts w:asciiTheme="majorHAnsi" w:eastAsia="Arial" w:hAnsiTheme="majorHAnsi" w:cstheme="majorHAnsi"/>
                <w:b/>
                <w:sz w:val="24"/>
                <w:szCs w:val="24"/>
              </w:rPr>
            </w:pPr>
            <w:r w:rsidRPr="00470AE3">
              <w:rPr>
                <w:rFonts w:asciiTheme="majorHAnsi" w:eastAsia="Arial" w:hAnsiTheme="majorHAnsi" w:cstheme="majorHAnsi"/>
                <w:b/>
                <w:sz w:val="24"/>
                <w:szCs w:val="24"/>
              </w:rPr>
              <w:t xml:space="preserve"> Pontuação</w:t>
            </w:r>
          </w:p>
        </w:tc>
        <w:tc>
          <w:tcPr>
            <w:tcW w:w="20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3CEF40" w14:textId="3BB3D5B1" w:rsidR="00062388" w:rsidRDefault="00062388" w:rsidP="00E2689F">
            <w:pPr>
              <w:tabs>
                <w:tab w:val="left" w:pos="567"/>
              </w:tabs>
              <w:spacing w:after="0" w:line="240" w:lineRule="auto"/>
              <w:ind w:left="0" w:hanging="2"/>
              <w:jc w:val="center"/>
              <w:rPr>
                <w:rFonts w:asciiTheme="majorHAnsi" w:eastAsia="Arial" w:hAnsiTheme="majorHAnsi" w:cstheme="majorHAnsi"/>
                <w:b/>
                <w:sz w:val="24"/>
                <w:szCs w:val="24"/>
              </w:rPr>
            </w:pPr>
            <w:r>
              <w:rPr>
                <w:rFonts w:asciiTheme="majorHAnsi" w:eastAsia="Arial" w:hAnsiTheme="majorHAnsi" w:cstheme="majorHAnsi"/>
                <w:b/>
                <w:sz w:val="24"/>
                <w:szCs w:val="24"/>
              </w:rPr>
              <w:t>Atendeu Plenamente</w:t>
            </w:r>
          </w:p>
          <w:p w14:paraId="00C1CCA5" w14:textId="4964B19B" w:rsidR="00062388" w:rsidRPr="00470AE3" w:rsidRDefault="00062388" w:rsidP="00E2689F">
            <w:pPr>
              <w:tabs>
                <w:tab w:val="left" w:pos="567"/>
              </w:tabs>
              <w:spacing w:after="0" w:line="240" w:lineRule="auto"/>
              <w:ind w:left="0" w:hanging="2"/>
              <w:jc w:val="center"/>
              <w:rPr>
                <w:rFonts w:asciiTheme="majorHAnsi" w:eastAsia="Arial" w:hAnsiTheme="majorHAnsi" w:cstheme="majorHAnsi"/>
                <w:b/>
                <w:sz w:val="24"/>
                <w:szCs w:val="24"/>
              </w:rPr>
            </w:pP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D47783" w14:textId="1ADF422B" w:rsidR="00062388" w:rsidRPr="00470AE3" w:rsidRDefault="00062388" w:rsidP="00954A75">
            <w:pPr>
              <w:tabs>
                <w:tab w:val="left" w:pos="567"/>
              </w:tabs>
              <w:spacing w:after="0" w:line="240" w:lineRule="auto"/>
              <w:ind w:left="0" w:hanging="2"/>
              <w:jc w:val="center"/>
              <w:rPr>
                <w:rFonts w:asciiTheme="majorHAnsi" w:eastAsia="Arial" w:hAnsiTheme="majorHAnsi" w:cstheme="majorHAnsi"/>
                <w:b/>
                <w:sz w:val="24"/>
                <w:szCs w:val="24"/>
              </w:rPr>
            </w:pPr>
            <w:r>
              <w:rPr>
                <w:rFonts w:asciiTheme="majorHAnsi" w:eastAsia="Arial" w:hAnsiTheme="majorHAnsi" w:cstheme="majorHAnsi"/>
                <w:b/>
                <w:sz w:val="24"/>
                <w:szCs w:val="24"/>
              </w:rPr>
              <w:t>Atendeu Parcialmente</w:t>
            </w:r>
          </w:p>
        </w:tc>
        <w:tc>
          <w:tcPr>
            <w:tcW w:w="1985" w:type="dxa"/>
            <w:tcBorders>
              <w:top w:val="single" w:sz="8" w:space="0" w:color="000000"/>
              <w:left w:val="nil"/>
              <w:bottom w:val="single" w:sz="8" w:space="0" w:color="000000"/>
              <w:right w:val="single" w:sz="8" w:space="0" w:color="000000"/>
            </w:tcBorders>
          </w:tcPr>
          <w:p w14:paraId="512C5868" w14:textId="4776B68F" w:rsidR="00062388" w:rsidRDefault="00062388" w:rsidP="00954A75">
            <w:pPr>
              <w:tabs>
                <w:tab w:val="left" w:pos="567"/>
              </w:tabs>
              <w:spacing w:after="0" w:line="240" w:lineRule="auto"/>
              <w:ind w:left="0" w:hanging="2"/>
              <w:jc w:val="center"/>
              <w:rPr>
                <w:rFonts w:asciiTheme="majorHAnsi" w:eastAsia="Arial" w:hAnsiTheme="majorHAnsi" w:cstheme="majorHAnsi"/>
                <w:b/>
                <w:sz w:val="24"/>
                <w:szCs w:val="24"/>
              </w:rPr>
            </w:pPr>
            <w:r>
              <w:rPr>
                <w:rFonts w:asciiTheme="majorHAnsi" w:eastAsia="Arial" w:hAnsiTheme="majorHAnsi" w:cstheme="majorHAnsi"/>
                <w:b/>
                <w:sz w:val="24"/>
                <w:szCs w:val="24"/>
              </w:rPr>
              <w:t>Não Atendeu</w:t>
            </w:r>
          </w:p>
        </w:tc>
      </w:tr>
      <w:tr w:rsidR="00062388" w:rsidRPr="00470AE3" w14:paraId="756A2C9A" w14:textId="2D486A18" w:rsidTr="00062388">
        <w:trPr>
          <w:trHeight w:val="496"/>
        </w:trPr>
        <w:tc>
          <w:tcPr>
            <w:tcW w:w="41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40A085" w14:textId="21D248CB" w:rsidR="00062388" w:rsidRPr="00470AE3" w:rsidRDefault="00062388" w:rsidP="00954A75">
            <w:pPr>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1. Viabilidade da execução das Metas Propostas.</w:t>
            </w:r>
          </w:p>
        </w:tc>
        <w:tc>
          <w:tcPr>
            <w:tcW w:w="2036" w:type="dxa"/>
            <w:tcBorders>
              <w:top w:val="nil"/>
              <w:left w:val="nil"/>
              <w:bottom w:val="single" w:sz="8" w:space="0" w:color="000000"/>
              <w:right w:val="single" w:sz="8" w:space="0" w:color="000000"/>
            </w:tcBorders>
            <w:tcMar>
              <w:top w:w="100" w:type="dxa"/>
              <w:left w:w="100" w:type="dxa"/>
              <w:bottom w:w="100" w:type="dxa"/>
              <w:right w:w="100" w:type="dxa"/>
            </w:tcMar>
          </w:tcPr>
          <w:p w14:paraId="535ADE57" w14:textId="77777777" w:rsidR="00062388" w:rsidRPr="00470AE3" w:rsidRDefault="00062388" w:rsidP="00954A75">
            <w:pPr>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 </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14:paraId="60108925" w14:textId="77777777" w:rsidR="00062388" w:rsidRPr="00470AE3" w:rsidRDefault="00062388" w:rsidP="00954A75">
            <w:pPr>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 </w:t>
            </w:r>
          </w:p>
        </w:tc>
        <w:tc>
          <w:tcPr>
            <w:tcW w:w="1985" w:type="dxa"/>
            <w:tcBorders>
              <w:top w:val="nil"/>
              <w:left w:val="nil"/>
              <w:bottom w:val="single" w:sz="8" w:space="0" w:color="000000"/>
              <w:right w:val="single" w:sz="8" w:space="0" w:color="000000"/>
            </w:tcBorders>
          </w:tcPr>
          <w:p w14:paraId="4E1AEC2A" w14:textId="77777777" w:rsidR="00062388" w:rsidRPr="00470AE3" w:rsidRDefault="00062388" w:rsidP="00954A75">
            <w:pPr>
              <w:tabs>
                <w:tab w:val="left" w:pos="567"/>
              </w:tabs>
              <w:spacing w:after="0" w:line="240" w:lineRule="auto"/>
              <w:ind w:left="0" w:hanging="2"/>
              <w:jc w:val="both"/>
              <w:rPr>
                <w:rFonts w:asciiTheme="majorHAnsi" w:eastAsia="Arial" w:hAnsiTheme="majorHAnsi" w:cstheme="majorHAnsi"/>
                <w:sz w:val="24"/>
                <w:szCs w:val="24"/>
              </w:rPr>
            </w:pPr>
          </w:p>
        </w:tc>
      </w:tr>
      <w:tr w:rsidR="00062388" w:rsidRPr="00470AE3" w14:paraId="1BC449D0" w14:textId="79E2F21A" w:rsidTr="00062388">
        <w:trPr>
          <w:trHeight w:val="678"/>
        </w:trPr>
        <w:tc>
          <w:tcPr>
            <w:tcW w:w="41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3DF9D3" w14:textId="77777777" w:rsidR="00062388" w:rsidRPr="00470AE3" w:rsidRDefault="00062388" w:rsidP="00954A75">
            <w:pPr>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2. Consonância com objetivos propostos.</w:t>
            </w:r>
          </w:p>
        </w:tc>
        <w:tc>
          <w:tcPr>
            <w:tcW w:w="2036" w:type="dxa"/>
            <w:tcBorders>
              <w:top w:val="nil"/>
              <w:left w:val="nil"/>
              <w:bottom w:val="single" w:sz="8" w:space="0" w:color="000000"/>
              <w:right w:val="single" w:sz="8" w:space="0" w:color="000000"/>
            </w:tcBorders>
            <w:tcMar>
              <w:top w:w="100" w:type="dxa"/>
              <w:left w:w="100" w:type="dxa"/>
              <w:bottom w:w="100" w:type="dxa"/>
              <w:right w:w="100" w:type="dxa"/>
            </w:tcMar>
          </w:tcPr>
          <w:p w14:paraId="35A5BA17" w14:textId="77777777" w:rsidR="00062388" w:rsidRPr="00470AE3" w:rsidRDefault="00062388" w:rsidP="00954A75">
            <w:pPr>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 </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14:paraId="31E0E52A" w14:textId="77777777" w:rsidR="00062388" w:rsidRPr="00470AE3" w:rsidRDefault="00062388" w:rsidP="00954A75">
            <w:pPr>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 </w:t>
            </w:r>
          </w:p>
        </w:tc>
        <w:tc>
          <w:tcPr>
            <w:tcW w:w="1985" w:type="dxa"/>
            <w:tcBorders>
              <w:top w:val="nil"/>
              <w:left w:val="nil"/>
              <w:bottom w:val="single" w:sz="8" w:space="0" w:color="000000"/>
              <w:right w:val="single" w:sz="8" w:space="0" w:color="000000"/>
            </w:tcBorders>
          </w:tcPr>
          <w:p w14:paraId="126ED066" w14:textId="77777777" w:rsidR="00062388" w:rsidRPr="00470AE3" w:rsidRDefault="00062388" w:rsidP="00954A75">
            <w:pPr>
              <w:tabs>
                <w:tab w:val="left" w:pos="567"/>
              </w:tabs>
              <w:spacing w:after="0" w:line="240" w:lineRule="auto"/>
              <w:ind w:left="0" w:hanging="2"/>
              <w:jc w:val="both"/>
              <w:rPr>
                <w:rFonts w:asciiTheme="majorHAnsi" w:eastAsia="Arial" w:hAnsiTheme="majorHAnsi" w:cstheme="majorHAnsi"/>
                <w:sz w:val="24"/>
                <w:szCs w:val="24"/>
              </w:rPr>
            </w:pPr>
          </w:p>
        </w:tc>
      </w:tr>
      <w:tr w:rsidR="00062388" w:rsidRPr="00470AE3" w14:paraId="32D8AF98" w14:textId="403DA3C2" w:rsidTr="00062388">
        <w:trPr>
          <w:trHeight w:val="662"/>
        </w:trPr>
        <w:tc>
          <w:tcPr>
            <w:tcW w:w="41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5063F6" w14:textId="77777777" w:rsidR="00062388" w:rsidRPr="00470AE3" w:rsidRDefault="00062388" w:rsidP="00954A75">
            <w:pPr>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3. Metodologia e Estratégia de Ação.</w:t>
            </w:r>
          </w:p>
        </w:tc>
        <w:tc>
          <w:tcPr>
            <w:tcW w:w="2036" w:type="dxa"/>
            <w:tcBorders>
              <w:top w:val="nil"/>
              <w:left w:val="nil"/>
              <w:bottom w:val="single" w:sz="8" w:space="0" w:color="000000"/>
              <w:right w:val="single" w:sz="8" w:space="0" w:color="000000"/>
            </w:tcBorders>
            <w:tcMar>
              <w:top w:w="100" w:type="dxa"/>
              <w:left w:w="100" w:type="dxa"/>
              <w:bottom w:w="100" w:type="dxa"/>
              <w:right w:w="100" w:type="dxa"/>
            </w:tcMar>
          </w:tcPr>
          <w:p w14:paraId="2B17C570" w14:textId="77777777" w:rsidR="00062388" w:rsidRPr="00470AE3" w:rsidRDefault="00062388" w:rsidP="00954A75">
            <w:pPr>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 </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14:paraId="49FE10D6" w14:textId="77777777" w:rsidR="00062388" w:rsidRPr="00470AE3" w:rsidRDefault="00062388" w:rsidP="00954A75">
            <w:pPr>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 </w:t>
            </w:r>
          </w:p>
        </w:tc>
        <w:tc>
          <w:tcPr>
            <w:tcW w:w="1985" w:type="dxa"/>
            <w:tcBorders>
              <w:top w:val="nil"/>
              <w:left w:val="nil"/>
              <w:bottom w:val="single" w:sz="8" w:space="0" w:color="000000"/>
              <w:right w:val="single" w:sz="8" w:space="0" w:color="000000"/>
            </w:tcBorders>
          </w:tcPr>
          <w:p w14:paraId="17C026FD" w14:textId="77777777" w:rsidR="00062388" w:rsidRPr="00470AE3" w:rsidRDefault="00062388" w:rsidP="00954A75">
            <w:pPr>
              <w:tabs>
                <w:tab w:val="left" w:pos="567"/>
              </w:tabs>
              <w:spacing w:after="0" w:line="240" w:lineRule="auto"/>
              <w:ind w:left="0" w:hanging="2"/>
              <w:jc w:val="both"/>
              <w:rPr>
                <w:rFonts w:asciiTheme="majorHAnsi" w:eastAsia="Arial" w:hAnsiTheme="majorHAnsi" w:cstheme="majorHAnsi"/>
                <w:sz w:val="24"/>
                <w:szCs w:val="24"/>
              </w:rPr>
            </w:pPr>
          </w:p>
        </w:tc>
      </w:tr>
      <w:tr w:rsidR="00062388" w:rsidRPr="00470AE3" w14:paraId="6757CB4D" w14:textId="41A485C3" w:rsidTr="00062388">
        <w:trPr>
          <w:trHeight w:val="646"/>
        </w:trPr>
        <w:tc>
          <w:tcPr>
            <w:tcW w:w="41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D5297E" w14:textId="77777777" w:rsidR="00062388" w:rsidRPr="00470AE3" w:rsidRDefault="00062388" w:rsidP="00954A75">
            <w:pPr>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4. Coerência no Plano de Aplicação de Recursos.</w:t>
            </w:r>
          </w:p>
        </w:tc>
        <w:tc>
          <w:tcPr>
            <w:tcW w:w="2036" w:type="dxa"/>
            <w:tcBorders>
              <w:top w:val="nil"/>
              <w:left w:val="nil"/>
              <w:bottom w:val="single" w:sz="8" w:space="0" w:color="000000"/>
              <w:right w:val="single" w:sz="8" w:space="0" w:color="000000"/>
            </w:tcBorders>
            <w:tcMar>
              <w:top w:w="100" w:type="dxa"/>
              <w:left w:w="100" w:type="dxa"/>
              <w:bottom w:w="100" w:type="dxa"/>
              <w:right w:w="100" w:type="dxa"/>
            </w:tcMar>
          </w:tcPr>
          <w:p w14:paraId="35A5A75B" w14:textId="77777777" w:rsidR="00062388" w:rsidRPr="00470AE3" w:rsidRDefault="00062388" w:rsidP="00954A75">
            <w:pPr>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 </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14:paraId="2F122D12" w14:textId="77777777" w:rsidR="00062388" w:rsidRPr="00470AE3" w:rsidRDefault="00062388" w:rsidP="00954A75">
            <w:pPr>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 </w:t>
            </w:r>
          </w:p>
        </w:tc>
        <w:tc>
          <w:tcPr>
            <w:tcW w:w="1985" w:type="dxa"/>
            <w:tcBorders>
              <w:top w:val="nil"/>
              <w:left w:val="nil"/>
              <w:bottom w:val="single" w:sz="8" w:space="0" w:color="000000"/>
              <w:right w:val="single" w:sz="8" w:space="0" w:color="000000"/>
            </w:tcBorders>
          </w:tcPr>
          <w:p w14:paraId="5FAC591D" w14:textId="77777777" w:rsidR="00062388" w:rsidRPr="00470AE3" w:rsidRDefault="00062388" w:rsidP="00954A75">
            <w:pPr>
              <w:tabs>
                <w:tab w:val="left" w:pos="567"/>
              </w:tabs>
              <w:spacing w:after="0" w:line="240" w:lineRule="auto"/>
              <w:ind w:left="0" w:hanging="2"/>
              <w:jc w:val="both"/>
              <w:rPr>
                <w:rFonts w:asciiTheme="majorHAnsi" w:eastAsia="Arial" w:hAnsiTheme="majorHAnsi" w:cstheme="majorHAnsi"/>
                <w:sz w:val="24"/>
                <w:szCs w:val="24"/>
              </w:rPr>
            </w:pPr>
          </w:p>
        </w:tc>
      </w:tr>
      <w:tr w:rsidR="00062388" w:rsidRPr="00470AE3" w14:paraId="4E5BD57A" w14:textId="71E38E1D" w:rsidTr="00062388">
        <w:trPr>
          <w:trHeight w:val="485"/>
        </w:trPr>
        <w:tc>
          <w:tcPr>
            <w:tcW w:w="41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1F38EB" w14:textId="34B1E576" w:rsidR="00062388" w:rsidRPr="00470AE3" w:rsidRDefault="00062388" w:rsidP="00954A75">
            <w:pPr>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5. Cronograma de execução do projeto</w:t>
            </w:r>
          </w:p>
        </w:tc>
        <w:tc>
          <w:tcPr>
            <w:tcW w:w="2036" w:type="dxa"/>
            <w:tcBorders>
              <w:top w:val="nil"/>
              <w:left w:val="nil"/>
              <w:bottom w:val="single" w:sz="8" w:space="0" w:color="000000"/>
              <w:right w:val="single" w:sz="8" w:space="0" w:color="000000"/>
            </w:tcBorders>
            <w:tcMar>
              <w:top w:w="100" w:type="dxa"/>
              <w:left w:w="100" w:type="dxa"/>
              <w:bottom w:w="100" w:type="dxa"/>
              <w:right w:w="100" w:type="dxa"/>
            </w:tcMar>
          </w:tcPr>
          <w:p w14:paraId="7ED75114" w14:textId="77777777" w:rsidR="00062388" w:rsidRPr="00470AE3" w:rsidRDefault="00062388" w:rsidP="00954A75">
            <w:pPr>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 </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14:paraId="254E77EF" w14:textId="77777777" w:rsidR="00062388" w:rsidRPr="00470AE3" w:rsidRDefault="00062388" w:rsidP="00954A75">
            <w:pPr>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 </w:t>
            </w:r>
          </w:p>
        </w:tc>
        <w:tc>
          <w:tcPr>
            <w:tcW w:w="1985" w:type="dxa"/>
            <w:tcBorders>
              <w:top w:val="nil"/>
              <w:left w:val="nil"/>
              <w:bottom w:val="single" w:sz="8" w:space="0" w:color="000000"/>
              <w:right w:val="single" w:sz="8" w:space="0" w:color="000000"/>
            </w:tcBorders>
          </w:tcPr>
          <w:p w14:paraId="41CFF3E8" w14:textId="77777777" w:rsidR="00062388" w:rsidRPr="00470AE3" w:rsidRDefault="00062388" w:rsidP="00954A75">
            <w:pPr>
              <w:tabs>
                <w:tab w:val="left" w:pos="567"/>
              </w:tabs>
              <w:spacing w:after="0" w:line="240" w:lineRule="auto"/>
              <w:ind w:left="0" w:hanging="2"/>
              <w:jc w:val="both"/>
              <w:rPr>
                <w:rFonts w:asciiTheme="majorHAnsi" w:eastAsia="Arial" w:hAnsiTheme="majorHAnsi" w:cstheme="majorHAnsi"/>
                <w:sz w:val="24"/>
                <w:szCs w:val="24"/>
              </w:rPr>
            </w:pPr>
          </w:p>
        </w:tc>
      </w:tr>
      <w:tr w:rsidR="00062388" w:rsidRPr="00470AE3" w14:paraId="754C7CC8" w14:textId="61CCF168" w:rsidTr="00062388">
        <w:trPr>
          <w:trHeight w:val="908"/>
        </w:trPr>
        <w:tc>
          <w:tcPr>
            <w:tcW w:w="41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19985D" w14:textId="77777777" w:rsidR="00062388" w:rsidRPr="00470AE3" w:rsidRDefault="00062388" w:rsidP="00954A75">
            <w:pPr>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6. Viabiliza a execução de ações com foco nos temas propostos.</w:t>
            </w:r>
          </w:p>
        </w:tc>
        <w:tc>
          <w:tcPr>
            <w:tcW w:w="2036" w:type="dxa"/>
            <w:tcBorders>
              <w:top w:val="nil"/>
              <w:left w:val="nil"/>
              <w:bottom w:val="single" w:sz="8" w:space="0" w:color="000000"/>
              <w:right w:val="single" w:sz="8" w:space="0" w:color="000000"/>
            </w:tcBorders>
            <w:tcMar>
              <w:top w:w="100" w:type="dxa"/>
              <w:left w:w="100" w:type="dxa"/>
              <w:bottom w:w="100" w:type="dxa"/>
              <w:right w:w="100" w:type="dxa"/>
            </w:tcMar>
          </w:tcPr>
          <w:p w14:paraId="54F708F7" w14:textId="77777777" w:rsidR="00062388" w:rsidRPr="00470AE3" w:rsidRDefault="00062388" w:rsidP="00954A75">
            <w:pPr>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 </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14:paraId="241FDC20" w14:textId="77777777" w:rsidR="00062388" w:rsidRPr="00470AE3" w:rsidRDefault="00062388" w:rsidP="00954A75">
            <w:pPr>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 </w:t>
            </w:r>
          </w:p>
        </w:tc>
        <w:tc>
          <w:tcPr>
            <w:tcW w:w="1985" w:type="dxa"/>
            <w:tcBorders>
              <w:top w:val="nil"/>
              <w:left w:val="nil"/>
              <w:bottom w:val="single" w:sz="8" w:space="0" w:color="000000"/>
              <w:right w:val="single" w:sz="8" w:space="0" w:color="000000"/>
            </w:tcBorders>
          </w:tcPr>
          <w:p w14:paraId="0E5612BA" w14:textId="77777777" w:rsidR="00062388" w:rsidRPr="00470AE3" w:rsidRDefault="00062388" w:rsidP="00954A75">
            <w:pPr>
              <w:tabs>
                <w:tab w:val="left" w:pos="567"/>
              </w:tabs>
              <w:spacing w:after="0" w:line="240" w:lineRule="auto"/>
              <w:ind w:left="0" w:hanging="2"/>
              <w:jc w:val="both"/>
              <w:rPr>
                <w:rFonts w:asciiTheme="majorHAnsi" w:eastAsia="Arial" w:hAnsiTheme="majorHAnsi" w:cstheme="majorHAnsi"/>
                <w:sz w:val="24"/>
                <w:szCs w:val="24"/>
              </w:rPr>
            </w:pPr>
          </w:p>
        </w:tc>
      </w:tr>
      <w:tr w:rsidR="00062388" w:rsidRPr="00470AE3" w14:paraId="7BE293EF" w14:textId="4334CE86" w:rsidTr="00062388">
        <w:trPr>
          <w:trHeight w:val="485"/>
        </w:trPr>
        <w:tc>
          <w:tcPr>
            <w:tcW w:w="41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5BF799" w14:textId="77777777" w:rsidR="00062388" w:rsidRPr="00470AE3" w:rsidRDefault="00062388" w:rsidP="00954A75">
            <w:pPr>
              <w:tabs>
                <w:tab w:val="left" w:pos="567"/>
              </w:tabs>
              <w:spacing w:after="0" w:line="240" w:lineRule="auto"/>
              <w:ind w:left="0" w:hanging="2"/>
              <w:jc w:val="both"/>
              <w:rPr>
                <w:rFonts w:asciiTheme="majorHAnsi" w:eastAsia="Arial" w:hAnsiTheme="majorHAnsi" w:cstheme="majorHAnsi"/>
                <w:b/>
                <w:sz w:val="24"/>
                <w:szCs w:val="24"/>
              </w:rPr>
            </w:pPr>
            <w:r w:rsidRPr="00470AE3">
              <w:rPr>
                <w:rFonts w:asciiTheme="majorHAnsi" w:eastAsia="Arial" w:hAnsiTheme="majorHAnsi" w:cstheme="majorHAnsi"/>
                <w:b/>
                <w:sz w:val="24"/>
                <w:szCs w:val="24"/>
              </w:rPr>
              <w:t>CLASSIFICAÇÃO DO PROJETO</w:t>
            </w:r>
          </w:p>
        </w:tc>
        <w:tc>
          <w:tcPr>
            <w:tcW w:w="2036" w:type="dxa"/>
            <w:tcBorders>
              <w:top w:val="nil"/>
              <w:left w:val="nil"/>
              <w:bottom w:val="single" w:sz="8" w:space="0" w:color="000000"/>
              <w:right w:val="single" w:sz="8" w:space="0" w:color="000000"/>
            </w:tcBorders>
            <w:tcMar>
              <w:top w:w="100" w:type="dxa"/>
              <w:left w:w="100" w:type="dxa"/>
              <w:bottom w:w="100" w:type="dxa"/>
              <w:right w:w="100" w:type="dxa"/>
            </w:tcMar>
          </w:tcPr>
          <w:p w14:paraId="6D3674A2" w14:textId="77777777" w:rsidR="00062388" w:rsidRPr="00470AE3" w:rsidRDefault="00062388" w:rsidP="00954A75">
            <w:pPr>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 </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14:paraId="5D2552B3" w14:textId="77777777" w:rsidR="00062388" w:rsidRPr="00470AE3" w:rsidRDefault="00062388" w:rsidP="00954A75">
            <w:pPr>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 </w:t>
            </w:r>
          </w:p>
        </w:tc>
        <w:tc>
          <w:tcPr>
            <w:tcW w:w="1985" w:type="dxa"/>
            <w:tcBorders>
              <w:top w:val="nil"/>
              <w:left w:val="nil"/>
              <w:bottom w:val="single" w:sz="8" w:space="0" w:color="000000"/>
              <w:right w:val="single" w:sz="8" w:space="0" w:color="000000"/>
            </w:tcBorders>
          </w:tcPr>
          <w:p w14:paraId="5BE3B35C" w14:textId="77777777" w:rsidR="00062388" w:rsidRPr="00470AE3" w:rsidRDefault="00062388" w:rsidP="00954A75">
            <w:pPr>
              <w:tabs>
                <w:tab w:val="left" w:pos="567"/>
              </w:tabs>
              <w:spacing w:after="0" w:line="240" w:lineRule="auto"/>
              <w:ind w:left="0" w:hanging="2"/>
              <w:jc w:val="both"/>
              <w:rPr>
                <w:rFonts w:asciiTheme="majorHAnsi" w:eastAsia="Arial" w:hAnsiTheme="majorHAnsi" w:cstheme="majorHAnsi"/>
                <w:sz w:val="24"/>
                <w:szCs w:val="24"/>
              </w:rPr>
            </w:pPr>
          </w:p>
        </w:tc>
      </w:tr>
    </w:tbl>
    <w:p w14:paraId="4A63CD84" w14:textId="77777777" w:rsidR="00E2689F" w:rsidRDefault="00E2689F">
      <w:pPr>
        <w:tabs>
          <w:tab w:val="left" w:pos="567"/>
        </w:tabs>
        <w:spacing w:after="0" w:line="240" w:lineRule="auto"/>
        <w:ind w:left="0" w:hanging="2"/>
        <w:jc w:val="both"/>
        <w:rPr>
          <w:rFonts w:asciiTheme="majorHAnsi" w:eastAsia="Arial" w:hAnsiTheme="majorHAnsi" w:cstheme="majorHAnsi"/>
          <w:sz w:val="24"/>
          <w:szCs w:val="24"/>
        </w:rPr>
      </w:pPr>
    </w:p>
    <w:p w14:paraId="74C044E7" w14:textId="4FD924E7" w:rsidR="00B43905" w:rsidRPr="00470AE3" w:rsidRDefault="00B67DF8" w:rsidP="005C0EF5">
      <w:pPr>
        <w:suppressAutoHyphens w:val="0"/>
        <w:ind w:leftChars="0" w:left="0" w:firstLineChars="0"/>
        <w:textDirection w:val="lrTb"/>
        <w:textAlignment w:val="auto"/>
        <w:outlineLvl w:val="9"/>
        <w:rPr>
          <w:rFonts w:asciiTheme="majorHAnsi" w:eastAsia="Arial" w:hAnsiTheme="majorHAnsi" w:cstheme="majorHAnsi"/>
          <w:sz w:val="24"/>
          <w:szCs w:val="24"/>
        </w:rPr>
      </w:pPr>
      <w:r w:rsidRPr="00470AE3">
        <w:rPr>
          <w:rFonts w:asciiTheme="majorHAnsi" w:eastAsia="Arial" w:hAnsiTheme="majorHAnsi" w:cstheme="majorHAnsi"/>
          <w:sz w:val="24"/>
          <w:szCs w:val="24"/>
        </w:rPr>
        <w:t>7.4.4.</w:t>
      </w:r>
      <w:r w:rsidRPr="00470AE3">
        <w:rPr>
          <w:rFonts w:asciiTheme="majorHAnsi" w:eastAsia="Arial" w:hAnsiTheme="majorHAnsi" w:cstheme="majorHAnsi"/>
          <w:b/>
          <w:sz w:val="24"/>
          <w:szCs w:val="24"/>
        </w:rPr>
        <w:tab/>
        <w:t xml:space="preserve"> </w:t>
      </w:r>
      <w:r w:rsidRPr="00470AE3">
        <w:rPr>
          <w:rFonts w:asciiTheme="majorHAnsi" w:eastAsia="Arial" w:hAnsiTheme="majorHAnsi" w:cstheme="majorHAnsi"/>
          <w:sz w:val="24"/>
          <w:szCs w:val="24"/>
        </w:rPr>
        <w:t>Descrição dos Critérios de Seleção dos Projetos:</w:t>
      </w:r>
    </w:p>
    <w:p w14:paraId="0F204C5B" w14:textId="77777777" w:rsidR="009A3BC9" w:rsidRPr="00470AE3" w:rsidRDefault="00B67DF8">
      <w:pPr>
        <w:tabs>
          <w:tab w:val="left" w:pos="567"/>
        </w:tabs>
        <w:spacing w:before="240" w:after="0"/>
        <w:ind w:left="0" w:hanging="2"/>
        <w:jc w:val="both"/>
        <w:rPr>
          <w:rFonts w:asciiTheme="majorHAnsi" w:eastAsia="Arial" w:hAnsiTheme="majorHAnsi" w:cstheme="majorHAnsi"/>
          <w:sz w:val="24"/>
          <w:szCs w:val="24"/>
        </w:rPr>
      </w:pPr>
      <w:proofErr w:type="gramStart"/>
      <w:r w:rsidRPr="00470AE3">
        <w:rPr>
          <w:rFonts w:asciiTheme="majorHAnsi" w:eastAsia="Arial" w:hAnsiTheme="majorHAnsi" w:cstheme="majorHAnsi"/>
          <w:b/>
          <w:sz w:val="24"/>
          <w:szCs w:val="24"/>
        </w:rPr>
        <w:t>a.</w:t>
      </w:r>
      <w:proofErr w:type="gramEnd"/>
      <w:r w:rsidRPr="00470AE3">
        <w:rPr>
          <w:rFonts w:asciiTheme="majorHAnsi" w:eastAsia="Arial" w:hAnsiTheme="majorHAnsi" w:cstheme="majorHAnsi"/>
          <w:b/>
          <w:sz w:val="24"/>
          <w:szCs w:val="24"/>
        </w:rPr>
        <w:t xml:space="preserve"> Viabilidade da execução das metas propostas:</w:t>
      </w:r>
      <w:r w:rsidRPr="00470AE3">
        <w:rPr>
          <w:rFonts w:asciiTheme="majorHAnsi" w:eastAsia="Arial" w:hAnsiTheme="majorHAnsi" w:cstheme="majorHAnsi"/>
          <w:sz w:val="24"/>
          <w:szCs w:val="24"/>
        </w:rPr>
        <w:t xml:space="preserve"> </w:t>
      </w:r>
    </w:p>
    <w:p w14:paraId="651DEB0A" w14:textId="77777777" w:rsidR="00B43905" w:rsidRPr="00470AE3" w:rsidRDefault="00B67DF8">
      <w:pPr>
        <w:tabs>
          <w:tab w:val="left" w:pos="567"/>
        </w:tabs>
        <w:spacing w:before="240" w:after="0"/>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Se as metas/ações propostas estão de acordo com o solicitado pelo chamamento (ações voltadas à defesa e garantia de direitos dos usuários) e se são passíveis de executá-las.</w:t>
      </w:r>
    </w:p>
    <w:p w14:paraId="47CED060" w14:textId="77777777" w:rsidR="00B43905" w:rsidRPr="00470AE3" w:rsidRDefault="00B67DF8">
      <w:pPr>
        <w:tabs>
          <w:tab w:val="left" w:pos="567"/>
        </w:tabs>
        <w:spacing w:before="240" w:after="0"/>
        <w:ind w:left="0" w:hanging="2"/>
        <w:jc w:val="both"/>
        <w:rPr>
          <w:rFonts w:asciiTheme="majorHAnsi" w:eastAsia="Arial" w:hAnsiTheme="majorHAnsi" w:cstheme="majorHAnsi"/>
          <w:sz w:val="24"/>
          <w:szCs w:val="24"/>
        </w:rPr>
      </w:pPr>
      <w:proofErr w:type="gramStart"/>
      <w:r w:rsidRPr="00470AE3">
        <w:rPr>
          <w:rFonts w:asciiTheme="majorHAnsi" w:eastAsia="Arial" w:hAnsiTheme="majorHAnsi" w:cstheme="majorHAnsi"/>
          <w:b/>
          <w:sz w:val="24"/>
          <w:szCs w:val="24"/>
        </w:rPr>
        <w:t>b.</w:t>
      </w:r>
      <w:proofErr w:type="gramEnd"/>
      <w:r w:rsidRPr="00470AE3">
        <w:rPr>
          <w:rFonts w:asciiTheme="majorHAnsi" w:eastAsia="Arial" w:hAnsiTheme="majorHAnsi" w:cstheme="majorHAnsi"/>
          <w:b/>
          <w:sz w:val="24"/>
          <w:szCs w:val="24"/>
        </w:rPr>
        <w:t xml:space="preserve"> Consonância com objetivos propostos</w:t>
      </w:r>
      <w:r w:rsidRPr="00470AE3">
        <w:rPr>
          <w:rFonts w:asciiTheme="majorHAnsi" w:eastAsia="Arial" w:hAnsiTheme="majorHAnsi" w:cstheme="majorHAnsi"/>
          <w:sz w:val="24"/>
          <w:szCs w:val="24"/>
        </w:rPr>
        <w:t xml:space="preserve">: </w:t>
      </w:r>
    </w:p>
    <w:p w14:paraId="641CC25F" w14:textId="77777777" w:rsidR="00B43905" w:rsidRPr="00470AE3" w:rsidRDefault="00B67DF8">
      <w:pPr>
        <w:tabs>
          <w:tab w:val="left" w:pos="567"/>
        </w:tabs>
        <w:spacing w:before="240" w:after="0"/>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Se os objetivos a serem atingidos estão de acordo com as metas previstas e com o interesse público do objeto e os benefícios econômicos e sociais que serão obtidos.</w:t>
      </w:r>
    </w:p>
    <w:p w14:paraId="3E59AC00" w14:textId="77777777" w:rsidR="00B43905" w:rsidRPr="00470AE3" w:rsidRDefault="00B67DF8">
      <w:pPr>
        <w:tabs>
          <w:tab w:val="left" w:pos="567"/>
        </w:tabs>
        <w:spacing w:before="240" w:after="0"/>
        <w:ind w:left="0" w:hanging="2"/>
        <w:jc w:val="both"/>
        <w:rPr>
          <w:rFonts w:asciiTheme="majorHAnsi" w:eastAsia="Arial" w:hAnsiTheme="majorHAnsi" w:cstheme="majorHAnsi"/>
          <w:sz w:val="24"/>
          <w:szCs w:val="24"/>
        </w:rPr>
      </w:pPr>
      <w:proofErr w:type="gramStart"/>
      <w:r w:rsidRPr="00470AE3">
        <w:rPr>
          <w:rFonts w:asciiTheme="majorHAnsi" w:eastAsia="Arial" w:hAnsiTheme="majorHAnsi" w:cstheme="majorHAnsi"/>
          <w:b/>
          <w:sz w:val="24"/>
          <w:szCs w:val="24"/>
        </w:rPr>
        <w:t>c.</w:t>
      </w:r>
      <w:proofErr w:type="gramEnd"/>
      <w:r w:rsidRPr="00470AE3">
        <w:rPr>
          <w:rFonts w:asciiTheme="majorHAnsi" w:eastAsia="Arial" w:hAnsiTheme="majorHAnsi" w:cstheme="majorHAnsi"/>
          <w:b/>
          <w:sz w:val="24"/>
          <w:szCs w:val="24"/>
        </w:rPr>
        <w:t xml:space="preserve"> Metodologia e estratégia de ação:</w:t>
      </w:r>
      <w:r w:rsidRPr="00470AE3">
        <w:rPr>
          <w:rFonts w:asciiTheme="majorHAnsi" w:eastAsia="Arial" w:hAnsiTheme="majorHAnsi" w:cstheme="majorHAnsi"/>
          <w:sz w:val="24"/>
          <w:szCs w:val="24"/>
        </w:rPr>
        <w:t xml:space="preserve"> </w:t>
      </w:r>
    </w:p>
    <w:p w14:paraId="11284EA6" w14:textId="77777777" w:rsidR="00B43905" w:rsidRPr="00470AE3" w:rsidRDefault="00B67DF8">
      <w:pPr>
        <w:tabs>
          <w:tab w:val="left" w:pos="567"/>
        </w:tabs>
        <w:spacing w:before="240" w:after="0"/>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Se o projeto demonstra clareza na forma como vai se desenvolver; deve descrever o caminho escolhido, os métodos, técnicas e estratégias pensadas para cada objetivo proposto.</w:t>
      </w:r>
    </w:p>
    <w:p w14:paraId="525DF731" w14:textId="77777777" w:rsidR="00B43905" w:rsidRPr="00470AE3" w:rsidRDefault="00B67DF8">
      <w:pPr>
        <w:tabs>
          <w:tab w:val="left" w:pos="567"/>
        </w:tabs>
        <w:spacing w:before="240" w:after="0"/>
        <w:ind w:left="0" w:hanging="2"/>
        <w:jc w:val="both"/>
        <w:rPr>
          <w:rFonts w:asciiTheme="majorHAnsi" w:eastAsia="Arial" w:hAnsiTheme="majorHAnsi" w:cstheme="majorHAnsi"/>
          <w:sz w:val="24"/>
          <w:szCs w:val="24"/>
        </w:rPr>
      </w:pPr>
      <w:proofErr w:type="gramStart"/>
      <w:r w:rsidRPr="00470AE3">
        <w:rPr>
          <w:rFonts w:asciiTheme="majorHAnsi" w:eastAsia="Arial" w:hAnsiTheme="majorHAnsi" w:cstheme="majorHAnsi"/>
          <w:b/>
          <w:sz w:val="24"/>
          <w:szCs w:val="24"/>
        </w:rPr>
        <w:t>d.</w:t>
      </w:r>
      <w:proofErr w:type="gramEnd"/>
      <w:r w:rsidRPr="00470AE3">
        <w:rPr>
          <w:rFonts w:asciiTheme="majorHAnsi" w:eastAsia="Arial" w:hAnsiTheme="majorHAnsi" w:cstheme="majorHAnsi"/>
          <w:b/>
          <w:sz w:val="24"/>
          <w:szCs w:val="24"/>
        </w:rPr>
        <w:t xml:space="preserve"> Coerência no plano de aplicação de recursos</w:t>
      </w:r>
      <w:r w:rsidRPr="00470AE3">
        <w:rPr>
          <w:rFonts w:asciiTheme="majorHAnsi" w:eastAsia="Arial" w:hAnsiTheme="majorHAnsi" w:cstheme="majorHAnsi"/>
          <w:sz w:val="24"/>
          <w:szCs w:val="24"/>
        </w:rPr>
        <w:t xml:space="preserve">: </w:t>
      </w:r>
    </w:p>
    <w:p w14:paraId="79E0F82D" w14:textId="77777777" w:rsidR="00B43905" w:rsidRPr="00470AE3" w:rsidRDefault="00B67DF8">
      <w:pPr>
        <w:tabs>
          <w:tab w:val="left" w:pos="567"/>
        </w:tabs>
        <w:spacing w:before="240" w:after="0"/>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Se há compatibilidade na aplicação dos recursos com a proposta de trabalho, ou seja, a compatibilidade entre os quantitativos de bens e serviços a serem adquiridos com as ações propostas para serem executadas.</w:t>
      </w:r>
    </w:p>
    <w:p w14:paraId="469DCD55" w14:textId="77777777" w:rsidR="00B43905" w:rsidRPr="00470AE3" w:rsidRDefault="00B67DF8">
      <w:pPr>
        <w:tabs>
          <w:tab w:val="left" w:pos="567"/>
        </w:tabs>
        <w:spacing w:before="240" w:after="0"/>
        <w:ind w:left="0" w:hanging="2"/>
        <w:jc w:val="both"/>
        <w:rPr>
          <w:rFonts w:asciiTheme="majorHAnsi" w:eastAsia="Arial" w:hAnsiTheme="majorHAnsi" w:cstheme="majorHAnsi"/>
          <w:sz w:val="24"/>
          <w:szCs w:val="24"/>
        </w:rPr>
      </w:pPr>
      <w:proofErr w:type="gramStart"/>
      <w:r w:rsidRPr="00470AE3">
        <w:rPr>
          <w:rFonts w:asciiTheme="majorHAnsi" w:eastAsia="Arial" w:hAnsiTheme="majorHAnsi" w:cstheme="majorHAnsi"/>
          <w:b/>
          <w:sz w:val="24"/>
          <w:szCs w:val="24"/>
        </w:rPr>
        <w:t>e</w:t>
      </w:r>
      <w:proofErr w:type="gramEnd"/>
      <w:r w:rsidRPr="00470AE3">
        <w:rPr>
          <w:rFonts w:asciiTheme="majorHAnsi" w:eastAsia="Arial" w:hAnsiTheme="majorHAnsi" w:cstheme="majorHAnsi"/>
          <w:b/>
          <w:sz w:val="24"/>
          <w:szCs w:val="24"/>
        </w:rPr>
        <w:t>. Cronograma de execução do projeto com público residente nos bairros</w:t>
      </w:r>
      <w:r w:rsidR="007420D5" w:rsidRPr="00470AE3">
        <w:rPr>
          <w:rFonts w:asciiTheme="majorHAnsi" w:eastAsia="Arial" w:hAnsiTheme="majorHAnsi" w:cstheme="majorHAnsi"/>
          <w:sz w:val="24"/>
          <w:szCs w:val="24"/>
        </w:rPr>
        <w:t>:</w:t>
      </w:r>
      <w:r w:rsidR="009A3BC9" w:rsidRPr="00470AE3">
        <w:rPr>
          <w:rFonts w:asciiTheme="majorHAnsi" w:eastAsia="Arial" w:hAnsiTheme="majorHAnsi" w:cstheme="majorHAnsi"/>
          <w:sz w:val="24"/>
          <w:szCs w:val="24"/>
        </w:rPr>
        <w:t xml:space="preserve"> </w:t>
      </w:r>
    </w:p>
    <w:p w14:paraId="2EDB20CE" w14:textId="77777777" w:rsidR="00B43905" w:rsidRPr="00470AE3" w:rsidRDefault="00B67DF8">
      <w:pPr>
        <w:tabs>
          <w:tab w:val="left" w:pos="567"/>
        </w:tabs>
        <w:spacing w:before="240" w:after="0"/>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Se a Entidade possui em seu cronograma do plano de trabalho a execução de ações nos bairros e/ou oferta em sua sede ações voltadas ao público residente nestas imediações.</w:t>
      </w:r>
    </w:p>
    <w:p w14:paraId="27863A08" w14:textId="77777777" w:rsidR="00B43905" w:rsidRPr="00470AE3" w:rsidRDefault="00B67DF8">
      <w:pPr>
        <w:tabs>
          <w:tab w:val="left" w:pos="567"/>
        </w:tabs>
        <w:spacing w:before="240" w:after="0"/>
        <w:ind w:left="0" w:hanging="2"/>
        <w:jc w:val="both"/>
        <w:rPr>
          <w:rFonts w:asciiTheme="majorHAnsi" w:eastAsia="Arial" w:hAnsiTheme="majorHAnsi" w:cstheme="majorHAnsi"/>
          <w:sz w:val="24"/>
          <w:szCs w:val="24"/>
        </w:rPr>
      </w:pPr>
      <w:proofErr w:type="gramStart"/>
      <w:r w:rsidRPr="00470AE3">
        <w:rPr>
          <w:rFonts w:asciiTheme="majorHAnsi" w:eastAsia="Arial" w:hAnsiTheme="majorHAnsi" w:cstheme="majorHAnsi"/>
          <w:b/>
          <w:sz w:val="24"/>
          <w:szCs w:val="24"/>
        </w:rPr>
        <w:t>f.</w:t>
      </w:r>
      <w:proofErr w:type="gramEnd"/>
      <w:r w:rsidRPr="00470AE3">
        <w:rPr>
          <w:rFonts w:asciiTheme="majorHAnsi" w:eastAsia="Arial" w:hAnsiTheme="majorHAnsi" w:cstheme="majorHAnsi"/>
          <w:b/>
          <w:sz w:val="24"/>
          <w:szCs w:val="24"/>
        </w:rPr>
        <w:t xml:space="preserve"> Viabiliza a execução de ações com foco nos temas propostos</w:t>
      </w:r>
      <w:r w:rsidRPr="00470AE3">
        <w:rPr>
          <w:rFonts w:asciiTheme="majorHAnsi" w:eastAsia="Arial" w:hAnsiTheme="majorHAnsi" w:cstheme="majorHAnsi"/>
          <w:sz w:val="24"/>
          <w:szCs w:val="24"/>
        </w:rPr>
        <w:t xml:space="preserve">: </w:t>
      </w:r>
    </w:p>
    <w:p w14:paraId="6CA4FF8B" w14:textId="3DB90E04" w:rsidR="003F29AE" w:rsidRPr="00470AE3" w:rsidRDefault="00B67DF8" w:rsidP="003F29AE">
      <w:pPr>
        <w:tabs>
          <w:tab w:val="left" w:pos="567"/>
        </w:tabs>
        <w:spacing w:before="240" w:after="0"/>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Saúde Mental da Criança e Adolescente e seus familiares, enfatizando temas, por exemplo: </w:t>
      </w:r>
      <w:r w:rsidR="003F29AE" w:rsidRPr="00470AE3">
        <w:rPr>
          <w:rFonts w:asciiTheme="majorHAnsi" w:eastAsia="Arial" w:hAnsiTheme="majorHAnsi" w:cstheme="majorHAnsi"/>
          <w:sz w:val="24"/>
          <w:szCs w:val="24"/>
        </w:rPr>
        <w:t>qualidade de vida, inclusão, estimulação precoce, valores, superação, autoestima, valorização da vida, projeto de vida, perspectiva de futuro e direitos.</w:t>
      </w:r>
    </w:p>
    <w:p w14:paraId="695BB86C" w14:textId="77777777" w:rsidR="00B43905" w:rsidRPr="00470AE3" w:rsidRDefault="00B43905">
      <w:pPr>
        <w:tabs>
          <w:tab w:val="left" w:pos="567"/>
        </w:tabs>
        <w:spacing w:after="0" w:line="240" w:lineRule="auto"/>
        <w:ind w:left="0" w:hanging="2"/>
        <w:jc w:val="both"/>
        <w:rPr>
          <w:rFonts w:asciiTheme="majorHAnsi" w:eastAsia="Arial" w:hAnsiTheme="majorHAnsi" w:cstheme="majorHAnsi"/>
          <w:sz w:val="24"/>
          <w:szCs w:val="24"/>
        </w:rPr>
      </w:pPr>
    </w:p>
    <w:p w14:paraId="7EBEFC0B" w14:textId="77777777" w:rsidR="00B43905" w:rsidRPr="00470AE3" w:rsidRDefault="00B67DF8">
      <w:pPr>
        <w:tabs>
          <w:tab w:val="left" w:pos="993"/>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7.4.</w:t>
      </w:r>
      <w:r w:rsidR="009A3BC9" w:rsidRPr="00470AE3">
        <w:rPr>
          <w:rFonts w:asciiTheme="majorHAnsi" w:eastAsia="Arial" w:hAnsiTheme="majorHAnsi" w:cstheme="majorHAnsi"/>
          <w:sz w:val="24"/>
          <w:szCs w:val="24"/>
        </w:rPr>
        <w:t>5</w:t>
      </w:r>
      <w:r w:rsidRPr="00470AE3">
        <w:rPr>
          <w:rFonts w:asciiTheme="majorHAnsi" w:eastAsia="Arial" w:hAnsiTheme="majorHAnsi" w:cstheme="majorHAnsi"/>
          <w:sz w:val="24"/>
          <w:szCs w:val="24"/>
        </w:rPr>
        <w:t>. A falsidade de informações nas propostas, sobretudo com relação ao critério de julgamento, deverá acarretar a eliminação da proposta, podendo ensejar, ainda, a aplicação de sanção administrativa contra a instituição proponente e comunicação do fato às autoridades competentes, inclusive para apuração do cometimento de eventual crime.</w:t>
      </w:r>
    </w:p>
    <w:p w14:paraId="7FD83903" w14:textId="77777777" w:rsidR="00B43905" w:rsidRPr="00470AE3" w:rsidRDefault="00B43905">
      <w:pPr>
        <w:tabs>
          <w:tab w:val="left" w:pos="993"/>
        </w:tabs>
        <w:spacing w:after="0" w:line="240" w:lineRule="auto"/>
        <w:ind w:left="0" w:hanging="2"/>
        <w:jc w:val="both"/>
        <w:rPr>
          <w:rFonts w:asciiTheme="majorHAnsi" w:eastAsia="Arial" w:hAnsiTheme="majorHAnsi" w:cstheme="majorHAnsi"/>
          <w:sz w:val="24"/>
          <w:szCs w:val="24"/>
        </w:rPr>
      </w:pPr>
    </w:p>
    <w:p w14:paraId="25103495" w14:textId="77777777" w:rsidR="00B43905" w:rsidRPr="00470AE3" w:rsidRDefault="00B67DF8">
      <w:pPr>
        <w:tabs>
          <w:tab w:val="left" w:pos="993"/>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lastRenderedPageBreak/>
        <w:t>7.4.</w:t>
      </w:r>
      <w:r w:rsidR="009A3BC9" w:rsidRPr="00470AE3">
        <w:rPr>
          <w:rFonts w:asciiTheme="majorHAnsi" w:eastAsia="Arial" w:hAnsiTheme="majorHAnsi" w:cstheme="majorHAnsi"/>
          <w:sz w:val="24"/>
          <w:szCs w:val="24"/>
        </w:rPr>
        <w:t>6</w:t>
      </w:r>
      <w:r w:rsidRPr="00470AE3">
        <w:rPr>
          <w:rFonts w:asciiTheme="majorHAnsi" w:eastAsia="Arial" w:hAnsiTheme="majorHAnsi" w:cstheme="majorHAnsi"/>
          <w:sz w:val="24"/>
          <w:szCs w:val="24"/>
        </w:rPr>
        <w:t xml:space="preserve">. </w:t>
      </w:r>
      <w:r w:rsidR="007420D5" w:rsidRPr="00470AE3">
        <w:rPr>
          <w:rFonts w:asciiTheme="majorHAnsi" w:eastAsia="Arial" w:hAnsiTheme="majorHAnsi" w:cstheme="majorHAnsi"/>
          <w:sz w:val="24"/>
          <w:szCs w:val="24"/>
        </w:rPr>
        <w:t>C</w:t>
      </w:r>
      <w:r w:rsidRPr="00470AE3">
        <w:rPr>
          <w:rFonts w:asciiTheme="majorHAnsi" w:eastAsia="Arial" w:hAnsiTheme="majorHAnsi" w:cstheme="majorHAnsi"/>
          <w:sz w:val="24"/>
          <w:szCs w:val="24"/>
        </w:rPr>
        <w:t>aso a entidade</w:t>
      </w:r>
      <w:r w:rsidR="007420D5" w:rsidRPr="00470AE3">
        <w:rPr>
          <w:rFonts w:asciiTheme="majorHAnsi" w:eastAsia="Arial" w:hAnsiTheme="majorHAnsi" w:cstheme="majorHAnsi"/>
          <w:sz w:val="24"/>
          <w:szCs w:val="24"/>
        </w:rPr>
        <w:t xml:space="preserve"> não atenda algum</w:t>
      </w:r>
      <w:r w:rsidRPr="00470AE3">
        <w:rPr>
          <w:rFonts w:asciiTheme="majorHAnsi" w:eastAsia="Arial" w:hAnsiTheme="majorHAnsi" w:cstheme="majorHAnsi"/>
          <w:sz w:val="24"/>
          <w:szCs w:val="24"/>
        </w:rPr>
        <w:t xml:space="preserve"> critério de </w:t>
      </w:r>
      <w:r w:rsidR="007420D5" w:rsidRPr="00470AE3">
        <w:rPr>
          <w:rFonts w:asciiTheme="majorHAnsi" w:eastAsia="Arial" w:hAnsiTheme="majorHAnsi" w:cstheme="majorHAnsi"/>
          <w:sz w:val="24"/>
          <w:szCs w:val="24"/>
        </w:rPr>
        <w:t>avaliação</w:t>
      </w:r>
      <w:r w:rsidRPr="00470AE3">
        <w:rPr>
          <w:rFonts w:asciiTheme="majorHAnsi" w:eastAsia="Arial" w:hAnsiTheme="majorHAnsi" w:cstheme="majorHAnsi"/>
          <w:sz w:val="24"/>
          <w:szCs w:val="24"/>
        </w:rPr>
        <w:t>, acarretará na desclassificação automática da OSC.</w:t>
      </w:r>
    </w:p>
    <w:p w14:paraId="79BE01C8" w14:textId="77777777" w:rsidR="00B43905" w:rsidRDefault="00B43905">
      <w:pPr>
        <w:widowControl w:val="0"/>
        <w:tabs>
          <w:tab w:val="left" w:pos="567"/>
        </w:tabs>
        <w:spacing w:after="0" w:line="240" w:lineRule="auto"/>
        <w:ind w:left="0" w:hanging="2"/>
        <w:jc w:val="both"/>
        <w:rPr>
          <w:rFonts w:asciiTheme="majorHAnsi" w:eastAsia="Arial" w:hAnsiTheme="majorHAnsi" w:cstheme="majorHAnsi"/>
          <w:sz w:val="24"/>
          <w:szCs w:val="24"/>
        </w:rPr>
      </w:pPr>
    </w:p>
    <w:p w14:paraId="68FAFDC8" w14:textId="77777777" w:rsidR="00773441" w:rsidRPr="00470AE3" w:rsidRDefault="00773441">
      <w:pPr>
        <w:widowControl w:val="0"/>
        <w:tabs>
          <w:tab w:val="left" w:pos="567"/>
        </w:tabs>
        <w:spacing w:after="0" w:line="240" w:lineRule="auto"/>
        <w:ind w:left="0" w:hanging="2"/>
        <w:jc w:val="both"/>
        <w:rPr>
          <w:rFonts w:asciiTheme="majorHAnsi" w:eastAsia="Arial" w:hAnsiTheme="majorHAnsi" w:cstheme="majorHAnsi"/>
          <w:sz w:val="24"/>
          <w:szCs w:val="24"/>
        </w:rPr>
      </w:pPr>
    </w:p>
    <w:p w14:paraId="73F3685B" w14:textId="77777777" w:rsidR="00B43905" w:rsidRPr="00470AE3" w:rsidRDefault="00B67DF8">
      <w:pPr>
        <w:widowControl w:val="0"/>
        <w:tabs>
          <w:tab w:val="left" w:pos="567"/>
        </w:tabs>
        <w:spacing w:after="0" w:line="240" w:lineRule="auto"/>
        <w:ind w:left="0" w:hanging="2"/>
        <w:jc w:val="both"/>
        <w:rPr>
          <w:rFonts w:asciiTheme="majorHAnsi" w:eastAsia="Arial" w:hAnsiTheme="majorHAnsi" w:cstheme="majorHAnsi"/>
          <w:color w:val="000000"/>
          <w:sz w:val="24"/>
          <w:szCs w:val="24"/>
        </w:rPr>
      </w:pPr>
      <w:r w:rsidRPr="00470AE3">
        <w:rPr>
          <w:rFonts w:asciiTheme="majorHAnsi" w:eastAsia="Arial" w:hAnsiTheme="majorHAnsi" w:cstheme="majorHAnsi"/>
          <w:b/>
          <w:sz w:val="24"/>
          <w:szCs w:val="24"/>
        </w:rPr>
        <w:t>7.5.</w:t>
      </w:r>
      <w:r w:rsidRPr="00470AE3">
        <w:rPr>
          <w:rFonts w:asciiTheme="majorHAnsi" w:eastAsia="Arial" w:hAnsiTheme="majorHAnsi" w:cstheme="majorHAnsi"/>
          <w:sz w:val="24"/>
          <w:szCs w:val="24"/>
        </w:rPr>
        <w:t xml:space="preserve"> </w:t>
      </w:r>
      <w:r w:rsidRPr="00470AE3">
        <w:rPr>
          <w:rFonts w:asciiTheme="majorHAnsi" w:eastAsia="Arial" w:hAnsiTheme="majorHAnsi" w:cstheme="majorHAnsi"/>
          <w:b/>
          <w:sz w:val="24"/>
          <w:szCs w:val="24"/>
        </w:rPr>
        <w:t xml:space="preserve">ETAPA </w:t>
      </w:r>
      <w:proofErr w:type="gramStart"/>
      <w:r w:rsidRPr="00470AE3">
        <w:rPr>
          <w:rFonts w:asciiTheme="majorHAnsi" w:eastAsia="Arial" w:hAnsiTheme="majorHAnsi" w:cstheme="majorHAnsi"/>
          <w:b/>
          <w:sz w:val="24"/>
          <w:szCs w:val="24"/>
        </w:rPr>
        <w:t>4</w:t>
      </w:r>
      <w:proofErr w:type="gramEnd"/>
      <w:r w:rsidRPr="00470AE3">
        <w:rPr>
          <w:rFonts w:asciiTheme="majorHAnsi" w:eastAsia="Arial" w:hAnsiTheme="majorHAnsi" w:cstheme="majorHAnsi"/>
          <w:b/>
          <w:sz w:val="24"/>
          <w:szCs w:val="24"/>
        </w:rPr>
        <w:t xml:space="preserve">: </w:t>
      </w:r>
      <w:r w:rsidRPr="00470AE3">
        <w:rPr>
          <w:rFonts w:asciiTheme="majorHAnsi" w:eastAsia="Arial" w:hAnsiTheme="majorHAnsi" w:cstheme="majorHAnsi"/>
          <w:b/>
          <w:color w:val="000000"/>
          <w:sz w:val="24"/>
          <w:szCs w:val="24"/>
        </w:rPr>
        <w:t>DIVULGAÇÃO DO RESULTADO PRELIMINAR</w:t>
      </w:r>
      <w:r w:rsidRPr="00470AE3">
        <w:rPr>
          <w:rFonts w:asciiTheme="majorHAnsi" w:eastAsia="Arial" w:hAnsiTheme="majorHAnsi" w:cstheme="majorHAnsi"/>
          <w:color w:val="000000"/>
          <w:sz w:val="24"/>
          <w:szCs w:val="24"/>
        </w:rPr>
        <w:t xml:space="preserve"> </w:t>
      </w:r>
    </w:p>
    <w:p w14:paraId="5BF76963" w14:textId="77777777" w:rsidR="00B43905" w:rsidRPr="00470AE3" w:rsidRDefault="00B43905">
      <w:pPr>
        <w:widowControl w:val="0"/>
        <w:tabs>
          <w:tab w:val="left" w:pos="567"/>
        </w:tabs>
        <w:spacing w:after="0" w:line="240" w:lineRule="auto"/>
        <w:ind w:left="0" w:hanging="2"/>
        <w:jc w:val="both"/>
        <w:rPr>
          <w:rFonts w:asciiTheme="majorHAnsi" w:eastAsia="Arial" w:hAnsiTheme="majorHAnsi" w:cstheme="majorHAnsi"/>
          <w:sz w:val="24"/>
          <w:szCs w:val="24"/>
        </w:rPr>
      </w:pPr>
    </w:p>
    <w:p w14:paraId="3D92DE65" w14:textId="4E1D7843" w:rsidR="00B43905" w:rsidRPr="00470AE3" w:rsidRDefault="00B67DF8">
      <w:pPr>
        <w:widowControl w:val="0"/>
        <w:tabs>
          <w:tab w:val="left" w:pos="567"/>
        </w:tabs>
        <w:spacing w:after="0" w:line="240" w:lineRule="auto"/>
        <w:ind w:left="0" w:hanging="2"/>
        <w:jc w:val="both"/>
        <w:rPr>
          <w:rFonts w:asciiTheme="majorHAnsi" w:eastAsia="Arial" w:hAnsiTheme="majorHAnsi" w:cstheme="majorHAnsi"/>
          <w:color w:val="000000"/>
          <w:sz w:val="24"/>
          <w:szCs w:val="24"/>
        </w:rPr>
      </w:pPr>
      <w:r w:rsidRPr="00470AE3">
        <w:rPr>
          <w:rFonts w:asciiTheme="majorHAnsi" w:eastAsia="Arial" w:hAnsiTheme="majorHAnsi" w:cstheme="majorHAnsi"/>
          <w:sz w:val="24"/>
          <w:szCs w:val="24"/>
        </w:rPr>
        <w:t>7.5.1. A administração pública divulgará o resultado preliminar do processo de seleção n</w:t>
      </w:r>
      <w:r w:rsidR="00FB204D">
        <w:rPr>
          <w:rFonts w:asciiTheme="majorHAnsi" w:eastAsia="Arial" w:hAnsiTheme="majorHAnsi" w:cstheme="majorHAnsi"/>
          <w:sz w:val="24"/>
          <w:szCs w:val="24"/>
        </w:rPr>
        <w:t xml:space="preserve">o </w:t>
      </w:r>
      <w:r w:rsidRPr="00470AE3">
        <w:rPr>
          <w:rFonts w:asciiTheme="majorHAnsi" w:eastAsia="Arial" w:hAnsiTheme="majorHAnsi" w:cstheme="majorHAnsi"/>
          <w:color w:val="000000"/>
          <w:sz w:val="24"/>
          <w:szCs w:val="24"/>
        </w:rPr>
        <w:t>sítio oficial do Município</w:t>
      </w:r>
      <w:r w:rsidR="00AC289A" w:rsidRPr="00470AE3">
        <w:rPr>
          <w:rFonts w:asciiTheme="majorHAnsi" w:eastAsia="Arial" w:hAnsiTheme="majorHAnsi" w:cstheme="majorHAnsi"/>
          <w:color w:val="000000"/>
          <w:sz w:val="24"/>
          <w:szCs w:val="24"/>
        </w:rPr>
        <w:t xml:space="preserve"> de Capinzal</w:t>
      </w:r>
      <w:r w:rsidR="00B20038" w:rsidRPr="00470AE3">
        <w:rPr>
          <w:rFonts w:asciiTheme="majorHAnsi" w:eastAsia="Arial" w:hAnsiTheme="majorHAnsi" w:cstheme="majorHAnsi"/>
          <w:color w:val="000000"/>
          <w:sz w:val="24"/>
          <w:szCs w:val="24"/>
        </w:rPr>
        <w:t xml:space="preserve"> e</w:t>
      </w:r>
      <w:r w:rsidRPr="00470AE3">
        <w:rPr>
          <w:rFonts w:asciiTheme="majorHAnsi" w:eastAsia="Arial" w:hAnsiTheme="majorHAnsi" w:cstheme="majorHAnsi"/>
          <w:color w:val="000000"/>
          <w:sz w:val="24"/>
          <w:szCs w:val="24"/>
        </w:rPr>
        <w:t xml:space="preserve"> publica</w:t>
      </w:r>
      <w:r w:rsidR="00554C31" w:rsidRPr="00470AE3">
        <w:rPr>
          <w:rFonts w:asciiTheme="majorHAnsi" w:eastAsia="Arial" w:hAnsiTheme="majorHAnsi" w:cstheme="majorHAnsi"/>
          <w:color w:val="000000"/>
          <w:sz w:val="24"/>
          <w:szCs w:val="24"/>
        </w:rPr>
        <w:t>rá</w:t>
      </w:r>
      <w:r w:rsidRPr="00470AE3">
        <w:rPr>
          <w:rFonts w:asciiTheme="majorHAnsi" w:eastAsia="Arial" w:hAnsiTheme="majorHAnsi" w:cstheme="majorHAnsi"/>
          <w:color w:val="000000"/>
          <w:sz w:val="24"/>
          <w:szCs w:val="24"/>
        </w:rPr>
        <w:t xml:space="preserve"> </w:t>
      </w:r>
      <w:r w:rsidR="00AC2F83">
        <w:rPr>
          <w:rFonts w:asciiTheme="majorHAnsi" w:eastAsia="Arial" w:hAnsiTheme="majorHAnsi" w:cstheme="majorHAnsi"/>
          <w:color w:val="000000"/>
          <w:sz w:val="24"/>
          <w:szCs w:val="24"/>
        </w:rPr>
        <w:t xml:space="preserve">o mesmo </w:t>
      </w:r>
      <w:r w:rsidRPr="00470AE3">
        <w:rPr>
          <w:rFonts w:asciiTheme="majorHAnsi" w:eastAsia="Arial" w:hAnsiTheme="majorHAnsi" w:cstheme="majorHAnsi"/>
          <w:color w:val="000000"/>
          <w:sz w:val="24"/>
          <w:szCs w:val="24"/>
        </w:rPr>
        <w:t>no Diário Oficial dos Municípios</w:t>
      </w:r>
      <w:r w:rsidR="00B20038" w:rsidRPr="00470AE3">
        <w:rPr>
          <w:rFonts w:asciiTheme="majorHAnsi" w:eastAsia="Arial" w:hAnsiTheme="majorHAnsi" w:cstheme="majorHAnsi"/>
          <w:color w:val="000000"/>
          <w:sz w:val="24"/>
          <w:szCs w:val="24"/>
        </w:rPr>
        <w:t>.</w:t>
      </w:r>
    </w:p>
    <w:p w14:paraId="466AA3F4" w14:textId="77777777" w:rsidR="00B43905" w:rsidRPr="00470AE3" w:rsidRDefault="00B43905">
      <w:pPr>
        <w:widowControl w:val="0"/>
        <w:tabs>
          <w:tab w:val="left" w:pos="567"/>
        </w:tabs>
        <w:spacing w:after="0" w:line="240" w:lineRule="auto"/>
        <w:ind w:left="0" w:hanging="2"/>
        <w:jc w:val="both"/>
        <w:rPr>
          <w:rFonts w:asciiTheme="majorHAnsi" w:eastAsia="Arial" w:hAnsiTheme="majorHAnsi" w:cstheme="majorHAnsi"/>
          <w:sz w:val="24"/>
          <w:szCs w:val="24"/>
        </w:rPr>
      </w:pPr>
    </w:p>
    <w:p w14:paraId="7FE6C71B" w14:textId="77777777" w:rsidR="00773441" w:rsidRDefault="00773441">
      <w:pPr>
        <w:widowControl w:val="0"/>
        <w:tabs>
          <w:tab w:val="left" w:pos="284"/>
          <w:tab w:val="left" w:pos="426"/>
        </w:tabs>
        <w:spacing w:after="0" w:line="240" w:lineRule="auto"/>
        <w:ind w:left="0" w:hanging="2"/>
        <w:jc w:val="both"/>
        <w:rPr>
          <w:rFonts w:asciiTheme="majorHAnsi" w:eastAsia="Arial" w:hAnsiTheme="majorHAnsi" w:cstheme="majorHAnsi"/>
          <w:b/>
          <w:color w:val="000000"/>
          <w:sz w:val="24"/>
          <w:szCs w:val="24"/>
        </w:rPr>
      </w:pPr>
    </w:p>
    <w:p w14:paraId="0420AAA0" w14:textId="77777777" w:rsidR="00B43905" w:rsidRPr="00470AE3" w:rsidRDefault="00B67DF8">
      <w:pPr>
        <w:widowControl w:val="0"/>
        <w:tabs>
          <w:tab w:val="left" w:pos="284"/>
          <w:tab w:val="left" w:pos="426"/>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b/>
          <w:color w:val="000000"/>
          <w:sz w:val="24"/>
          <w:szCs w:val="24"/>
        </w:rPr>
        <w:t xml:space="preserve">7.6. ETAPA </w:t>
      </w:r>
      <w:proofErr w:type="gramStart"/>
      <w:r w:rsidRPr="00470AE3">
        <w:rPr>
          <w:rFonts w:asciiTheme="majorHAnsi" w:eastAsia="Arial" w:hAnsiTheme="majorHAnsi" w:cstheme="majorHAnsi"/>
          <w:b/>
          <w:sz w:val="24"/>
          <w:szCs w:val="24"/>
        </w:rPr>
        <w:t>5</w:t>
      </w:r>
      <w:proofErr w:type="gramEnd"/>
      <w:r w:rsidRPr="00470AE3">
        <w:rPr>
          <w:rFonts w:asciiTheme="majorHAnsi" w:eastAsia="Arial" w:hAnsiTheme="majorHAnsi" w:cstheme="majorHAnsi"/>
          <w:b/>
          <w:sz w:val="24"/>
          <w:szCs w:val="24"/>
        </w:rPr>
        <w:t>: INTERPOSIÇÃO DE RECURSOS CONTRA O RESULTADO PRELIMINAR</w:t>
      </w:r>
    </w:p>
    <w:p w14:paraId="743E6D93" w14:textId="77777777" w:rsidR="00B43905" w:rsidRPr="00470AE3" w:rsidRDefault="00B43905">
      <w:pPr>
        <w:widowControl w:val="0"/>
        <w:tabs>
          <w:tab w:val="left" w:pos="567"/>
        </w:tabs>
        <w:spacing w:after="0" w:line="240" w:lineRule="auto"/>
        <w:ind w:left="0" w:hanging="2"/>
        <w:jc w:val="both"/>
        <w:rPr>
          <w:rFonts w:asciiTheme="majorHAnsi" w:eastAsia="Arial" w:hAnsiTheme="majorHAnsi" w:cstheme="majorHAnsi"/>
          <w:sz w:val="24"/>
          <w:szCs w:val="24"/>
        </w:rPr>
      </w:pPr>
    </w:p>
    <w:p w14:paraId="19FE9C1D" w14:textId="77777777" w:rsidR="00B43905" w:rsidRPr="00470AE3" w:rsidRDefault="00B67DF8">
      <w:pPr>
        <w:widowControl w:val="0"/>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7.6.1 Haverá fase recursal após a divulgação do resultado preliminar do processo de seleção.</w:t>
      </w:r>
    </w:p>
    <w:p w14:paraId="57B7B3D0" w14:textId="77777777" w:rsidR="00B43905" w:rsidRPr="00470AE3" w:rsidRDefault="00B43905">
      <w:pPr>
        <w:widowControl w:val="0"/>
        <w:pBdr>
          <w:top w:val="nil"/>
          <w:left w:val="nil"/>
          <w:bottom w:val="nil"/>
          <w:right w:val="nil"/>
          <w:between w:val="nil"/>
        </w:pBdr>
        <w:tabs>
          <w:tab w:val="left" w:pos="567"/>
        </w:tabs>
        <w:spacing w:after="0" w:line="240" w:lineRule="auto"/>
        <w:ind w:left="0" w:hanging="2"/>
        <w:jc w:val="both"/>
        <w:rPr>
          <w:rFonts w:asciiTheme="majorHAnsi" w:eastAsia="Arial" w:hAnsiTheme="majorHAnsi" w:cstheme="majorHAnsi"/>
          <w:color w:val="000000"/>
          <w:sz w:val="24"/>
          <w:szCs w:val="24"/>
        </w:rPr>
      </w:pPr>
    </w:p>
    <w:p w14:paraId="3D7A2401" w14:textId="3BEB15F1" w:rsidR="00B43905" w:rsidRPr="00470AE3" w:rsidRDefault="00B67DF8">
      <w:pPr>
        <w:widowControl w:val="0"/>
        <w:pBdr>
          <w:top w:val="nil"/>
          <w:left w:val="nil"/>
          <w:bottom w:val="nil"/>
          <w:right w:val="nil"/>
          <w:between w:val="nil"/>
        </w:pBdr>
        <w:tabs>
          <w:tab w:val="left" w:pos="567"/>
        </w:tabs>
        <w:spacing w:after="0" w:line="240" w:lineRule="auto"/>
        <w:ind w:left="0" w:hanging="2"/>
        <w:jc w:val="both"/>
        <w:rPr>
          <w:rFonts w:asciiTheme="majorHAnsi" w:eastAsia="Arial" w:hAnsiTheme="majorHAnsi" w:cstheme="majorHAnsi"/>
          <w:color w:val="000000"/>
          <w:sz w:val="24"/>
          <w:szCs w:val="24"/>
        </w:rPr>
      </w:pPr>
      <w:r w:rsidRPr="00470AE3">
        <w:rPr>
          <w:rFonts w:asciiTheme="majorHAnsi" w:eastAsia="Arial" w:hAnsiTheme="majorHAnsi" w:cstheme="majorHAnsi"/>
          <w:color w:val="000000"/>
          <w:sz w:val="24"/>
          <w:szCs w:val="24"/>
        </w:rPr>
        <w:t xml:space="preserve">7.6.2. Os participantes que desejarem recorrer contra o resultado preliminar deverão apresentar recurso administrativo, conforme </w:t>
      </w:r>
      <w:r w:rsidRPr="00135FF1">
        <w:rPr>
          <w:rFonts w:asciiTheme="majorHAnsi" w:eastAsia="Arial" w:hAnsiTheme="majorHAnsi" w:cstheme="majorHAnsi"/>
          <w:color w:val="000000"/>
          <w:sz w:val="24"/>
          <w:szCs w:val="24"/>
        </w:rPr>
        <w:t>Anexo</w:t>
      </w:r>
      <w:r w:rsidR="00554C31" w:rsidRPr="00135FF1">
        <w:rPr>
          <w:rFonts w:asciiTheme="majorHAnsi" w:eastAsia="Arial" w:hAnsiTheme="majorHAnsi" w:cstheme="majorHAnsi"/>
          <w:color w:val="000000"/>
          <w:sz w:val="24"/>
          <w:szCs w:val="24"/>
        </w:rPr>
        <w:t xml:space="preserve"> VI</w:t>
      </w:r>
      <w:r w:rsidRPr="00470AE3">
        <w:rPr>
          <w:rFonts w:asciiTheme="majorHAnsi" w:eastAsia="Arial" w:hAnsiTheme="majorHAnsi" w:cstheme="majorHAnsi"/>
          <w:color w:val="000000"/>
          <w:sz w:val="24"/>
          <w:szCs w:val="24"/>
        </w:rPr>
        <w:t xml:space="preserve">, no prazo de </w:t>
      </w:r>
      <w:proofErr w:type="gramStart"/>
      <w:r w:rsidR="00B20038" w:rsidRPr="00470AE3">
        <w:rPr>
          <w:rFonts w:asciiTheme="majorHAnsi" w:eastAsia="Arial" w:hAnsiTheme="majorHAnsi" w:cstheme="majorHAnsi"/>
          <w:color w:val="000000"/>
          <w:sz w:val="24"/>
          <w:szCs w:val="24"/>
        </w:rPr>
        <w:t>2</w:t>
      </w:r>
      <w:proofErr w:type="gramEnd"/>
      <w:r w:rsidRPr="00470AE3">
        <w:rPr>
          <w:rFonts w:asciiTheme="majorHAnsi" w:eastAsia="Arial" w:hAnsiTheme="majorHAnsi" w:cstheme="majorHAnsi"/>
          <w:color w:val="000000"/>
          <w:sz w:val="24"/>
          <w:szCs w:val="24"/>
        </w:rPr>
        <w:t xml:space="preserve"> (</w:t>
      </w:r>
      <w:r w:rsidR="00B20038" w:rsidRPr="00470AE3">
        <w:rPr>
          <w:rFonts w:asciiTheme="majorHAnsi" w:eastAsia="Arial" w:hAnsiTheme="majorHAnsi" w:cstheme="majorHAnsi"/>
          <w:color w:val="000000"/>
          <w:sz w:val="24"/>
          <w:szCs w:val="24"/>
        </w:rPr>
        <w:t>dois</w:t>
      </w:r>
      <w:r w:rsidRPr="00470AE3">
        <w:rPr>
          <w:rFonts w:asciiTheme="majorHAnsi" w:eastAsia="Arial" w:hAnsiTheme="majorHAnsi" w:cstheme="majorHAnsi"/>
          <w:color w:val="000000"/>
          <w:sz w:val="24"/>
          <w:szCs w:val="24"/>
        </w:rPr>
        <w:t xml:space="preserve">) dias corridos, contado da publicação da decisão, ao colegiado que a proferiu, sob pena de preclusão. Não será </w:t>
      </w:r>
      <w:r w:rsidRPr="00470AE3">
        <w:rPr>
          <w:rFonts w:asciiTheme="majorHAnsi" w:eastAsia="Arial" w:hAnsiTheme="majorHAnsi" w:cstheme="majorHAnsi"/>
          <w:sz w:val="24"/>
          <w:szCs w:val="24"/>
        </w:rPr>
        <w:t>conhecido o recurso</w:t>
      </w:r>
      <w:r w:rsidRPr="00470AE3">
        <w:rPr>
          <w:rFonts w:asciiTheme="majorHAnsi" w:eastAsia="Arial" w:hAnsiTheme="majorHAnsi" w:cstheme="majorHAnsi"/>
          <w:color w:val="000000"/>
          <w:sz w:val="24"/>
          <w:szCs w:val="24"/>
        </w:rPr>
        <w:t xml:space="preserve"> interposto fora do prazo. </w:t>
      </w:r>
    </w:p>
    <w:p w14:paraId="11C4145B" w14:textId="77777777" w:rsidR="00B43905" w:rsidRPr="00470AE3" w:rsidRDefault="00B43905">
      <w:pPr>
        <w:widowControl w:val="0"/>
        <w:pBdr>
          <w:top w:val="nil"/>
          <w:left w:val="nil"/>
          <w:bottom w:val="nil"/>
          <w:right w:val="nil"/>
          <w:between w:val="nil"/>
        </w:pBdr>
        <w:tabs>
          <w:tab w:val="left" w:pos="567"/>
        </w:tabs>
        <w:spacing w:after="0" w:line="240" w:lineRule="auto"/>
        <w:ind w:left="0" w:hanging="2"/>
        <w:jc w:val="both"/>
        <w:rPr>
          <w:rFonts w:asciiTheme="majorHAnsi" w:eastAsia="Arial" w:hAnsiTheme="majorHAnsi" w:cstheme="majorHAnsi"/>
          <w:color w:val="000000"/>
          <w:sz w:val="24"/>
          <w:szCs w:val="24"/>
        </w:rPr>
      </w:pPr>
    </w:p>
    <w:p w14:paraId="2A4DA04E" w14:textId="7AE59881" w:rsidR="00B43905" w:rsidRPr="00470AE3" w:rsidRDefault="00B67DF8">
      <w:pPr>
        <w:widowControl w:val="0"/>
        <w:tabs>
          <w:tab w:val="left" w:pos="567"/>
        </w:tabs>
        <w:spacing w:after="0" w:line="240" w:lineRule="auto"/>
        <w:ind w:left="0" w:hanging="2"/>
        <w:jc w:val="both"/>
        <w:rPr>
          <w:rFonts w:asciiTheme="majorHAnsi" w:eastAsia="Arial" w:hAnsiTheme="majorHAnsi" w:cstheme="majorHAnsi"/>
          <w:color w:val="000000"/>
          <w:sz w:val="24"/>
          <w:szCs w:val="24"/>
        </w:rPr>
      </w:pPr>
      <w:r w:rsidRPr="00470AE3">
        <w:rPr>
          <w:rFonts w:asciiTheme="majorHAnsi" w:eastAsia="Arial" w:hAnsiTheme="majorHAnsi" w:cstheme="majorHAnsi"/>
          <w:color w:val="000000"/>
          <w:sz w:val="24"/>
          <w:szCs w:val="24"/>
        </w:rPr>
        <w:t xml:space="preserve">7.6.3. </w:t>
      </w:r>
      <w:r w:rsidRPr="00470AE3">
        <w:rPr>
          <w:rFonts w:asciiTheme="majorHAnsi" w:eastAsia="Arial" w:hAnsiTheme="majorHAnsi" w:cstheme="majorHAnsi"/>
          <w:color w:val="000000"/>
          <w:sz w:val="24"/>
          <w:szCs w:val="24"/>
        </w:rPr>
        <w:tab/>
        <w:t xml:space="preserve">Os </w:t>
      </w:r>
      <w:r w:rsidRPr="00470AE3">
        <w:rPr>
          <w:rFonts w:asciiTheme="majorHAnsi" w:eastAsia="Arial" w:hAnsiTheme="majorHAnsi" w:cstheme="majorHAnsi"/>
          <w:sz w:val="24"/>
          <w:szCs w:val="24"/>
        </w:rPr>
        <w:t xml:space="preserve">recursos serão apresentados </w:t>
      </w:r>
      <w:r w:rsidRPr="00470AE3">
        <w:rPr>
          <w:rFonts w:asciiTheme="majorHAnsi" w:eastAsia="Arial" w:hAnsiTheme="majorHAnsi" w:cstheme="majorHAnsi"/>
          <w:color w:val="000000"/>
          <w:sz w:val="24"/>
          <w:szCs w:val="24"/>
        </w:rPr>
        <w:t xml:space="preserve">em meio físico e protocolados </w:t>
      </w:r>
      <w:r w:rsidR="00B20038" w:rsidRPr="00470AE3">
        <w:rPr>
          <w:rFonts w:asciiTheme="majorHAnsi" w:eastAsia="Arial" w:hAnsiTheme="majorHAnsi" w:cstheme="majorHAnsi"/>
          <w:color w:val="000000"/>
          <w:sz w:val="24"/>
          <w:szCs w:val="24"/>
        </w:rPr>
        <w:t xml:space="preserve">na </w:t>
      </w:r>
      <w:r w:rsidR="006531ED" w:rsidRPr="00470AE3">
        <w:rPr>
          <w:rFonts w:asciiTheme="majorHAnsi" w:eastAsia="Arial" w:hAnsiTheme="majorHAnsi" w:cstheme="majorHAnsi"/>
          <w:color w:val="000000"/>
          <w:sz w:val="24"/>
          <w:szCs w:val="24"/>
        </w:rPr>
        <w:t xml:space="preserve">CASA DO CIDADÃO </w:t>
      </w:r>
      <w:r w:rsidRPr="00470AE3">
        <w:rPr>
          <w:rFonts w:asciiTheme="majorHAnsi" w:eastAsia="Arial" w:hAnsiTheme="majorHAnsi" w:cstheme="majorHAnsi"/>
          <w:color w:val="000000"/>
          <w:sz w:val="24"/>
          <w:szCs w:val="24"/>
        </w:rPr>
        <w:t xml:space="preserve">das </w:t>
      </w:r>
      <w:r w:rsidR="006531ED" w:rsidRPr="00470AE3">
        <w:rPr>
          <w:rFonts w:asciiTheme="majorHAnsi" w:eastAsia="Arial" w:hAnsiTheme="majorHAnsi" w:cstheme="majorHAnsi"/>
          <w:color w:val="000000"/>
          <w:sz w:val="24"/>
          <w:szCs w:val="24"/>
        </w:rPr>
        <w:t xml:space="preserve">7h 30 </w:t>
      </w:r>
      <w:r w:rsidR="006531ED" w:rsidRPr="00470AE3">
        <w:rPr>
          <w:rFonts w:asciiTheme="majorHAnsi" w:eastAsia="Arial" w:hAnsiTheme="majorHAnsi" w:cstheme="majorHAnsi"/>
          <w:sz w:val="24"/>
          <w:szCs w:val="24"/>
        </w:rPr>
        <w:t>às 11h30 e das 13 às 17 horas</w:t>
      </w:r>
      <w:r w:rsidR="0050268C" w:rsidRPr="00470AE3">
        <w:rPr>
          <w:rFonts w:asciiTheme="majorHAnsi" w:eastAsia="Arial" w:hAnsiTheme="majorHAnsi" w:cstheme="majorHAnsi"/>
          <w:sz w:val="24"/>
          <w:szCs w:val="24"/>
        </w:rPr>
        <w:t>,</w:t>
      </w:r>
      <w:r w:rsidRPr="00470AE3">
        <w:rPr>
          <w:rFonts w:asciiTheme="majorHAnsi" w:eastAsia="Arial" w:hAnsiTheme="majorHAnsi" w:cstheme="majorHAnsi"/>
          <w:sz w:val="24"/>
          <w:szCs w:val="24"/>
        </w:rPr>
        <w:t xml:space="preserve"> nos </w:t>
      </w:r>
      <w:r w:rsidRPr="00470AE3">
        <w:rPr>
          <w:rFonts w:asciiTheme="majorHAnsi" w:eastAsia="Arial" w:hAnsiTheme="majorHAnsi" w:cstheme="majorHAnsi"/>
          <w:color w:val="000000"/>
          <w:sz w:val="24"/>
          <w:szCs w:val="24"/>
        </w:rPr>
        <w:t>dias estipulados na Tabela 1.</w:t>
      </w:r>
    </w:p>
    <w:p w14:paraId="7F0BA17B" w14:textId="77777777" w:rsidR="00B43905" w:rsidRPr="00470AE3" w:rsidRDefault="00B43905">
      <w:pPr>
        <w:widowControl w:val="0"/>
        <w:tabs>
          <w:tab w:val="left" w:pos="567"/>
        </w:tabs>
        <w:spacing w:after="0" w:line="240" w:lineRule="auto"/>
        <w:ind w:left="0" w:hanging="2"/>
        <w:jc w:val="both"/>
        <w:rPr>
          <w:rFonts w:asciiTheme="majorHAnsi" w:eastAsia="Arial" w:hAnsiTheme="majorHAnsi" w:cstheme="majorHAnsi"/>
          <w:color w:val="000000"/>
          <w:sz w:val="24"/>
          <w:szCs w:val="24"/>
        </w:rPr>
      </w:pPr>
    </w:p>
    <w:p w14:paraId="4EE31EC6" w14:textId="77777777" w:rsidR="00B43905" w:rsidRPr="00470AE3" w:rsidRDefault="00B67DF8">
      <w:pPr>
        <w:widowControl w:val="0"/>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b/>
          <w:sz w:val="24"/>
          <w:szCs w:val="24"/>
        </w:rPr>
        <w:t xml:space="preserve">7.7. ETAPA </w:t>
      </w:r>
      <w:proofErr w:type="gramStart"/>
      <w:r w:rsidRPr="00470AE3">
        <w:rPr>
          <w:rFonts w:asciiTheme="majorHAnsi" w:eastAsia="Arial" w:hAnsiTheme="majorHAnsi" w:cstheme="majorHAnsi"/>
          <w:b/>
          <w:sz w:val="24"/>
          <w:szCs w:val="24"/>
        </w:rPr>
        <w:t>6</w:t>
      </w:r>
      <w:proofErr w:type="gramEnd"/>
      <w:r w:rsidRPr="00470AE3">
        <w:rPr>
          <w:rFonts w:asciiTheme="majorHAnsi" w:eastAsia="Arial" w:hAnsiTheme="majorHAnsi" w:cstheme="majorHAnsi"/>
          <w:b/>
          <w:sz w:val="24"/>
          <w:szCs w:val="24"/>
        </w:rPr>
        <w:t>: ANÁLISE DOS RECURSOS PELA COMISSÃO DE SELEÇÃO</w:t>
      </w:r>
    </w:p>
    <w:p w14:paraId="7A207548" w14:textId="77777777" w:rsidR="00B43905" w:rsidRPr="00470AE3" w:rsidRDefault="00B43905">
      <w:pPr>
        <w:widowControl w:val="0"/>
        <w:tabs>
          <w:tab w:val="left" w:pos="567"/>
        </w:tabs>
        <w:spacing w:after="0" w:line="240" w:lineRule="auto"/>
        <w:ind w:left="0" w:hanging="2"/>
        <w:jc w:val="both"/>
        <w:rPr>
          <w:rFonts w:asciiTheme="majorHAnsi" w:eastAsia="Arial" w:hAnsiTheme="majorHAnsi" w:cstheme="majorHAnsi"/>
          <w:sz w:val="24"/>
          <w:szCs w:val="24"/>
        </w:rPr>
      </w:pPr>
    </w:p>
    <w:p w14:paraId="4A4045D0" w14:textId="77777777" w:rsidR="00B43905" w:rsidRPr="00470AE3" w:rsidRDefault="00B67DF8">
      <w:pPr>
        <w:widowControl w:val="0"/>
        <w:tabs>
          <w:tab w:val="left" w:pos="709"/>
        </w:tabs>
        <w:spacing w:after="0" w:line="240" w:lineRule="auto"/>
        <w:ind w:left="0" w:hanging="2"/>
        <w:jc w:val="both"/>
        <w:rPr>
          <w:rFonts w:asciiTheme="majorHAnsi" w:eastAsia="Arial" w:hAnsiTheme="majorHAnsi" w:cstheme="majorHAnsi"/>
          <w:color w:val="000000"/>
          <w:sz w:val="24"/>
          <w:szCs w:val="24"/>
        </w:rPr>
      </w:pPr>
      <w:r w:rsidRPr="00470AE3">
        <w:rPr>
          <w:rFonts w:asciiTheme="majorHAnsi" w:eastAsia="Arial" w:hAnsiTheme="majorHAnsi" w:cstheme="majorHAnsi"/>
          <w:color w:val="000000"/>
          <w:sz w:val="24"/>
          <w:szCs w:val="24"/>
        </w:rPr>
        <w:t>7.7.1. Havendo recursos, a Comissão de Seleção os analisará.</w:t>
      </w:r>
    </w:p>
    <w:p w14:paraId="1EC323BE" w14:textId="77777777" w:rsidR="00B43905" w:rsidRPr="00470AE3" w:rsidRDefault="00B43905">
      <w:pPr>
        <w:widowControl w:val="0"/>
        <w:tabs>
          <w:tab w:val="left" w:pos="709"/>
        </w:tabs>
        <w:spacing w:after="0" w:line="240" w:lineRule="auto"/>
        <w:ind w:left="0" w:hanging="2"/>
        <w:jc w:val="both"/>
        <w:rPr>
          <w:rFonts w:asciiTheme="majorHAnsi" w:eastAsia="Arial" w:hAnsiTheme="majorHAnsi" w:cstheme="majorHAnsi"/>
          <w:color w:val="000000"/>
          <w:sz w:val="24"/>
          <w:szCs w:val="24"/>
        </w:rPr>
      </w:pPr>
    </w:p>
    <w:p w14:paraId="3F3EE812" w14:textId="7FAF4B3F" w:rsidR="00B43905" w:rsidRPr="00470AE3" w:rsidRDefault="00B67DF8">
      <w:pPr>
        <w:widowControl w:val="0"/>
        <w:tabs>
          <w:tab w:val="left" w:pos="709"/>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color w:val="000000"/>
          <w:sz w:val="24"/>
          <w:szCs w:val="24"/>
        </w:rPr>
        <w:t xml:space="preserve">7.7.2. Recebido o recurso, a Comissão de Seleção poderá reconsiderar sua </w:t>
      </w:r>
      <w:r w:rsidRPr="00470AE3">
        <w:rPr>
          <w:rFonts w:asciiTheme="majorHAnsi" w:eastAsia="Arial" w:hAnsiTheme="majorHAnsi" w:cstheme="majorHAnsi"/>
          <w:sz w:val="24"/>
          <w:szCs w:val="24"/>
        </w:rPr>
        <w:t xml:space="preserve">decisão no prazo de </w:t>
      </w:r>
      <w:proofErr w:type="gramStart"/>
      <w:r w:rsidR="00B20038" w:rsidRPr="00470AE3">
        <w:rPr>
          <w:rFonts w:asciiTheme="majorHAnsi" w:eastAsia="Arial" w:hAnsiTheme="majorHAnsi" w:cstheme="majorHAnsi"/>
          <w:sz w:val="24"/>
          <w:szCs w:val="24"/>
        </w:rPr>
        <w:t>2</w:t>
      </w:r>
      <w:proofErr w:type="gramEnd"/>
      <w:r w:rsidRPr="00470AE3">
        <w:rPr>
          <w:rFonts w:asciiTheme="majorHAnsi" w:eastAsia="Arial" w:hAnsiTheme="majorHAnsi" w:cstheme="majorHAnsi"/>
          <w:sz w:val="24"/>
          <w:szCs w:val="24"/>
        </w:rPr>
        <w:t xml:space="preserve"> (</w:t>
      </w:r>
      <w:r w:rsidR="00B20038" w:rsidRPr="00470AE3">
        <w:rPr>
          <w:rFonts w:asciiTheme="majorHAnsi" w:eastAsia="Arial" w:hAnsiTheme="majorHAnsi" w:cstheme="majorHAnsi"/>
          <w:sz w:val="24"/>
          <w:szCs w:val="24"/>
        </w:rPr>
        <w:t>dois</w:t>
      </w:r>
      <w:r w:rsidRPr="00470AE3">
        <w:rPr>
          <w:rFonts w:asciiTheme="majorHAnsi" w:eastAsia="Arial" w:hAnsiTheme="majorHAnsi" w:cstheme="majorHAnsi"/>
          <w:sz w:val="24"/>
          <w:szCs w:val="24"/>
        </w:rPr>
        <w:t>) dias corridos</w:t>
      </w:r>
      <w:r w:rsidR="00B20038" w:rsidRPr="00470AE3">
        <w:rPr>
          <w:rFonts w:asciiTheme="majorHAnsi" w:eastAsia="Arial" w:hAnsiTheme="majorHAnsi" w:cstheme="majorHAnsi"/>
          <w:sz w:val="24"/>
          <w:szCs w:val="24"/>
        </w:rPr>
        <w:t>.</w:t>
      </w:r>
    </w:p>
    <w:p w14:paraId="6B59CF48" w14:textId="77777777" w:rsidR="00B43905" w:rsidRPr="00470AE3" w:rsidRDefault="00B43905">
      <w:pPr>
        <w:widowControl w:val="0"/>
        <w:tabs>
          <w:tab w:val="left" w:pos="709"/>
        </w:tabs>
        <w:spacing w:after="0" w:line="240" w:lineRule="auto"/>
        <w:ind w:left="0" w:hanging="2"/>
        <w:jc w:val="both"/>
        <w:rPr>
          <w:rFonts w:asciiTheme="majorHAnsi" w:eastAsia="Arial" w:hAnsiTheme="majorHAnsi" w:cstheme="majorHAnsi"/>
          <w:color w:val="000000"/>
          <w:sz w:val="24"/>
          <w:szCs w:val="24"/>
        </w:rPr>
      </w:pPr>
    </w:p>
    <w:p w14:paraId="6F71E7B4" w14:textId="14BB167B" w:rsidR="00B43905" w:rsidRPr="00470AE3" w:rsidRDefault="00B67DF8">
      <w:pPr>
        <w:widowControl w:val="0"/>
        <w:tabs>
          <w:tab w:val="left" w:pos="709"/>
        </w:tabs>
        <w:spacing w:after="0" w:line="240" w:lineRule="auto"/>
        <w:ind w:left="0" w:hanging="2"/>
        <w:jc w:val="both"/>
        <w:rPr>
          <w:rFonts w:asciiTheme="majorHAnsi" w:eastAsia="Arial" w:hAnsiTheme="majorHAnsi" w:cstheme="majorHAnsi"/>
          <w:color w:val="000000"/>
          <w:sz w:val="24"/>
          <w:szCs w:val="24"/>
        </w:rPr>
      </w:pPr>
      <w:r w:rsidRPr="00470AE3">
        <w:rPr>
          <w:rFonts w:asciiTheme="majorHAnsi" w:eastAsia="Arial" w:hAnsiTheme="majorHAnsi" w:cstheme="majorHAnsi"/>
          <w:color w:val="000000"/>
          <w:sz w:val="24"/>
          <w:szCs w:val="24"/>
        </w:rPr>
        <w:t>7.7.3.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w:t>
      </w:r>
      <w:r w:rsidR="00B20038" w:rsidRPr="00470AE3">
        <w:rPr>
          <w:rFonts w:asciiTheme="majorHAnsi" w:eastAsia="Arial" w:hAnsiTheme="majorHAnsi" w:cstheme="majorHAnsi"/>
          <w:color w:val="000000"/>
          <w:sz w:val="24"/>
          <w:szCs w:val="24"/>
        </w:rPr>
        <w:t xml:space="preserve"> </w:t>
      </w:r>
    </w:p>
    <w:p w14:paraId="57943786" w14:textId="77777777" w:rsidR="00B43905" w:rsidRPr="00470AE3" w:rsidRDefault="00B43905" w:rsidP="00B20038">
      <w:pPr>
        <w:widowControl w:val="0"/>
        <w:tabs>
          <w:tab w:val="left" w:pos="709"/>
        </w:tabs>
        <w:spacing w:after="0" w:line="240" w:lineRule="auto"/>
        <w:ind w:leftChars="0" w:left="0" w:firstLineChars="0" w:firstLine="0"/>
        <w:jc w:val="both"/>
        <w:rPr>
          <w:rFonts w:asciiTheme="majorHAnsi" w:eastAsia="Arial" w:hAnsiTheme="majorHAnsi" w:cstheme="majorHAnsi"/>
          <w:color w:val="000000"/>
          <w:sz w:val="24"/>
          <w:szCs w:val="24"/>
        </w:rPr>
      </w:pPr>
    </w:p>
    <w:p w14:paraId="6C22F355" w14:textId="46363E13" w:rsidR="00B43905" w:rsidRPr="00470AE3" w:rsidRDefault="00B67DF8">
      <w:pPr>
        <w:widowControl w:val="0"/>
        <w:tabs>
          <w:tab w:val="left" w:pos="709"/>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color w:val="000000"/>
          <w:sz w:val="24"/>
          <w:szCs w:val="24"/>
        </w:rPr>
        <w:t>7.7.</w:t>
      </w:r>
      <w:r w:rsidR="00B20038" w:rsidRPr="00470AE3">
        <w:rPr>
          <w:rFonts w:asciiTheme="majorHAnsi" w:eastAsia="Arial" w:hAnsiTheme="majorHAnsi" w:cstheme="majorHAnsi"/>
          <w:color w:val="000000"/>
          <w:sz w:val="24"/>
          <w:szCs w:val="24"/>
        </w:rPr>
        <w:t>4</w:t>
      </w:r>
      <w:r w:rsidRPr="00470AE3">
        <w:rPr>
          <w:rFonts w:asciiTheme="majorHAnsi" w:eastAsia="Arial" w:hAnsiTheme="majorHAnsi" w:cstheme="majorHAnsi"/>
          <w:color w:val="000000"/>
          <w:sz w:val="24"/>
          <w:szCs w:val="24"/>
        </w:rPr>
        <w:t xml:space="preserve">. O acolhimento </w:t>
      </w:r>
      <w:r w:rsidRPr="00470AE3">
        <w:rPr>
          <w:rFonts w:asciiTheme="majorHAnsi" w:eastAsia="Arial" w:hAnsiTheme="majorHAnsi" w:cstheme="majorHAnsi"/>
          <w:sz w:val="24"/>
          <w:szCs w:val="24"/>
        </w:rPr>
        <w:t>do recurso</w:t>
      </w:r>
      <w:r w:rsidRPr="00470AE3">
        <w:rPr>
          <w:rFonts w:asciiTheme="majorHAnsi" w:eastAsia="Arial" w:hAnsiTheme="majorHAnsi" w:cstheme="majorHAnsi"/>
          <w:color w:val="000000"/>
          <w:sz w:val="24"/>
          <w:szCs w:val="24"/>
        </w:rPr>
        <w:t xml:space="preserve"> implicará invalidação apenas dos atos insuscetíveis de aproveitamento. </w:t>
      </w:r>
    </w:p>
    <w:p w14:paraId="13DDF40D" w14:textId="77777777" w:rsidR="00B43905" w:rsidRPr="00470AE3" w:rsidRDefault="00B43905">
      <w:pPr>
        <w:widowControl w:val="0"/>
        <w:tabs>
          <w:tab w:val="left" w:pos="567"/>
        </w:tabs>
        <w:spacing w:after="0" w:line="240" w:lineRule="auto"/>
        <w:ind w:left="0" w:hanging="2"/>
        <w:jc w:val="both"/>
        <w:rPr>
          <w:rFonts w:asciiTheme="majorHAnsi" w:eastAsia="Arial" w:hAnsiTheme="majorHAnsi" w:cstheme="majorHAnsi"/>
          <w:color w:val="000000"/>
          <w:sz w:val="24"/>
          <w:szCs w:val="24"/>
        </w:rPr>
      </w:pPr>
    </w:p>
    <w:p w14:paraId="3DCDA3B8" w14:textId="77777777" w:rsidR="00773441" w:rsidRDefault="00773441">
      <w:pPr>
        <w:widowControl w:val="0"/>
        <w:tabs>
          <w:tab w:val="left" w:pos="567"/>
        </w:tabs>
        <w:spacing w:after="0" w:line="240" w:lineRule="auto"/>
        <w:ind w:left="0" w:hanging="2"/>
        <w:jc w:val="both"/>
        <w:rPr>
          <w:rFonts w:asciiTheme="majorHAnsi" w:eastAsia="Arial" w:hAnsiTheme="majorHAnsi" w:cstheme="majorHAnsi"/>
          <w:b/>
          <w:color w:val="000000"/>
          <w:sz w:val="24"/>
          <w:szCs w:val="24"/>
        </w:rPr>
      </w:pPr>
    </w:p>
    <w:p w14:paraId="44E8470D" w14:textId="2D3587E9" w:rsidR="00B43905" w:rsidRPr="00470AE3" w:rsidRDefault="00B67DF8">
      <w:pPr>
        <w:widowControl w:val="0"/>
        <w:tabs>
          <w:tab w:val="left" w:pos="567"/>
        </w:tabs>
        <w:spacing w:after="0" w:line="240" w:lineRule="auto"/>
        <w:ind w:left="0" w:hanging="2"/>
        <w:jc w:val="both"/>
        <w:rPr>
          <w:rFonts w:asciiTheme="majorHAnsi" w:eastAsia="Arial" w:hAnsiTheme="majorHAnsi" w:cstheme="majorHAnsi"/>
          <w:color w:val="000000"/>
          <w:sz w:val="24"/>
          <w:szCs w:val="24"/>
        </w:rPr>
      </w:pPr>
      <w:r w:rsidRPr="00470AE3">
        <w:rPr>
          <w:rFonts w:asciiTheme="majorHAnsi" w:eastAsia="Arial" w:hAnsiTheme="majorHAnsi" w:cstheme="majorHAnsi"/>
          <w:b/>
          <w:color w:val="000000"/>
          <w:sz w:val="24"/>
          <w:szCs w:val="24"/>
        </w:rPr>
        <w:t>7.8.</w:t>
      </w:r>
      <w:r w:rsidRPr="00470AE3">
        <w:rPr>
          <w:rFonts w:asciiTheme="majorHAnsi" w:eastAsia="Arial" w:hAnsiTheme="majorHAnsi" w:cstheme="majorHAnsi"/>
          <w:color w:val="000000"/>
          <w:sz w:val="24"/>
          <w:szCs w:val="24"/>
        </w:rPr>
        <w:t xml:space="preserve"> </w:t>
      </w:r>
      <w:r w:rsidRPr="00470AE3">
        <w:rPr>
          <w:rFonts w:asciiTheme="majorHAnsi" w:eastAsia="Arial" w:hAnsiTheme="majorHAnsi" w:cstheme="majorHAnsi"/>
          <w:b/>
          <w:sz w:val="24"/>
          <w:szCs w:val="24"/>
        </w:rPr>
        <w:t xml:space="preserve">ETAPA </w:t>
      </w:r>
      <w:proofErr w:type="gramStart"/>
      <w:r w:rsidRPr="00470AE3">
        <w:rPr>
          <w:rFonts w:asciiTheme="majorHAnsi" w:eastAsia="Arial" w:hAnsiTheme="majorHAnsi" w:cstheme="majorHAnsi"/>
          <w:b/>
          <w:sz w:val="24"/>
          <w:szCs w:val="24"/>
        </w:rPr>
        <w:t>7</w:t>
      </w:r>
      <w:proofErr w:type="gramEnd"/>
      <w:r w:rsidRPr="00470AE3">
        <w:rPr>
          <w:rFonts w:asciiTheme="majorHAnsi" w:eastAsia="Arial" w:hAnsiTheme="majorHAnsi" w:cstheme="majorHAnsi"/>
          <w:b/>
          <w:sz w:val="24"/>
          <w:szCs w:val="24"/>
        </w:rPr>
        <w:t xml:space="preserve">: </w:t>
      </w:r>
      <w:r w:rsidRPr="00470AE3">
        <w:rPr>
          <w:rFonts w:asciiTheme="majorHAnsi" w:eastAsia="Arial" w:hAnsiTheme="majorHAnsi" w:cstheme="majorHAnsi"/>
          <w:b/>
          <w:color w:val="000000"/>
          <w:sz w:val="24"/>
          <w:szCs w:val="24"/>
        </w:rPr>
        <w:t>HOMOLOGAÇÃO E PUBLICAÇÃO DO RESULTADO DEFINITIVO DA FASE DE SELEÇÃO, COM DIVULGAÇÃO DAS DECISÕES RECURSAIS PROFERIDAS (SE HOUVER)</w:t>
      </w:r>
    </w:p>
    <w:p w14:paraId="1DFA9DA2" w14:textId="77777777" w:rsidR="00B43905" w:rsidRPr="00470AE3" w:rsidRDefault="00B43905">
      <w:pPr>
        <w:widowControl w:val="0"/>
        <w:tabs>
          <w:tab w:val="left" w:pos="567"/>
        </w:tabs>
        <w:spacing w:after="0" w:line="240" w:lineRule="auto"/>
        <w:ind w:left="0" w:hanging="2"/>
        <w:jc w:val="both"/>
        <w:rPr>
          <w:rFonts w:asciiTheme="majorHAnsi" w:eastAsia="Arial" w:hAnsiTheme="majorHAnsi" w:cstheme="majorHAnsi"/>
          <w:color w:val="000000"/>
          <w:sz w:val="24"/>
          <w:szCs w:val="24"/>
        </w:rPr>
      </w:pPr>
    </w:p>
    <w:p w14:paraId="675F363C" w14:textId="347C5297" w:rsidR="0050268C" w:rsidRPr="00470AE3" w:rsidRDefault="0050268C" w:rsidP="0062704B">
      <w:pPr>
        <w:widowControl w:val="0"/>
        <w:tabs>
          <w:tab w:val="left" w:pos="567"/>
        </w:tabs>
        <w:spacing w:after="0" w:line="240" w:lineRule="auto"/>
        <w:ind w:left="0" w:hanging="2"/>
        <w:jc w:val="both"/>
        <w:rPr>
          <w:rFonts w:asciiTheme="majorHAnsi" w:eastAsia="Arial" w:hAnsiTheme="majorHAnsi" w:cstheme="majorHAnsi"/>
          <w:color w:val="000000"/>
          <w:sz w:val="24"/>
          <w:szCs w:val="24"/>
        </w:rPr>
      </w:pPr>
      <w:bookmarkStart w:id="4" w:name="_heading=h.3znysh7" w:colFirst="0" w:colLast="0"/>
      <w:bookmarkEnd w:id="4"/>
      <w:r w:rsidRPr="00470AE3">
        <w:rPr>
          <w:rFonts w:asciiTheme="majorHAnsi" w:eastAsia="Arial" w:hAnsiTheme="majorHAnsi" w:cstheme="majorHAnsi"/>
          <w:color w:val="000000"/>
          <w:sz w:val="24"/>
          <w:szCs w:val="24"/>
        </w:rPr>
        <w:t>7.8.1. Após o julgamento dos recursos ou o transcurso do prazo sem interposição de</w:t>
      </w:r>
      <w:r w:rsidR="0062704B">
        <w:rPr>
          <w:rFonts w:asciiTheme="majorHAnsi" w:eastAsia="Arial" w:hAnsiTheme="majorHAnsi" w:cstheme="majorHAnsi"/>
          <w:color w:val="000000"/>
          <w:sz w:val="24"/>
          <w:szCs w:val="24"/>
        </w:rPr>
        <w:t>stes</w:t>
      </w:r>
      <w:r w:rsidRPr="00470AE3">
        <w:rPr>
          <w:rFonts w:asciiTheme="majorHAnsi" w:eastAsia="Arial" w:hAnsiTheme="majorHAnsi" w:cstheme="majorHAnsi"/>
          <w:color w:val="000000"/>
          <w:sz w:val="24"/>
          <w:szCs w:val="24"/>
        </w:rPr>
        <w:t xml:space="preserve">, </w:t>
      </w:r>
      <w:r w:rsidR="0062704B">
        <w:rPr>
          <w:rFonts w:asciiTheme="majorHAnsi" w:eastAsia="Arial" w:hAnsiTheme="majorHAnsi" w:cstheme="majorHAnsi"/>
          <w:color w:val="000000"/>
          <w:sz w:val="24"/>
          <w:szCs w:val="24"/>
        </w:rPr>
        <w:t xml:space="preserve">será publicado no sítio eletrônico do Município o resultado definitivo do processo de seleção, acompanhado das eventuais decisões recursais, e homologado o chamamento público. </w:t>
      </w:r>
    </w:p>
    <w:p w14:paraId="2A325E15" w14:textId="77777777" w:rsidR="00B43905" w:rsidRPr="00470AE3" w:rsidRDefault="00B43905">
      <w:pPr>
        <w:widowControl w:val="0"/>
        <w:tabs>
          <w:tab w:val="left" w:pos="567"/>
        </w:tabs>
        <w:spacing w:after="0" w:line="240" w:lineRule="auto"/>
        <w:ind w:left="0" w:hanging="2"/>
        <w:jc w:val="both"/>
        <w:rPr>
          <w:rFonts w:asciiTheme="majorHAnsi" w:eastAsia="Arial" w:hAnsiTheme="majorHAnsi" w:cstheme="majorHAnsi"/>
          <w:sz w:val="24"/>
          <w:szCs w:val="24"/>
        </w:rPr>
      </w:pPr>
    </w:p>
    <w:p w14:paraId="3BFBFD76" w14:textId="207931F7" w:rsidR="0050268C" w:rsidRPr="00470AE3" w:rsidRDefault="00B67DF8">
      <w:pPr>
        <w:widowControl w:val="0"/>
        <w:spacing w:after="0" w:line="240" w:lineRule="auto"/>
        <w:ind w:left="0" w:hanging="2"/>
        <w:jc w:val="both"/>
        <w:rPr>
          <w:rFonts w:asciiTheme="majorHAnsi" w:eastAsia="Arial" w:hAnsiTheme="majorHAnsi" w:cstheme="majorHAnsi"/>
          <w:color w:val="000000"/>
          <w:sz w:val="24"/>
          <w:szCs w:val="24"/>
        </w:rPr>
      </w:pPr>
      <w:r w:rsidRPr="00470AE3">
        <w:rPr>
          <w:rFonts w:asciiTheme="majorHAnsi" w:eastAsia="Arial" w:hAnsiTheme="majorHAnsi" w:cstheme="majorHAnsi"/>
          <w:color w:val="000000"/>
          <w:sz w:val="24"/>
          <w:szCs w:val="24"/>
        </w:rPr>
        <w:t>7.8.2. A homologação</w:t>
      </w:r>
      <w:r w:rsidR="0050268C" w:rsidRPr="00470AE3">
        <w:rPr>
          <w:rFonts w:asciiTheme="majorHAnsi" w:eastAsia="Arial" w:hAnsiTheme="majorHAnsi" w:cstheme="majorHAnsi"/>
          <w:color w:val="000000"/>
          <w:sz w:val="24"/>
          <w:szCs w:val="24"/>
        </w:rPr>
        <w:t xml:space="preserve"> não gera direito à celebração da parceria para a OSC.</w:t>
      </w:r>
    </w:p>
    <w:p w14:paraId="0D5CD432" w14:textId="77777777" w:rsidR="007C7B98" w:rsidRPr="00470AE3" w:rsidRDefault="007C7B98">
      <w:pPr>
        <w:widowControl w:val="0"/>
        <w:spacing w:after="0" w:line="240" w:lineRule="auto"/>
        <w:ind w:left="0" w:hanging="2"/>
        <w:jc w:val="both"/>
        <w:rPr>
          <w:rFonts w:asciiTheme="majorHAnsi" w:eastAsia="Arial" w:hAnsiTheme="majorHAnsi" w:cstheme="majorHAnsi"/>
          <w:color w:val="000000"/>
          <w:sz w:val="24"/>
          <w:szCs w:val="24"/>
        </w:rPr>
      </w:pPr>
    </w:p>
    <w:p w14:paraId="33156A13" w14:textId="06F99022" w:rsidR="0050268C" w:rsidRPr="00470AE3" w:rsidRDefault="0050268C">
      <w:pPr>
        <w:widowControl w:val="0"/>
        <w:spacing w:after="0" w:line="240" w:lineRule="auto"/>
        <w:ind w:left="0" w:hanging="2"/>
        <w:jc w:val="both"/>
        <w:rPr>
          <w:rFonts w:asciiTheme="majorHAnsi" w:eastAsia="Arial" w:hAnsiTheme="majorHAnsi" w:cstheme="majorHAnsi"/>
          <w:color w:val="000000"/>
          <w:sz w:val="24"/>
          <w:szCs w:val="24"/>
        </w:rPr>
      </w:pPr>
      <w:r w:rsidRPr="00470AE3">
        <w:rPr>
          <w:rFonts w:asciiTheme="majorHAnsi" w:eastAsia="Arial" w:hAnsiTheme="majorHAnsi" w:cstheme="majorHAnsi"/>
          <w:color w:val="000000"/>
          <w:sz w:val="24"/>
          <w:szCs w:val="24"/>
        </w:rPr>
        <w:t>7.8.3. Após o recebimento e julgamento das propostas, havendo uma única</w:t>
      </w:r>
      <w:r w:rsidR="00B01BAA" w:rsidRPr="00470AE3">
        <w:rPr>
          <w:rFonts w:asciiTheme="majorHAnsi" w:eastAsia="Arial" w:hAnsiTheme="majorHAnsi" w:cstheme="majorHAnsi"/>
          <w:color w:val="000000"/>
          <w:sz w:val="24"/>
          <w:szCs w:val="24"/>
        </w:rPr>
        <w:t xml:space="preserve"> entidade com proposta classificada (não eliminada)</w:t>
      </w:r>
      <w:r w:rsidR="007C7B98" w:rsidRPr="00470AE3">
        <w:rPr>
          <w:rFonts w:asciiTheme="majorHAnsi" w:eastAsia="Arial" w:hAnsiTheme="majorHAnsi" w:cstheme="majorHAnsi"/>
          <w:color w:val="000000"/>
          <w:sz w:val="24"/>
          <w:szCs w:val="24"/>
        </w:rPr>
        <w:t xml:space="preserve">, e desde que atendidas </w:t>
      </w:r>
      <w:proofErr w:type="gramStart"/>
      <w:r w:rsidR="007C7B98" w:rsidRPr="00470AE3">
        <w:rPr>
          <w:rFonts w:asciiTheme="majorHAnsi" w:eastAsia="Arial" w:hAnsiTheme="majorHAnsi" w:cstheme="majorHAnsi"/>
          <w:color w:val="000000"/>
          <w:sz w:val="24"/>
          <w:szCs w:val="24"/>
        </w:rPr>
        <w:t>as</w:t>
      </w:r>
      <w:proofErr w:type="gramEnd"/>
      <w:r w:rsidR="007C7B98" w:rsidRPr="00470AE3">
        <w:rPr>
          <w:rFonts w:asciiTheme="majorHAnsi" w:eastAsia="Arial" w:hAnsiTheme="majorHAnsi" w:cstheme="majorHAnsi"/>
          <w:color w:val="000000"/>
          <w:sz w:val="24"/>
          <w:szCs w:val="24"/>
        </w:rPr>
        <w:t xml:space="preserve"> exigências deste Edital, a administração pública poderá dar prosseguimento ao processo de seleção e convocá-la para iniciar o processo de celebração.</w:t>
      </w:r>
    </w:p>
    <w:p w14:paraId="21E330BE" w14:textId="3F467755" w:rsidR="00B43905" w:rsidRPr="00470AE3" w:rsidRDefault="00B43905" w:rsidP="007C7B98">
      <w:pPr>
        <w:widowControl w:val="0"/>
        <w:tabs>
          <w:tab w:val="left" w:pos="567"/>
        </w:tabs>
        <w:spacing w:after="0" w:line="240" w:lineRule="auto"/>
        <w:ind w:leftChars="0" w:left="0" w:firstLineChars="0" w:firstLine="0"/>
        <w:jc w:val="both"/>
        <w:rPr>
          <w:rFonts w:asciiTheme="majorHAnsi" w:eastAsia="Arial" w:hAnsiTheme="majorHAnsi" w:cstheme="majorHAnsi"/>
          <w:color w:val="000000"/>
          <w:sz w:val="24"/>
          <w:szCs w:val="24"/>
        </w:rPr>
      </w:pPr>
    </w:p>
    <w:p w14:paraId="150E8C62" w14:textId="77777777" w:rsidR="00773441" w:rsidRDefault="00773441">
      <w:pPr>
        <w:widowControl w:val="0"/>
        <w:tabs>
          <w:tab w:val="left" w:pos="567"/>
        </w:tabs>
        <w:spacing w:after="0" w:line="240" w:lineRule="auto"/>
        <w:ind w:left="0" w:hanging="2"/>
        <w:jc w:val="both"/>
        <w:rPr>
          <w:rFonts w:asciiTheme="majorHAnsi" w:eastAsia="Arial" w:hAnsiTheme="majorHAnsi" w:cstheme="majorHAnsi"/>
          <w:b/>
          <w:sz w:val="24"/>
          <w:szCs w:val="24"/>
        </w:rPr>
      </w:pPr>
    </w:p>
    <w:p w14:paraId="3C39C2FE" w14:textId="77777777" w:rsidR="00B43905" w:rsidRPr="00470AE3" w:rsidRDefault="00B67DF8">
      <w:pPr>
        <w:widowControl w:val="0"/>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b/>
          <w:sz w:val="24"/>
          <w:szCs w:val="24"/>
        </w:rPr>
        <w:t>8. DA FASE DE CELEBRAÇÃO</w:t>
      </w:r>
    </w:p>
    <w:p w14:paraId="0EFA4B9D" w14:textId="77777777" w:rsidR="00B43905" w:rsidRPr="00470AE3" w:rsidRDefault="00B43905">
      <w:pPr>
        <w:spacing w:after="0" w:line="240" w:lineRule="auto"/>
        <w:ind w:left="0" w:hanging="2"/>
        <w:jc w:val="both"/>
        <w:rPr>
          <w:rFonts w:asciiTheme="majorHAnsi" w:eastAsia="Arial" w:hAnsiTheme="majorHAnsi" w:cstheme="majorHAnsi"/>
          <w:sz w:val="24"/>
          <w:szCs w:val="24"/>
        </w:rPr>
      </w:pPr>
    </w:p>
    <w:p w14:paraId="3333887F" w14:textId="77777777" w:rsidR="00B43905" w:rsidRPr="00470AE3" w:rsidRDefault="00B67DF8">
      <w:pPr>
        <w:widowControl w:val="0"/>
        <w:tabs>
          <w:tab w:val="left" w:pos="709"/>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b/>
          <w:sz w:val="24"/>
          <w:szCs w:val="24"/>
        </w:rPr>
        <w:t xml:space="preserve">8.1. ETAPA </w:t>
      </w:r>
      <w:proofErr w:type="gramStart"/>
      <w:r w:rsidRPr="00470AE3">
        <w:rPr>
          <w:rFonts w:asciiTheme="majorHAnsi" w:eastAsia="Arial" w:hAnsiTheme="majorHAnsi" w:cstheme="majorHAnsi"/>
          <w:b/>
          <w:sz w:val="24"/>
          <w:szCs w:val="24"/>
        </w:rPr>
        <w:t>1</w:t>
      </w:r>
      <w:proofErr w:type="gramEnd"/>
      <w:r w:rsidRPr="00470AE3">
        <w:rPr>
          <w:rFonts w:asciiTheme="majorHAnsi" w:eastAsia="Arial" w:hAnsiTheme="majorHAnsi" w:cstheme="majorHAnsi"/>
          <w:b/>
          <w:sz w:val="24"/>
          <w:szCs w:val="24"/>
        </w:rPr>
        <w:t>: Parecer de órgão técnico.</w:t>
      </w:r>
    </w:p>
    <w:p w14:paraId="5B084E65" w14:textId="7E8BDC42" w:rsidR="00B43905" w:rsidRPr="00470AE3" w:rsidRDefault="00B67DF8">
      <w:pPr>
        <w:widowControl w:val="0"/>
        <w:tabs>
          <w:tab w:val="left" w:pos="709"/>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8.1.1. </w:t>
      </w:r>
      <w:r w:rsidRPr="00470AE3">
        <w:rPr>
          <w:rFonts w:asciiTheme="majorHAnsi" w:eastAsia="Arial" w:hAnsiTheme="majorHAnsi" w:cstheme="majorHAnsi"/>
          <w:color w:val="000000"/>
          <w:sz w:val="24"/>
          <w:szCs w:val="24"/>
        </w:rPr>
        <w:t xml:space="preserve">A celebração do instrumento de parceria dependerá da adoção das providências impostas pela legislação </w:t>
      </w:r>
      <w:r w:rsidRPr="00470AE3">
        <w:rPr>
          <w:rFonts w:asciiTheme="majorHAnsi" w:eastAsia="Arial" w:hAnsiTheme="majorHAnsi" w:cstheme="majorHAnsi"/>
          <w:sz w:val="24"/>
          <w:szCs w:val="24"/>
        </w:rPr>
        <w:t>vigente,</w:t>
      </w:r>
      <w:r w:rsidRPr="00470AE3">
        <w:rPr>
          <w:rFonts w:asciiTheme="majorHAnsi" w:eastAsia="Arial" w:hAnsiTheme="majorHAnsi" w:cstheme="majorHAnsi"/>
          <w:color w:val="000000"/>
          <w:sz w:val="24"/>
          <w:szCs w:val="24"/>
        </w:rPr>
        <w:t xml:space="preserve"> incluindo a aprovação do plano de trabalho, a emissão do parecer </w:t>
      </w:r>
      <w:proofErr w:type="gramStart"/>
      <w:r w:rsidRPr="00470AE3">
        <w:rPr>
          <w:rFonts w:asciiTheme="majorHAnsi" w:eastAsia="Arial" w:hAnsiTheme="majorHAnsi" w:cstheme="majorHAnsi"/>
          <w:color w:val="000000"/>
          <w:sz w:val="24"/>
          <w:szCs w:val="24"/>
        </w:rPr>
        <w:t>técnico</w:t>
      </w:r>
      <w:proofErr w:type="gramEnd"/>
      <w:r w:rsidRPr="00470AE3">
        <w:rPr>
          <w:rFonts w:asciiTheme="majorHAnsi" w:eastAsia="Arial" w:hAnsiTheme="majorHAnsi" w:cstheme="majorHAnsi"/>
          <w:color w:val="000000"/>
          <w:sz w:val="24"/>
          <w:szCs w:val="24"/>
        </w:rPr>
        <w:t xml:space="preserve"> pelo órgão ou conselho, </w:t>
      </w:r>
      <w:r w:rsidRPr="00470AE3">
        <w:rPr>
          <w:rFonts w:asciiTheme="majorHAnsi" w:eastAsia="Arial" w:hAnsiTheme="majorHAnsi" w:cstheme="majorHAnsi"/>
          <w:sz w:val="24"/>
          <w:szCs w:val="24"/>
        </w:rPr>
        <w:t xml:space="preserve">as designações do gestor da parceria e da Comissão de Monitoramento e Avaliação, </w:t>
      </w:r>
      <w:r w:rsidRPr="00470AE3">
        <w:rPr>
          <w:rFonts w:asciiTheme="majorHAnsi" w:eastAsia="Arial" w:hAnsiTheme="majorHAnsi" w:cstheme="majorHAnsi"/>
          <w:color w:val="000000"/>
          <w:sz w:val="24"/>
          <w:szCs w:val="24"/>
        </w:rPr>
        <w:t>e de prévia dotação orçamentária para execução da parceria.</w:t>
      </w:r>
      <w:r w:rsidRPr="00470AE3">
        <w:rPr>
          <w:rFonts w:asciiTheme="majorHAnsi" w:eastAsia="Arial" w:hAnsiTheme="majorHAnsi" w:cstheme="majorHAnsi"/>
          <w:sz w:val="24"/>
          <w:szCs w:val="24"/>
        </w:rPr>
        <w:t xml:space="preserve"> </w:t>
      </w:r>
    </w:p>
    <w:p w14:paraId="68B465DC" w14:textId="77777777" w:rsidR="00B43905" w:rsidRPr="00470AE3" w:rsidRDefault="00B43905">
      <w:pPr>
        <w:tabs>
          <w:tab w:val="left" w:pos="709"/>
        </w:tabs>
        <w:spacing w:after="0" w:line="240" w:lineRule="auto"/>
        <w:ind w:left="0" w:hanging="2"/>
        <w:jc w:val="both"/>
        <w:rPr>
          <w:rFonts w:asciiTheme="majorHAnsi" w:eastAsia="Arial" w:hAnsiTheme="majorHAnsi" w:cstheme="majorHAnsi"/>
          <w:sz w:val="24"/>
          <w:szCs w:val="24"/>
        </w:rPr>
      </w:pPr>
    </w:p>
    <w:p w14:paraId="6BB49BB6" w14:textId="77777777" w:rsidR="00B43905" w:rsidRPr="00470AE3" w:rsidRDefault="00B67DF8">
      <w:pPr>
        <w:tabs>
          <w:tab w:val="left" w:pos="709"/>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b/>
          <w:sz w:val="24"/>
          <w:szCs w:val="24"/>
        </w:rPr>
        <w:t xml:space="preserve">8.2. ETAPA </w:t>
      </w:r>
      <w:proofErr w:type="gramStart"/>
      <w:r w:rsidRPr="00470AE3">
        <w:rPr>
          <w:rFonts w:asciiTheme="majorHAnsi" w:eastAsia="Arial" w:hAnsiTheme="majorHAnsi" w:cstheme="majorHAnsi"/>
          <w:b/>
          <w:sz w:val="24"/>
          <w:szCs w:val="24"/>
        </w:rPr>
        <w:t>2</w:t>
      </w:r>
      <w:proofErr w:type="gramEnd"/>
      <w:r w:rsidRPr="00470AE3">
        <w:rPr>
          <w:rFonts w:asciiTheme="majorHAnsi" w:eastAsia="Arial" w:hAnsiTheme="majorHAnsi" w:cstheme="majorHAnsi"/>
          <w:b/>
          <w:sz w:val="24"/>
          <w:szCs w:val="24"/>
        </w:rPr>
        <w:t>: Assinatura do termo de fomento</w:t>
      </w:r>
    </w:p>
    <w:p w14:paraId="0AC67973" w14:textId="77777777" w:rsidR="00B43905" w:rsidRPr="00470AE3" w:rsidRDefault="00B67DF8">
      <w:pPr>
        <w:widowControl w:val="0"/>
        <w:tabs>
          <w:tab w:val="left" w:pos="709"/>
        </w:tabs>
        <w:spacing w:after="0" w:line="240" w:lineRule="auto"/>
        <w:ind w:left="0" w:hanging="2"/>
        <w:jc w:val="both"/>
        <w:rPr>
          <w:rFonts w:asciiTheme="majorHAnsi" w:eastAsia="Arial" w:hAnsiTheme="majorHAnsi" w:cstheme="majorHAnsi"/>
          <w:color w:val="000000"/>
          <w:sz w:val="24"/>
          <w:szCs w:val="24"/>
        </w:rPr>
      </w:pPr>
      <w:r w:rsidRPr="00470AE3">
        <w:rPr>
          <w:rFonts w:asciiTheme="majorHAnsi" w:eastAsia="Arial" w:hAnsiTheme="majorHAnsi" w:cstheme="majorHAnsi"/>
          <w:color w:val="000000"/>
          <w:sz w:val="24"/>
          <w:szCs w:val="24"/>
        </w:rPr>
        <w:t>8.2.1. A aprovação do plano de trabalho não gerará direito à celebração da parceria.</w:t>
      </w:r>
    </w:p>
    <w:p w14:paraId="7B2DECA4" w14:textId="77777777" w:rsidR="00B43905" w:rsidRPr="00470AE3" w:rsidRDefault="00B43905">
      <w:pPr>
        <w:widowControl w:val="0"/>
        <w:tabs>
          <w:tab w:val="left" w:pos="709"/>
        </w:tabs>
        <w:spacing w:after="0" w:line="240" w:lineRule="auto"/>
        <w:ind w:left="0" w:hanging="2"/>
        <w:jc w:val="both"/>
        <w:rPr>
          <w:rFonts w:asciiTheme="majorHAnsi" w:eastAsia="Arial" w:hAnsiTheme="majorHAnsi" w:cstheme="majorHAnsi"/>
          <w:color w:val="000000"/>
          <w:sz w:val="24"/>
          <w:szCs w:val="24"/>
        </w:rPr>
      </w:pPr>
    </w:p>
    <w:p w14:paraId="2BDC54CD" w14:textId="647E92AA" w:rsidR="00B43905" w:rsidRPr="00470AE3" w:rsidRDefault="00B67DF8">
      <w:pPr>
        <w:widowControl w:val="0"/>
        <w:tabs>
          <w:tab w:val="left" w:pos="709"/>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color w:val="000000"/>
          <w:sz w:val="24"/>
          <w:szCs w:val="24"/>
        </w:rPr>
        <w:t xml:space="preserve">8.2.2. No período entre a apresentação da documentação prevista na Etapa </w:t>
      </w:r>
      <w:proofErr w:type="gramStart"/>
      <w:r w:rsidRPr="00470AE3">
        <w:rPr>
          <w:rFonts w:asciiTheme="majorHAnsi" w:eastAsia="Arial" w:hAnsiTheme="majorHAnsi" w:cstheme="majorHAnsi"/>
          <w:color w:val="000000"/>
          <w:sz w:val="24"/>
          <w:szCs w:val="24"/>
        </w:rPr>
        <w:t>1</w:t>
      </w:r>
      <w:proofErr w:type="gramEnd"/>
      <w:r w:rsidRPr="00470AE3">
        <w:rPr>
          <w:rFonts w:asciiTheme="majorHAnsi" w:eastAsia="Arial" w:hAnsiTheme="majorHAnsi" w:cstheme="majorHAnsi"/>
          <w:color w:val="000000"/>
          <w:sz w:val="24"/>
          <w:szCs w:val="24"/>
        </w:rPr>
        <w:t xml:space="preserve"> da fase de celebração e a assinatura do instrumento de parceria, a</w:t>
      </w:r>
      <w:r w:rsidRPr="00470AE3">
        <w:rPr>
          <w:rFonts w:asciiTheme="majorHAnsi" w:eastAsia="Arial" w:hAnsiTheme="majorHAnsi" w:cstheme="majorHAnsi"/>
          <w:sz w:val="24"/>
          <w:szCs w:val="24"/>
        </w:rPr>
        <w:t xml:space="preserve"> OSC fica obrigada a informar qualquer evento superveniente que possa prejudicar a regular celebração da parceria, sobretudo quanto ao cumprimento dos requisitos e exigências previstos para celebração. </w:t>
      </w:r>
    </w:p>
    <w:p w14:paraId="3EAE14D0" w14:textId="77777777" w:rsidR="00B43905" w:rsidRPr="00470AE3" w:rsidRDefault="00B43905">
      <w:pPr>
        <w:widowControl w:val="0"/>
        <w:tabs>
          <w:tab w:val="left" w:pos="709"/>
        </w:tabs>
        <w:spacing w:after="0" w:line="240" w:lineRule="auto"/>
        <w:ind w:left="0" w:hanging="2"/>
        <w:jc w:val="both"/>
        <w:rPr>
          <w:rFonts w:asciiTheme="majorHAnsi" w:eastAsia="Arial" w:hAnsiTheme="majorHAnsi" w:cstheme="majorHAnsi"/>
          <w:sz w:val="24"/>
          <w:szCs w:val="24"/>
        </w:rPr>
      </w:pPr>
    </w:p>
    <w:p w14:paraId="37614F52" w14:textId="66CD7DF7" w:rsidR="00B43905" w:rsidRPr="00470AE3" w:rsidRDefault="00B67DF8">
      <w:pPr>
        <w:tabs>
          <w:tab w:val="left" w:pos="709"/>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8.2.3. </w:t>
      </w:r>
      <w:r w:rsidRPr="00470AE3">
        <w:rPr>
          <w:rFonts w:asciiTheme="majorHAnsi" w:eastAsia="Arial" w:hAnsiTheme="majorHAnsi" w:cstheme="majorHAnsi"/>
          <w:sz w:val="24"/>
          <w:szCs w:val="24"/>
        </w:rPr>
        <w:tab/>
        <w:t xml:space="preserve">A OSC deverá comunicar alterações em seus atos societários e no quadro de dirigentes, quando houver. </w:t>
      </w:r>
    </w:p>
    <w:p w14:paraId="2B2CDBE0" w14:textId="77777777" w:rsidR="00B43905" w:rsidRPr="00470AE3" w:rsidRDefault="00B43905">
      <w:pPr>
        <w:tabs>
          <w:tab w:val="left" w:pos="709"/>
        </w:tabs>
        <w:spacing w:after="0" w:line="240" w:lineRule="auto"/>
        <w:ind w:left="0" w:hanging="2"/>
        <w:jc w:val="both"/>
        <w:rPr>
          <w:rFonts w:asciiTheme="majorHAnsi" w:eastAsia="Arial" w:hAnsiTheme="majorHAnsi" w:cstheme="majorHAnsi"/>
          <w:sz w:val="24"/>
          <w:szCs w:val="24"/>
        </w:rPr>
      </w:pPr>
    </w:p>
    <w:p w14:paraId="72FBE71B" w14:textId="77777777" w:rsidR="00B43905" w:rsidRPr="00470AE3" w:rsidRDefault="00B67DF8">
      <w:pPr>
        <w:tabs>
          <w:tab w:val="left" w:pos="709"/>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b/>
          <w:sz w:val="24"/>
          <w:szCs w:val="24"/>
        </w:rPr>
        <w:t>8.3.</w:t>
      </w:r>
      <w:r w:rsidRPr="00470AE3">
        <w:rPr>
          <w:rFonts w:asciiTheme="majorHAnsi" w:eastAsia="Arial" w:hAnsiTheme="majorHAnsi" w:cstheme="majorHAnsi"/>
          <w:sz w:val="24"/>
          <w:szCs w:val="24"/>
        </w:rPr>
        <w:t xml:space="preserve"> </w:t>
      </w:r>
      <w:r w:rsidRPr="00470AE3">
        <w:rPr>
          <w:rFonts w:asciiTheme="majorHAnsi" w:eastAsia="Arial" w:hAnsiTheme="majorHAnsi" w:cstheme="majorHAnsi"/>
          <w:b/>
          <w:sz w:val="24"/>
          <w:szCs w:val="24"/>
        </w:rPr>
        <w:t xml:space="preserve">ETAPA </w:t>
      </w:r>
      <w:proofErr w:type="gramStart"/>
      <w:r w:rsidRPr="00470AE3">
        <w:rPr>
          <w:rFonts w:asciiTheme="majorHAnsi" w:eastAsia="Arial" w:hAnsiTheme="majorHAnsi" w:cstheme="majorHAnsi"/>
          <w:b/>
          <w:sz w:val="24"/>
          <w:szCs w:val="24"/>
        </w:rPr>
        <w:t>3</w:t>
      </w:r>
      <w:proofErr w:type="gramEnd"/>
      <w:r w:rsidRPr="00470AE3">
        <w:rPr>
          <w:rFonts w:asciiTheme="majorHAnsi" w:eastAsia="Arial" w:hAnsiTheme="majorHAnsi" w:cstheme="majorHAnsi"/>
          <w:b/>
          <w:sz w:val="24"/>
          <w:szCs w:val="24"/>
        </w:rPr>
        <w:t>: Publicação do extrato do termo de fomento no Diário Oficial dos Municípios (DOM).</w:t>
      </w:r>
      <w:r w:rsidRPr="00470AE3">
        <w:rPr>
          <w:rFonts w:asciiTheme="majorHAnsi" w:eastAsia="Arial" w:hAnsiTheme="majorHAnsi" w:cstheme="majorHAnsi"/>
          <w:sz w:val="24"/>
          <w:szCs w:val="24"/>
        </w:rPr>
        <w:t xml:space="preserve"> </w:t>
      </w:r>
    </w:p>
    <w:p w14:paraId="60C5C53B" w14:textId="77777777" w:rsidR="00AB0F08" w:rsidRDefault="00AB0F08">
      <w:pPr>
        <w:tabs>
          <w:tab w:val="left" w:pos="709"/>
        </w:tabs>
        <w:spacing w:after="0" w:line="240" w:lineRule="auto"/>
        <w:ind w:left="0" w:hanging="2"/>
        <w:jc w:val="both"/>
        <w:rPr>
          <w:rFonts w:asciiTheme="majorHAnsi" w:eastAsia="Arial" w:hAnsiTheme="majorHAnsi" w:cstheme="majorHAnsi"/>
          <w:sz w:val="24"/>
          <w:szCs w:val="24"/>
        </w:rPr>
      </w:pPr>
    </w:p>
    <w:p w14:paraId="44DDE2A1" w14:textId="77777777" w:rsidR="00B43905" w:rsidRPr="00470AE3" w:rsidRDefault="00B67DF8">
      <w:pPr>
        <w:tabs>
          <w:tab w:val="left" w:pos="709"/>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8.3.1. O termo de fomento somente produzirá efeitos jurídicos após a publicação do respectivo extrato no meio oficial de publicidade da administração pública.</w:t>
      </w:r>
    </w:p>
    <w:p w14:paraId="5609A709" w14:textId="77777777" w:rsidR="00AB2DE6" w:rsidRPr="00470AE3" w:rsidRDefault="00AB2DE6">
      <w:pPr>
        <w:tabs>
          <w:tab w:val="left" w:pos="567"/>
        </w:tabs>
        <w:spacing w:after="0" w:line="240" w:lineRule="auto"/>
        <w:ind w:left="0" w:hanging="2"/>
        <w:jc w:val="both"/>
        <w:rPr>
          <w:rFonts w:asciiTheme="majorHAnsi" w:eastAsia="Arial" w:hAnsiTheme="majorHAnsi" w:cstheme="majorHAnsi"/>
          <w:sz w:val="24"/>
          <w:szCs w:val="24"/>
        </w:rPr>
      </w:pPr>
    </w:p>
    <w:p w14:paraId="12D56552" w14:textId="77777777" w:rsidR="00805546" w:rsidRDefault="00805546">
      <w:pPr>
        <w:tabs>
          <w:tab w:val="left" w:pos="567"/>
        </w:tabs>
        <w:spacing w:after="0" w:line="240" w:lineRule="auto"/>
        <w:ind w:left="0" w:hanging="2"/>
        <w:jc w:val="both"/>
        <w:rPr>
          <w:rFonts w:asciiTheme="majorHAnsi" w:eastAsia="Arial" w:hAnsiTheme="majorHAnsi" w:cstheme="majorHAnsi"/>
          <w:b/>
          <w:sz w:val="24"/>
          <w:szCs w:val="24"/>
        </w:rPr>
      </w:pPr>
    </w:p>
    <w:p w14:paraId="76E812D6" w14:textId="1E2C54C8" w:rsidR="00B43905" w:rsidRPr="00470AE3" w:rsidRDefault="00B67DF8" w:rsidP="00AB0F08">
      <w:pPr>
        <w:suppressAutoHyphens w:val="0"/>
        <w:ind w:leftChars="0" w:left="0" w:firstLineChars="0"/>
        <w:textDirection w:val="lrTb"/>
        <w:textAlignment w:val="auto"/>
        <w:outlineLvl w:val="9"/>
        <w:rPr>
          <w:rFonts w:asciiTheme="majorHAnsi" w:eastAsia="Arial" w:hAnsiTheme="majorHAnsi" w:cstheme="majorHAnsi"/>
          <w:sz w:val="24"/>
          <w:szCs w:val="24"/>
        </w:rPr>
      </w:pPr>
      <w:r w:rsidRPr="00470AE3">
        <w:rPr>
          <w:rFonts w:asciiTheme="majorHAnsi" w:eastAsia="Arial" w:hAnsiTheme="majorHAnsi" w:cstheme="majorHAnsi"/>
          <w:b/>
          <w:sz w:val="24"/>
          <w:szCs w:val="24"/>
        </w:rPr>
        <w:t>9. PROGRAMAÇÃO ORÇAMENTÁRIA E VALOR PREVISTO PARA A REALIZAÇÃO DO OBJETO</w:t>
      </w:r>
    </w:p>
    <w:p w14:paraId="40279966" w14:textId="77777777" w:rsidR="00B43905" w:rsidRPr="00470AE3" w:rsidRDefault="00B43905">
      <w:pPr>
        <w:tabs>
          <w:tab w:val="left" w:pos="567"/>
        </w:tabs>
        <w:spacing w:after="0" w:line="240" w:lineRule="auto"/>
        <w:ind w:left="0" w:hanging="2"/>
        <w:jc w:val="both"/>
        <w:rPr>
          <w:rFonts w:asciiTheme="majorHAnsi" w:eastAsia="Arial" w:hAnsiTheme="majorHAnsi" w:cstheme="majorHAnsi"/>
          <w:sz w:val="24"/>
          <w:szCs w:val="24"/>
        </w:rPr>
      </w:pPr>
    </w:p>
    <w:p w14:paraId="4A34A90F" w14:textId="5BF07F10" w:rsidR="00B43905" w:rsidRPr="00470AE3" w:rsidRDefault="00B67DF8">
      <w:pPr>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9.1.</w:t>
      </w:r>
      <w:r w:rsidRPr="00470AE3">
        <w:rPr>
          <w:rFonts w:asciiTheme="majorHAnsi" w:eastAsia="Arial" w:hAnsiTheme="majorHAnsi" w:cstheme="majorHAnsi"/>
          <w:b/>
          <w:sz w:val="24"/>
          <w:szCs w:val="24"/>
        </w:rPr>
        <w:t xml:space="preserve"> </w:t>
      </w:r>
      <w:r w:rsidRPr="00470AE3">
        <w:rPr>
          <w:rFonts w:asciiTheme="majorHAnsi" w:eastAsia="Arial" w:hAnsiTheme="majorHAnsi" w:cstheme="majorHAnsi"/>
          <w:sz w:val="24"/>
          <w:szCs w:val="24"/>
        </w:rPr>
        <w:t>Os créditos orçamentários necessários ao custeio de despesas relativas ao presente Edital são provenientes da funcional programática, do exercício financeiro de 202</w:t>
      </w:r>
      <w:r w:rsidR="0067352E" w:rsidRPr="00470AE3">
        <w:rPr>
          <w:rFonts w:asciiTheme="majorHAnsi" w:eastAsia="Arial" w:hAnsiTheme="majorHAnsi" w:cstheme="majorHAnsi"/>
          <w:sz w:val="24"/>
          <w:szCs w:val="24"/>
        </w:rPr>
        <w:t>3</w:t>
      </w:r>
      <w:r w:rsidRPr="00470AE3">
        <w:rPr>
          <w:rFonts w:asciiTheme="majorHAnsi" w:eastAsia="Arial" w:hAnsiTheme="majorHAnsi" w:cstheme="majorHAnsi"/>
          <w:sz w:val="24"/>
          <w:szCs w:val="24"/>
        </w:rPr>
        <w:t>:</w:t>
      </w:r>
    </w:p>
    <w:p w14:paraId="25358FAB" w14:textId="77777777" w:rsidR="00805546" w:rsidRDefault="00805546" w:rsidP="005411C0">
      <w:pPr>
        <w:spacing w:after="0" w:line="240" w:lineRule="auto"/>
        <w:ind w:left="0" w:hanging="2"/>
        <w:jc w:val="both"/>
        <w:rPr>
          <w:rFonts w:asciiTheme="majorHAnsi" w:hAnsiTheme="majorHAnsi" w:cstheme="majorHAnsi"/>
          <w:sz w:val="24"/>
          <w:szCs w:val="24"/>
        </w:rPr>
      </w:pPr>
    </w:p>
    <w:p w14:paraId="24BF0E90" w14:textId="6DCCAC1D" w:rsidR="005411C0" w:rsidRPr="00470AE3" w:rsidRDefault="005411C0" w:rsidP="005411C0">
      <w:pPr>
        <w:spacing w:after="0" w:line="240" w:lineRule="auto"/>
        <w:ind w:left="0" w:hanging="2"/>
        <w:jc w:val="both"/>
        <w:rPr>
          <w:rFonts w:asciiTheme="majorHAnsi" w:hAnsiTheme="majorHAnsi" w:cstheme="majorHAnsi"/>
          <w:sz w:val="24"/>
          <w:szCs w:val="24"/>
        </w:rPr>
      </w:pPr>
      <w:r w:rsidRPr="00470AE3">
        <w:rPr>
          <w:rFonts w:asciiTheme="majorHAnsi" w:hAnsiTheme="majorHAnsi" w:cstheme="majorHAnsi"/>
          <w:sz w:val="24"/>
          <w:szCs w:val="24"/>
        </w:rPr>
        <w:t xml:space="preserve">Entidade: FUNDO MUNICIPAL CRIANÇA/ADOLESCENTE CAPINZAL </w:t>
      </w:r>
    </w:p>
    <w:p w14:paraId="37F49525" w14:textId="3AB9BC69" w:rsidR="005411C0" w:rsidRPr="00470AE3" w:rsidRDefault="005411C0" w:rsidP="005411C0">
      <w:pPr>
        <w:spacing w:after="0" w:line="240" w:lineRule="auto"/>
        <w:ind w:left="0" w:hanging="2"/>
        <w:jc w:val="both"/>
        <w:rPr>
          <w:rFonts w:asciiTheme="majorHAnsi" w:hAnsiTheme="majorHAnsi" w:cstheme="majorHAnsi"/>
          <w:sz w:val="24"/>
          <w:szCs w:val="24"/>
        </w:rPr>
      </w:pPr>
      <w:proofErr w:type="gramStart"/>
      <w:r w:rsidRPr="00470AE3">
        <w:rPr>
          <w:rFonts w:asciiTheme="majorHAnsi" w:hAnsiTheme="majorHAnsi" w:cstheme="majorHAnsi"/>
          <w:sz w:val="24"/>
          <w:szCs w:val="24"/>
        </w:rPr>
        <w:t>09.001 - FUNDO</w:t>
      </w:r>
      <w:proofErr w:type="gramEnd"/>
      <w:r w:rsidRPr="00470AE3">
        <w:rPr>
          <w:rFonts w:asciiTheme="majorHAnsi" w:hAnsiTheme="majorHAnsi" w:cstheme="majorHAnsi"/>
          <w:sz w:val="24"/>
          <w:szCs w:val="24"/>
        </w:rPr>
        <w:t xml:space="preserve"> MUNICIPAL DE DIREITOS DA CRIANÇA E ADOLESCENTE CAPINZAL/FUNDO DA CRIANÇA E DO ADOLESCENTE </w:t>
      </w:r>
    </w:p>
    <w:p w14:paraId="0A1FAC7D" w14:textId="7B4C1041" w:rsidR="005411C0" w:rsidRPr="00470AE3" w:rsidRDefault="005411C0" w:rsidP="005411C0">
      <w:pPr>
        <w:spacing w:after="0" w:line="240" w:lineRule="auto"/>
        <w:ind w:left="0" w:hanging="2"/>
        <w:jc w:val="both"/>
        <w:rPr>
          <w:rFonts w:asciiTheme="majorHAnsi" w:hAnsiTheme="majorHAnsi" w:cstheme="majorHAnsi"/>
          <w:sz w:val="24"/>
          <w:szCs w:val="24"/>
        </w:rPr>
      </w:pPr>
      <w:r w:rsidRPr="00470AE3">
        <w:rPr>
          <w:rFonts w:asciiTheme="majorHAnsi" w:hAnsiTheme="majorHAnsi" w:cstheme="majorHAnsi"/>
          <w:sz w:val="24"/>
          <w:szCs w:val="24"/>
        </w:rPr>
        <w:t>Funcional: 08.243.0175.2.115 – ASSISTÊNCIA À CRIANÇA E AO ADOLESCENTE</w:t>
      </w:r>
    </w:p>
    <w:p w14:paraId="6C1E1F64" w14:textId="32CE5C0F" w:rsidR="005411C0" w:rsidRPr="00470AE3" w:rsidRDefault="005411C0" w:rsidP="005411C0">
      <w:pPr>
        <w:spacing w:after="0" w:line="240" w:lineRule="auto"/>
        <w:ind w:left="0" w:hanging="2"/>
        <w:jc w:val="both"/>
        <w:rPr>
          <w:rFonts w:asciiTheme="majorHAnsi" w:hAnsiTheme="majorHAnsi" w:cstheme="majorHAnsi"/>
          <w:sz w:val="24"/>
          <w:szCs w:val="24"/>
        </w:rPr>
      </w:pPr>
      <w:r w:rsidRPr="00470AE3">
        <w:rPr>
          <w:rFonts w:asciiTheme="majorHAnsi" w:hAnsiTheme="majorHAnsi" w:cstheme="majorHAnsi"/>
          <w:sz w:val="24"/>
          <w:szCs w:val="24"/>
        </w:rPr>
        <w:t xml:space="preserve">Projeto/Atividade: 2.115 – ASSISTÊNCIA À CRIANÇA E ADOLESCENTE. </w:t>
      </w:r>
    </w:p>
    <w:p w14:paraId="14F1453C" w14:textId="34171C0A" w:rsidR="005411C0" w:rsidRPr="00470AE3" w:rsidRDefault="005411C0" w:rsidP="005411C0">
      <w:pPr>
        <w:spacing w:after="0" w:line="240" w:lineRule="auto"/>
        <w:ind w:left="0" w:hanging="2"/>
        <w:jc w:val="both"/>
        <w:rPr>
          <w:rFonts w:asciiTheme="majorHAnsi" w:hAnsiTheme="majorHAnsi" w:cstheme="majorHAnsi"/>
          <w:sz w:val="24"/>
          <w:szCs w:val="24"/>
        </w:rPr>
      </w:pPr>
      <w:r w:rsidRPr="00470AE3">
        <w:rPr>
          <w:rFonts w:asciiTheme="majorHAnsi" w:hAnsiTheme="majorHAnsi" w:cstheme="majorHAnsi"/>
          <w:sz w:val="24"/>
          <w:szCs w:val="24"/>
        </w:rPr>
        <w:t xml:space="preserve">Modalidade Aplicação: </w:t>
      </w:r>
      <w:proofErr w:type="gramStart"/>
      <w:r w:rsidRPr="00470AE3">
        <w:rPr>
          <w:rFonts w:asciiTheme="majorHAnsi" w:hAnsiTheme="majorHAnsi" w:cstheme="majorHAnsi"/>
          <w:sz w:val="24"/>
          <w:szCs w:val="24"/>
        </w:rPr>
        <w:t>1</w:t>
      </w:r>
      <w:proofErr w:type="gramEnd"/>
      <w:r w:rsidRPr="00470AE3">
        <w:rPr>
          <w:rFonts w:asciiTheme="majorHAnsi" w:hAnsiTheme="majorHAnsi" w:cstheme="majorHAnsi"/>
          <w:sz w:val="24"/>
          <w:szCs w:val="24"/>
        </w:rPr>
        <w:t xml:space="preserve"> - 3.3.50.00.00.00.00.00 – TRANSFERÊNCIAS A INSTITUIÇÕES PRIVADAS SEM FINS LUCRATIVOS</w:t>
      </w:r>
    </w:p>
    <w:p w14:paraId="5AA723CE" w14:textId="2031C77A" w:rsidR="005411C0" w:rsidRPr="00470AE3" w:rsidRDefault="005411C0" w:rsidP="005411C0">
      <w:pPr>
        <w:spacing w:after="0" w:line="240" w:lineRule="auto"/>
        <w:ind w:left="0" w:hanging="2"/>
        <w:jc w:val="both"/>
        <w:rPr>
          <w:rFonts w:asciiTheme="majorHAnsi" w:hAnsiTheme="majorHAnsi" w:cstheme="majorHAnsi"/>
          <w:sz w:val="24"/>
          <w:szCs w:val="24"/>
        </w:rPr>
      </w:pPr>
      <w:r w:rsidRPr="00470AE3">
        <w:rPr>
          <w:rFonts w:asciiTheme="majorHAnsi" w:hAnsiTheme="majorHAnsi" w:cstheme="majorHAnsi"/>
          <w:sz w:val="24"/>
          <w:szCs w:val="24"/>
        </w:rPr>
        <w:t xml:space="preserve">2.500.0000.0300.00 – RECURSOS ORDINÁRIOS </w:t>
      </w:r>
    </w:p>
    <w:p w14:paraId="61467778" w14:textId="77777777" w:rsidR="00B43905" w:rsidRPr="00470AE3" w:rsidRDefault="00B43905">
      <w:pPr>
        <w:tabs>
          <w:tab w:val="left" w:pos="567"/>
        </w:tabs>
        <w:spacing w:after="0" w:line="240" w:lineRule="auto"/>
        <w:ind w:left="0" w:hanging="2"/>
        <w:jc w:val="both"/>
        <w:rPr>
          <w:rFonts w:asciiTheme="majorHAnsi" w:eastAsia="Arial" w:hAnsiTheme="majorHAnsi" w:cstheme="majorHAnsi"/>
          <w:sz w:val="24"/>
          <w:szCs w:val="24"/>
        </w:rPr>
      </w:pPr>
    </w:p>
    <w:p w14:paraId="6621C758" w14:textId="0DC03A28" w:rsidR="00B43905" w:rsidRPr="00470AE3" w:rsidRDefault="00B67DF8" w:rsidP="005411C0">
      <w:pPr>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9.2 O valor total de recursos disponibilizados será de R$ </w:t>
      </w:r>
      <w:r w:rsidR="0067352E" w:rsidRPr="00470AE3">
        <w:rPr>
          <w:rFonts w:asciiTheme="majorHAnsi" w:eastAsia="Arial" w:hAnsiTheme="majorHAnsi" w:cstheme="majorHAnsi"/>
          <w:sz w:val="24"/>
          <w:szCs w:val="24"/>
        </w:rPr>
        <w:t>300</w:t>
      </w:r>
      <w:r w:rsidRPr="00470AE3">
        <w:rPr>
          <w:rFonts w:asciiTheme="majorHAnsi" w:eastAsia="Arial" w:hAnsiTheme="majorHAnsi" w:cstheme="majorHAnsi"/>
          <w:sz w:val="24"/>
          <w:szCs w:val="24"/>
        </w:rPr>
        <w:t>.000,00 (</w:t>
      </w:r>
      <w:r w:rsidR="0067352E" w:rsidRPr="00470AE3">
        <w:rPr>
          <w:rFonts w:asciiTheme="majorHAnsi" w:eastAsia="Arial" w:hAnsiTheme="majorHAnsi" w:cstheme="majorHAnsi"/>
          <w:sz w:val="24"/>
          <w:szCs w:val="24"/>
        </w:rPr>
        <w:t>trezentos</w:t>
      </w:r>
      <w:r w:rsidRPr="00470AE3">
        <w:rPr>
          <w:rFonts w:asciiTheme="majorHAnsi" w:eastAsia="Arial" w:hAnsiTheme="majorHAnsi" w:cstheme="majorHAnsi"/>
          <w:sz w:val="24"/>
          <w:szCs w:val="24"/>
        </w:rPr>
        <w:t xml:space="preserve"> mil reais) no exercício de 202</w:t>
      </w:r>
      <w:r w:rsidR="0067352E" w:rsidRPr="00470AE3">
        <w:rPr>
          <w:rFonts w:asciiTheme="majorHAnsi" w:eastAsia="Arial" w:hAnsiTheme="majorHAnsi" w:cstheme="majorHAnsi"/>
          <w:sz w:val="24"/>
          <w:szCs w:val="24"/>
        </w:rPr>
        <w:t>3</w:t>
      </w:r>
      <w:r w:rsidRPr="00470AE3">
        <w:rPr>
          <w:rFonts w:asciiTheme="majorHAnsi" w:eastAsia="Arial" w:hAnsiTheme="majorHAnsi" w:cstheme="majorHAnsi"/>
          <w:sz w:val="24"/>
          <w:szCs w:val="24"/>
        </w:rPr>
        <w:t>.</w:t>
      </w:r>
    </w:p>
    <w:p w14:paraId="38E95B41" w14:textId="77777777" w:rsidR="00B43905" w:rsidRPr="00470AE3" w:rsidRDefault="00B43905">
      <w:pPr>
        <w:tabs>
          <w:tab w:val="left" w:pos="567"/>
        </w:tabs>
        <w:spacing w:after="0" w:line="240" w:lineRule="auto"/>
        <w:ind w:left="0" w:hanging="2"/>
        <w:jc w:val="both"/>
        <w:rPr>
          <w:rFonts w:asciiTheme="majorHAnsi" w:eastAsia="Arial" w:hAnsiTheme="majorHAnsi" w:cstheme="majorHAnsi"/>
          <w:sz w:val="24"/>
          <w:szCs w:val="24"/>
        </w:rPr>
      </w:pPr>
    </w:p>
    <w:p w14:paraId="6B5E8FBF" w14:textId="75535C82" w:rsidR="00B43905" w:rsidRPr="00470AE3" w:rsidRDefault="00B67DF8">
      <w:pPr>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9.3 No caso do somatório dos valores conquistados pelas </w:t>
      </w:r>
      <w:proofErr w:type="spellStart"/>
      <w:r w:rsidRPr="00470AE3">
        <w:rPr>
          <w:rFonts w:asciiTheme="majorHAnsi" w:eastAsia="Arial" w:hAnsiTheme="majorHAnsi" w:cstheme="majorHAnsi"/>
          <w:sz w:val="24"/>
          <w:szCs w:val="24"/>
        </w:rPr>
        <w:t>OSCs</w:t>
      </w:r>
      <w:proofErr w:type="spellEnd"/>
      <w:r w:rsidRPr="00470AE3">
        <w:rPr>
          <w:rFonts w:asciiTheme="majorHAnsi" w:eastAsia="Arial" w:hAnsiTheme="majorHAnsi" w:cstheme="majorHAnsi"/>
          <w:sz w:val="24"/>
          <w:szCs w:val="24"/>
        </w:rPr>
        <w:t xml:space="preserve"> que realizam atendimento à criança e adolescente ultrapassar o limite máximo global haverá uma redução proporcional para todas as entidades. O valor a ser observado para redução proporcional</w:t>
      </w:r>
      <w:proofErr w:type="gramStart"/>
      <w:r w:rsidRPr="00470AE3">
        <w:rPr>
          <w:rFonts w:asciiTheme="majorHAnsi" w:eastAsia="Arial" w:hAnsiTheme="majorHAnsi" w:cstheme="majorHAnsi"/>
          <w:sz w:val="24"/>
          <w:szCs w:val="24"/>
        </w:rPr>
        <w:t>, será</w:t>
      </w:r>
      <w:proofErr w:type="gramEnd"/>
      <w:r w:rsidRPr="00470AE3">
        <w:rPr>
          <w:rFonts w:asciiTheme="majorHAnsi" w:eastAsia="Arial" w:hAnsiTheme="majorHAnsi" w:cstheme="majorHAnsi"/>
          <w:sz w:val="24"/>
          <w:szCs w:val="24"/>
        </w:rPr>
        <w:t xml:space="preserve"> considerado o estimado pela entidade no projeto.</w:t>
      </w:r>
    </w:p>
    <w:p w14:paraId="25BD8900" w14:textId="77777777" w:rsidR="00B43905" w:rsidRPr="00470AE3" w:rsidRDefault="00B43905">
      <w:pPr>
        <w:tabs>
          <w:tab w:val="left" w:pos="567"/>
        </w:tabs>
        <w:spacing w:after="0" w:line="240" w:lineRule="auto"/>
        <w:ind w:left="0" w:hanging="2"/>
        <w:jc w:val="both"/>
        <w:rPr>
          <w:rFonts w:asciiTheme="majorHAnsi" w:eastAsia="Arial" w:hAnsiTheme="majorHAnsi" w:cstheme="majorHAnsi"/>
          <w:sz w:val="24"/>
          <w:szCs w:val="24"/>
        </w:rPr>
      </w:pPr>
    </w:p>
    <w:p w14:paraId="733D8D27" w14:textId="1A10DD8A" w:rsidR="00B43905" w:rsidRPr="00470AE3" w:rsidRDefault="00B67DF8">
      <w:pPr>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9.4. O valor teto para a realização do objeto do termo de fomento é de R$ </w:t>
      </w:r>
      <w:r w:rsidR="0067352E" w:rsidRPr="00470AE3">
        <w:rPr>
          <w:rFonts w:asciiTheme="majorHAnsi" w:eastAsia="Arial" w:hAnsiTheme="majorHAnsi" w:cstheme="majorHAnsi"/>
          <w:sz w:val="24"/>
          <w:szCs w:val="24"/>
        </w:rPr>
        <w:t>150</w:t>
      </w:r>
      <w:r w:rsidR="0077000E">
        <w:rPr>
          <w:rFonts w:asciiTheme="majorHAnsi" w:eastAsia="Arial" w:hAnsiTheme="majorHAnsi" w:cstheme="majorHAnsi"/>
          <w:sz w:val="24"/>
          <w:szCs w:val="24"/>
        </w:rPr>
        <w:t xml:space="preserve">.000,00 (cento e </w:t>
      </w:r>
      <w:r w:rsidR="004E6E7A">
        <w:rPr>
          <w:rFonts w:asciiTheme="majorHAnsi" w:eastAsia="Arial" w:hAnsiTheme="majorHAnsi" w:cstheme="majorHAnsi"/>
          <w:sz w:val="24"/>
          <w:szCs w:val="24"/>
        </w:rPr>
        <w:t>cin</w:t>
      </w:r>
      <w:r w:rsidR="0077000E">
        <w:rPr>
          <w:rFonts w:asciiTheme="majorHAnsi" w:eastAsia="Arial" w:hAnsiTheme="majorHAnsi" w:cstheme="majorHAnsi"/>
          <w:sz w:val="24"/>
          <w:szCs w:val="24"/>
        </w:rPr>
        <w:t>qu</w:t>
      </w:r>
      <w:r w:rsidR="004E6E7A">
        <w:rPr>
          <w:rFonts w:asciiTheme="majorHAnsi" w:eastAsia="Arial" w:hAnsiTheme="majorHAnsi" w:cstheme="majorHAnsi"/>
          <w:sz w:val="24"/>
          <w:szCs w:val="24"/>
        </w:rPr>
        <w:t>e</w:t>
      </w:r>
      <w:r w:rsidR="0077000E">
        <w:rPr>
          <w:rFonts w:asciiTheme="majorHAnsi" w:eastAsia="Arial" w:hAnsiTheme="majorHAnsi" w:cstheme="majorHAnsi"/>
          <w:sz w:val="24"/>
          <w:szCs w:val="24"/>
        </w:rPr>
        <w:t xml:space="preserve">nta </w:t>
      </w:r>
      <w:r w:rsidRPr="00470AE3">
        <w:rPr>
          <w:rFonts w:asciiTheme="majorHAnsi" w:eastAsia="Arial" w:hAnsiTheme="majorHAnsi" w:cstheme="majorHAnsi"/>
          <w:sz w:val="24"/>
          <w:szCs w:val="24"/>
        </w:rPr>
        <w:t xml:space="preserve">mil reais), sendo que o valor exato a ser repassado será </w:t>
      </w:r>
      <w:proofErr w:type="gramStart"/>
      <w:r w:rsidRPr="00470AE3">
        <w:rPr>
          <w:rFonts w:asciiTheme="majorHAnsi" w:eastAsia="Arial" w:hAnsiTheme="majorHAnsi" w:cstheme="majorHAnsi"/>
          <w:sz w:val="24"/>
          <w:szCs w:val="24"/>
        </w:rPr>
        <w:t>definido no termo de fomento, observada</w:t>
      </w:r>
      <w:proofErr w:type="gramEnd"/>
      <w:r w:rsidRPr="00470AE3">
        <w:rPr>
          <w:rFonts w:asciiTheme="majorHAnsi" w:eastAsia="Arial" w:hAnsiTheme="majorHAnsi" w:cstheme="majorHAnsi"/>
          <w:sz w:val="24"/>
          <w:szCs w:val="24"/>
        </w:rPr>
        <w:t xml:space="preserve"> a proposta apresentada pela OSC selecionada e sua pontuação.</w:t>
      </w:r>
    </w:p>
    <w:p w14:paraId="1B5D0E4D" w14:textId="77777777" w:rsidR="00B43905" w:rsidRPr="00470AE3" w:rsidRDefault="00B43905">
      <w:pPr>
        <w:tabs>
          <w:tab w:val="left" w:pos="567"/>
        </w:tabs>
        <w:spacing w:after="0" w:line="240" w:lineRule="auto"/>
        <w:ind w:left="0" w:hanging="2"/>
        <w:jc w:val="both"/>
        <w:rPr>
          <w:rFonts w:asciiTheme="majorHAnsi" w:eastAsia="Arial" w:hAnsiTheme="majorHAnsi" w:cstheme="majorHAnsi"/>
          <w:sz w:val="24"/>
          <w:szCs w:val="24"/>
        </w:rPr>
      </w:pPr>
    </w:p>
    <w:p w14:paraId="2F31C5ED" w14:textId="140EDE69" w:rsidR="00B43905" w:rsidRPr="00470AE3" w:rsidRDefault="00B67DF8">
      <w:pPr>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9.</w:t>
      </w:r>
      <w:r w:rsidR="00A0295B">
        <w:rPr>
          <w:rFonts w:asciiTheme="majorHAnsi" w:eastAsia="Arial" w:hAnsiTheme="majorHAnsi" w:cstheme="majorHAnsi"/>
          <w:sz w:val="24"/>
          <w:szCs w:val="24"/>
        </w:rPr>
        <w:t>5</w:t>
      </w:r>
      <w:r w:rsidRPr="00470AE3">
        <w:rPr>
          <w:rFonts w:asciiTheme="majorHAnsi" w:eastAsia="Arial" w:hAnsiTheme="majorHAnsi" w:cstheme="majorHAnsi"/>
          <w:sz w:val="24"/>
          <w:szCs w:val="24"/>
        </w:rPr>
        <w:t xml:space="preserve">. A liberação de recursos será </w:t>
      </w:r>
      <w:r w:rsidR="000F0DE8">
        <w:rPr>
          <w:rFonts w:asciiTheme="majorHAnsi" w:eastAsia="Arial" w:hAnsiTheme="majorHAnsi" w:cstheme="majorHAnsi"/>
          <w:sz w:val="24"/>
          <w:szCs w:val="24"/>
        </w:rPr>
        <w:t xml:space="preserve">de acordo com </w:t>
      </w:r>
      <w:r w:rsidR="00DA1BDD" w:rsidRPr="00470AE3">
        <w:rPr>
          <w:rFonts w:asciiTheme="majorHAnsi" w:eastAsia="Arial" w:hAnsiTheme="majorHAnsi" w:cstheme="majorHAnsi"/>
          <w:sz w:val="24"/>
          <w:szCs w:val="24"/>
        </w:rPr>
        <w:t>o cronograma de desembolso apresentado no plano de trabalho de cada entidade</w:t>
      </w:r>
      <w:r w:rsidR="00A0295B" w:rsidRPr="00470AE3">
        <w:rPr>
          <w:rFonts w:asciiTheme="majorHAnsi" w:eastAsia="Arial" w:hAnsiTheme="majorHAnsi" w:cstheme="majorHAnsi"/>
          <w:sz w:val="24"/>
          <w:szCs w:val="24"/>
        </w:rPr>
        <w:t>, que guardará consonância com as metas da parceria</w:t>
      </w:r>
      <w:r w:rsidR="00A0295B">
        <w:rPr>
          <w:rFonts w:asciiTheme="majorHAnsi" w:eastAsia="Arial" w:hAnsiTheme="majorHAnsi" w:cstheme="majorHAnsi"/>
          <w:sz w:val="24"/>
          <w:szCs w:val="24"/>
        </w:rPr>
        <w:t>,</w:t>
      </w:r>
      <w:r w:rsidR="00DA1BDD" w:rsidRPr="00470AE3">
        <w:rPr>
          <w:rFonts w:asciiTheme="majorHAnsi" w:eastAsia="Arial" w:hAnsiTheme="majorHAnsi" w:cstheme="majorHAnsi"/>
          <w:sz w:val="24"/>
          <w:szCs w:val="24"/>
        </w:rPr>
        <w:t xml:space="preserve"> a partir da assinatura do Termo de Fomento, </w:t>
      </w:r>
      <w:r w:rsidRPr="00470AE3">
        <w:rPr>
          <w:rFonts w:asciiTheme="majorHAnsi" w:eastAsia="Arial" w:hAnsiTheme="majorHAnsi" w:cstheme="majorHAnsi"/>
          <w:sz w:val="24"/>
          <w:szCs w:val="24"/>
        </w:rPr>
        <w:t>para a consecução de finalidades de interesse público para atendimento.</w:t>
      </w:r>
    </w:p>
    <w:p w14:paraId="2382D889" w14:textId="77777777" w:rsidR="00B43905" w:rsidRPr="00470AE3" w:rsidRDefault="00B43905">
      <w:pPr>
        <w:tabs>
          <w:tab w:val="left" w:pos="567"/>
        </w:tabs>
        <w:spacing w:after="0" w:line="240" w:lineRule="auto"/>
        <w:ind w:left="0" w:hanging="2"/>
        <w:jc w:val="both"/>
        <w:rPr>
          <w:rFonts w:asciiTheme="majorHAnsi" w:eastAsia="Arial" w:hAnsiTheme="majorHAnsi" w:cstheme="majorHAnsi"/>
          <w:color w:val="FF0000"/>
          <w:sz w:val="24"/>
          <w:szCs w:val="24"/>
        </w:rPr>
      </w:pPr>
    </w:p>
    <w:p w14:paraId="6DB9C586" w14:textId="5F823118" w:rsidR="00B43905" w:rsidRPr="00470AE3" w:rsidRDefault="00B67DF8">
      <w:pPr>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9.</w:t>
      </w:r>
      <w:r w:rsidR="00A0295B">
        <w:rPr>
          <w:rFonts w:asciiTheme="majorHAnsi" w:eastAsia="Arial" w:hAnsiTheme="majorHAnsi" w:cstheme="majorHAnsi"/>
          <w:sz w:val="24"/>
          <w:szCs w:val="24"/>
        </w:rPr>
        <w:t>6</w:t>
      </w:r>
      <w:r w:rsidRPr="00470AE3">
        <w:rPr>
          <w:rFonts w:asciiTheme="majorHAnsi" w:eastAsia="Arial" w:hAnsiTheme="majorHAnsi" w:cstheme="majorHAnsi"/>
          <w:sz w:val="24"/>
          <w:szCs w:val="24"/>
        </w:rPr>
        <w:t>. Nas contratações e na realização de despesas e pagamentos em geral efetuados com recursos da parceria, a OSC deverá observar os instrumentos de parceria e a legislação regente. É recomendável a leitura integral desta legislação, não podendo OSC ou seu dirigente alegar, futuramente, que não a conhece, seja para deixar de cumpri-la, seja para evitar as sanções cabíveis.</w:t>
      </w:r>
    </w:p>
    <w:p w14:paraId="0ADBAA02" w14:textId="77777777" w:rsidR="00B43905" w:rsidRPr="00470AE3" w:rsidRDefault="00B43905">
      <w:pPr>
        <w:tabs>
          <w:tab w:val="left" w:pos="567"/>
        </w:tabs>
        <w:spacing w:after="0" w:line="240" w:lineRule="auto"/>
        <w:ind w:left="0" w:hanging="2"/>
        <w:jc w:val="both"/>
        <w:rPr>
          <w:rFonts w:asciiTheme="majorHAnsi" w:eastAsia="Arial" w:hAnsiTheme="majorHAnsi" w:cstheme="majorHAnsi"/>
          <w:sz w:val="24"/>
          <w:szCs w:val="24"/>
        </w:rPr>
      </w:pPr>
    </w:p>
    <w:p w14:paraId="2815B9D0" w14:textId="551F222D" w:rsidR="00B43905" w:rsidRPr="00470AE3" w:rsidRDefault="00B67DF8">
      <w:pPr>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9.</w:t>
      </w:r>
      <w:r w:rsidR="00A0295B">
        <w:rPr>
          <w:rFonts w:asciiTheme="majorHAnsi" w:eastAsia="Arial" w:hAnsiTheme="majorHAnsi" w:cstheme="majorHAnsi"/>
          <w:sz w:val="24"/>
          <w:szCs w:val="24"/>
        </w:rPr>
        <w:t>7</w:t>
      </w:r>
      <w:r w:rsidRPr="00470AE3">
        <w:rPr>
          <w:rFonts w:asciiTheme="majorHAnsi" w:eastAsia="Arial" w:hAnsiTheme="majorHAnsi" w:cstheme="majorHAnsi"/>
          <w:sz w:val="24"/>
          <w:szCs w:val="24"/>
        </w:rPr>
        <w:t>. Todos os recursos da parceria deverão ser utilizados para satisfação de seu objeto, sendo admitidas, dentre outras despesas previstas e aprovadas no plano de trabalho:</w:t>
      </w:r>
    </w:p>
    <w:p w14:paraId="6486250C" w14:textId="20A25045" w:rsidR="00B43905" w:rsidRPr="00470AE3" w:rsidRDefault="00B67DF8">
      <w:pPr>
        <w:numPr>
          <w:ilvl w:val="0"/>
          <w:numId w:val="12"/>
        </w:numPr>
        <w:tabs>
          <w:tab w:val="left" w:pos="284"/>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Remuneração da equipe encarregada da execução do plano de trabalho (exceto diretoria e conselhos), inclusive de pessoal próprio da OSC, durante a vigência da parceria, compreendendo as </w:t>
      </w:r>
      <w:r w:rsidRPr="00470AE3">
        <w:rPr>
          <w:rFonts w:asciiTheme="majorHAnsi" w:eastAsia="Arial" w:hAnsiTheme="majorHAnsi" w:cstheme="majorHAnsi"/>
          <w:sz w:val="24"/>
          <w:szCs w:val="24"/>
        </w:rPr>
        <w:lastRenderedPageBreak/>
        <w:t>despesas com pagamentos de impostos, contribuições sociais, Fundo de Garantia do Tempo de Serviço - FGTS, férias, décimo terceiro salário, salários proporcionais, verbas rescisórias e demais encargos sociais e trabalhistas;</w:t>
      </w:r>
    </w:p>
    <w:p w14:paraId="094817F4" w14:textId="77777777" w:rsidR="00B43905" w:rsidRPr="00470AE3" w:rsidRDefault="00B67DF8">
      <w:pPr>
        <w:numPr>
          <w:ilvl w:val="0"/>
          <w:numId w:val="12"/>
        </w:numPr>
        <w:tabs>
          <w:tab w:val="left" w:pos="284"/>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Diárias referentes a deslocamento, hospedagem e alimentação nos casos em que a execução do objeto da parceria assim o exija;</w:t>
      </w:r>
    </w:p>
    <w:p w14:paraId="2DCB8FE8" w14:textId="77777777" w:rsidR="00B43905" w:rsidRPr="00470AE3" w:rsidRDefault="00B67DF8">
      <w:pPr>
        <w:numPr>
          <w:ilvl w:val="0"/>
          <w:numId w:val="12"/>
        </w:numPr>
        <w:tabs>
          <w:tab w:val="left" w:pos="284"/>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Custos indiretos necessários à execução do objeto</w:t>
      </w:r>
      <w:proofErr w:type="gramStart"/>
      <w:r w:rsidRPr="00470AE3">
        <w:rPr>
          <w:rFonts w:asciiTheme="majorHAnsi" w:eastAsia="Arial" w:hAnsiTheme="majorHAnsi" w:cstheme="majorHAnsi"/>
          <w:sz w:val="24"/>
          <w:szCs w:val="24"/>
        </w:rPr>
        <w:t>, seja</w:t>
      </w:r>
      <w:proofErr w:type="gramEnd"/>
      <w:r w:rsidRPr="00470AE3">
        <w:rPr>
          <w:rFonts w:asciiTheme="majorHAnsi" w:eastAsia="Arial" w:hAnsiTheme="majorHAnsi" w:cstheme="majorHAnsi"/>
          <w:sz w:val="24"/>
          <w:szCs w:val="24"/>
        </w:rPr>
        <w:t xml:space="preserve"> qual for a proporção em relação ao valor total da parceria (aluguel, telefone, assessoria jurídica, contador, água, energia, dentre outros); e</w:t>
      </w:r>
    </w:p>
    <w:p w14:paraId="755C8DD2" w14:textId="77777777" w:rsidR="00B43905" w:rsidRPr="00470AE3" w:rsidRDefault="00B67DF8">
      <w:pPr>
        <w:numPr>
          <w:ilvl w:val="0"/>
          <w:numId w:val="12"/>
        </w:numPr>
        <w:tabs>
          <w:tab w:val="left" w:pos="284"/>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Aquisição de equipamentos e materiais permanentes essenciais à consecução do objeto e serviços de adequação de espaço físico, desde que necessários à instalação dos referidos equipamentos e materiais.</w:t>
      </w:r>
    </w:p>
    <w:p w14:paraId="7AB9A99F" w14:textId="77777777" w:rsidR="00B43905" w:rsidRPr="00470AE3" w:rsidRDefault="00B43905">
      <w:pPr>
        <w:tabs>
          <w:tab w:val="left" w:pos="567"/>
        </w:tabs>
        <w:spacing w:after="0" w:line="240" w:lineRule="auto"/>
        <w:ind w:left="0" w:hanging="2"/>
        <w:jc w:val="both"/>
        <w:rPr>
          <w:rFonts w:asciiTheme="majorHAnsi" w:eastAsia="Arial" w:hAnsiTheme="majorHAnsi" w:cstheme="majorHAnsi"/>
          <w:color w:val="000000"/>
          <w:sz w:val="24"/>
          <w:szCs w:val="24"/>
        </w:rPr>
      </w:pPr>
    </w:p>
    <w:p w14:paraId="3FAD2E2D" w14:textId="09762B4D" w:rsidR="00B43905" w:rsidRPr="00470AE3" w:rsidRDefault="00B67DF8">
      <w:pPr>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9.</w:t>
      </w:r>
      <w:r w:rsidR="00A0295B">
        <w:rPr>
          <w:rFonts w:asciiTheme="majorHAnsi" w:eastAsia="Arial" w:hAnsiTheme="majorHAnsi" w:cstheme="majorHAnsi"/>
          <w:sz w:val="24"/>
          <w:szCs w:val="24"/>
        </w:rPr>
        <w:t>8</w:t>
      </w:r>
      <w:r w:rsidRPr="00470AE3">
        <w:rPr>
          <w:rFonts w:asciiTheme="majorHAnsi" w:eastAsia="Arial" w:hAnsiTheme="majorHAnsi" w:cstheme="majorHAnsi"/>
          <w:sz w:val="24"/>
          <w:szCs w:val="24"/>
        </w:rPr>
        <w:t xml:space="preserve">. É </w:t>
      </w:r>
      <w:r w:rsidRPr="00A0295B">
        <w:rPr>
          <w:rFonts w:asciiTheme="majorHAnsi" w:eastAsia="Arial" w:hAnsiTheme="majorHAnsi" w:cstheme="majorHAnsi"/>
          <w:bCs/>
          <w:sz w:val="24"/>
          <w:szCs w:val="24"/>
        </w:rPr>
        <w:t>vedado remunerar</w:t>
      </w:r>
      <w:r w:rsidRPr="00470AE3">
        <w:rPr>
          <w:rFonts w:asciiTheme="majorHAnsi" w:eastAsia="Arial" w:hAnsiTheme="majorHAnsi" w:cstheme="majorHAnsi"/>
          <w:sz w:val="24"/>
          <w:szCs w:val="24"/>
        </w:rPr>
        <w:t xml:space="preserve">, a qualquer título, com recursos vinculados à parceria, servidor ou empregado público, inclusive </w:t>
      </w:r>
      <w:proofErr w:type="gramStart"/>
      <w:r w:rsidRPr="00470AE3">
        <w:rPr>
          <w:rFonts w:asciiTheme="majorHAnsi" w:eastAsia="Arial" w:hAnsiTheme="majorHAnsi" w:cstheme="majorHAnsi"/>
          <w:sz w:val="24"/>
          <w:szCs w:val="24"/>
        </w:rPr>
        <w:t>aquele</w:t>
      </w:r>
      <w:proofErr w:type="gramEnd"/>
      <w:r w:rsidRPr="00470AE3">
        <w:rPr>
          <w:rFonts w:asciiTheme="majorHAnsi" w:eastAsia="Arial" w:hAnsiTheme="majorHAnsi" w:cstheme="majorHAnsi"/>
          <w:sz w:val="24"/>
          <w:szCs w:val="24"/>
        </w:rPr>
        <w:t xml:space="preserve"> que exerça cargo em comissão ou função de confiança, de órgão ou entidade da administração pública, ou seu cônjuge, companheiro ou parente em linha reta, colateral ou por afinidade, até o segundo grau, ressalvadas as hipóteses previstas em lei específica ou na Lei de Diretrizes Orçamentárias. </w:t>
      </w:r>
    </w:p>
    <w:p w14:paraId="71D14019" w14:textId="77777777" w:rsidR="00B43905" w:rsidRPr="00470AE3" w:rsidRDefault="00B43905">
      <w:pPr>
        <w:tabs>
          <w:tab w:val="left" w:pos="567"/>
        </w:tabs>
        <w:spacing w:after="0" w:line="240" w:lineRule="auto"/>
        <w:ind w:left="0" w:hanging="2"/>
        <w:jc w:val="both"/>
        <w:rPr>
          <w:rFonts w:asciiTheme="majorHAnsi" w:eastAsia="Arial" w:hAnsiTheme="majorHAnsi" w:cstheme="majorHAnsi"/>
          <w:sz w:val="24"/>
          <w:szCs w:val="24"/>
        </w:rPr>
      </w:pPr>
    </w:p>
    <w:p w14:paraId="0394F16D" w14:textId="4F49D960" w:rsidR="00B43905" w:rsidRPr="00470AE3" w:rsidRDefault="00B67DF8">
      <w:pPr>
        <w:tabs>
          <w:tab w:val="left" w:pos="567"/>
        </w:tabs>
        <w:spacing w:after="0" w:line="240" w:lineRule="auto"/>
        <w:ind w:left="0" w:hanging="2"/>
        <w:jc w:val="both"/>
        <w:rPr>
          <w:rFonts w:asciiTheme="majorHAnsi" w:eastAsia="Arial" w:hAnsiTheme="majorHAnsi" w:cstheme="majorHAnsi"/>
          <w:color w:val="000000"/>
          <w:sz w:val="24"/>
          <w:szCs w:val="24"/>
        </w:rPr>
      </w:pPr>
      <w:r w:rsidRPr="00470AE3">
        <w:rPr>
          <w:rFonts w:asciiTheme="majorHAnsi" w:eastAsia="Arial" w:hAnsiTheme="majorHAnsi" w:cstheme="majorHAnsi"/>
          <w:sz w:val="24"/>
          <w:szCs w:val="24"/>
        </w:rPr>
        <w:t>9.</w:t>
      </w:r>
      <w:r w:rsidR="00A0295B">
        <w:rPr>
          <w:rFonts w:asciiTheme="majorHAnsi" w:eastAsia="Arial" w:hAnsiTheme="majorHAnsi" w:cstheme="majorHAnsi"/>
          <w:sz w:val="24"/>
          <w:szCs w:val="24"/>
        </w:rPr>
        <w:t>9</w:t>
      </w:r>
      <w:r w:rsidRPr="00470AE3">
        <w:rPr>
          <w:rFonts w:asciiTheme="majorHAnsi" w:eastAsia="Arial" w:hAnsiTheme="majorHAnsi" w:cstheme="majorHAnsi"/>
          <w:sz w:val="24"/>
          <w:szCs w:val="24"/>
        </w:rPr>
        <w:t xml:space="preserve">. Eventuais saldos financeiros remanescentes dos recursos públicos transferidos, inclusive os provenientes das receitas obtidas das aplicações financeiras realizadas, serão devolvidos à administração pública por </w:t>
      </w:r>
      <w:r w:rsidRPr="00470AE3">
        <w:rPr>
          <w:rFonts w:asciiTheme="majorHAnsi" w:eastAsia="Arial" w:hAnsiTheme="majorHAnsi" w:cstheme="majorHAnsi"/>
          <w:color w:val="000000"/>
          <w:sz w:val="24"/>
          <w:szCs w:val="24"/>
        </w:rPr>
        <w:t>ocasião da conclusão, denúncia, rescisão ou extinção da parceria.</w:t>
      </w:r>
    </w:p>
    <w:p w14:paraId="03FE9D45" w14:textId="77777777" w:rsidR="00B43905" w:rsidRPr="00470AE3" w:rsidRDefault="00B43905">
      <w:pPr>
        <w:tabs>
          <w:tab w:val="left" w:pos="567"/>
        </w:tabs>
        <w:spacing w:after="0" w:line="240" w:lineRule="auto"/>
        <w:ind w:left="0" w:hanging="2"/>
        <w:jc w:val="both"/>
        <w:rPr>
          <w:rFonts w:asciiTheme="majorHAnsi" w:eastAsia="Arial" w:hAnsiTheme="majorHAnsi" w:cstheme="majorHAnsi"/>
          <w:sz w:val="24"/>
          <w:szCs w:val="24"/>
        </w:rPr>
      </w:pPr>
    </w:p>
    <w:p w14:paraId="59E41C28" w14:textId="2E251422" w:rsidR="00B43905" w:rsidRPr="00470AE3" w:rsidRDefault="00B67DF8">
      <w:pPr>
        <w:widowControl w:val="0"/>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9.1</w:t>
      </w:r>
      <w:r w:rsidR="00A0295B">
        <w:rPr>
          <w:rFonts w:asciiTheme="majorHAnsi" w:eastAsia="Arial" w:hAnsiTheme="majorHAnsi" w:cstheme="majorHAnsi"/>
          <w:sz w:val="24"/>
          <w:szCs w:val="24"/>
        </w:rPr>
        <w:t>0</w:t>
      </w:r>
      <w:r w:rsidRPr="00470AE3">
        <w:rPr>
          <w:rFonts w:asciiTheme="majorHAnsi" w:eastAsia="Arial" w:hAnsiTheme="majorHAnsi" w:cstheme="majorHAnsi"/>
          <w:sz w:val="24"/>
          <w:szCs w:val="24"/>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14:paraId="2907E64F" w14:textId="77777777" w:rsidR="00282DF7" w:rsidRPr="00470AE3" w:rsidRDefault="00282DF7" w:rsidP="00282DF7">
      <w:pPr>
        <w:spacing w:after="0" w:line="240" w:lineRule="auto"/>
        <w:ind w:leftChars="0" w:left="0" w:firstLineChars="0" w:firstLine="0"/>
        <w:jc w:val="both"/>
        <w:rPr>
          <w:rFonts w:asciiTheme="majorHAnsi" w:eastAsia="Arial" w:hAnsiTheme="majorHAnsi" w:cstheme="majorHAnsi"/>
          <w:color w:val="0070C0"/>
          <w:sz w:val="24"/>
          <w:szCs w:val="24"/>
        </w:rPr>
      </w:pPr>
    </w:p>
    <w:p w14:paraId="78ED91A7" w14:textId="77777777" w:rsidR="004B56F9" w:rsidRDefault="004B56F9" w:rsidP="00282DF7">
      <w:pPr>
        <w:spacing w:after="0" w:line="240" w:lineRule="auto"/>
        <w:ind w:leftChars="0" w:left="0" w:firstLineChars="0" w:firstLine="0"/>
        <w:jc w:val="both"/>
        <w:rPr>
          <w:rFonts w:asciiTheme="majorHAnsi" w:eastAsia="Arial" w:hAnsiTheme="majorHAnsi" w:cstheme="majorHAnsi"/>
          <w:color w:val="0070C0"/>
          <w:sz w:val="24"/>
          <w:szCs w:val="24"/>
        </w:rPr>
      </w:pPr>
    </w:p>
    <w:p w14:paraId="25BD4929" w14:textId="77777777" w:rsidR="00AB0F08" w:rsidRPr="00470AE3" w:rsidRDefault="00AB0F08" w:rsidP="00282DF7">
      <w:pPr>
        <w:spacing w:after="0" w:line="240" w:lineRule="auto"/>
        <w:ind w:leftChars="0" w:left="0" w:firstLineChars="0" w:firstLine="0"/>
        <w:jc w:val="both"/>
        <w:rPr>
          <w:rFonts w:asciiTheme="majorHAnsi" w:eastAsia="Arial" w:hAnsiTheme="majorHAnsi" w:cstheme="majorHAnsi"/>
          <w:color w:val="0070C0"/>
          <w:sz w:val="24"/>
          <w:szCs w:val="24"/>
        </w:rPr>
      </w:pPr>
    </w:p>
    <w:p w14:paraId="21AC1570" w14:textId="77777777" w:rsidR="00B43905" w:rsidRPr="00470AE3" w:rsidRDefault="00B67DF8">
      <w:pPr>
        <w:numPr>
          <w:ilvl w:val="0"/>
          <w:numId w:val="3"/>
        </w:numPr>
        <w:pBdr>
          <w:top w:val="nil"/>
          <w:left w:val="nil"/>
          <w:bottom w:val="nil"/>
          <w:right w:val="nil"/>
          <w:between w:val="nil"/>
        </w:pBdr>
        <w:tabs>
          <w:tab w:val="left" w:pos="426"/>
        </w:tabs>
        <w:spacing w:after="0" w:line="240" w:lineRule="auto"/>
        <w:ind w:left="0" w:hanging="2"/>
        <w:jc w:val="both"/>
        <w:rPr>
          <w:rFonts w:asciiTheme="majorHAnsi" w:eastAsia="Arial" w:hAnsiTheme="majorHAnsi" w:cstheme="majorHAnsi"/>
          <w:color w:val="000000"/>
          <w:sz w:val="24"/>
          <w:szCs w:val="24"/>
        </w:rPr>
      </w:pPr>
      <w:r w:rsidRPr="00470AE3">
        <w:rPr>
          <w:rFonts w:asciiTheme="majorHAnsi" w:eastAsia="Arial" w:hAnsiTheme="majorHAnsi" w:cstheme="majorHAnsi"/>
          <w:b/>
          <w:color w:val="000000"/>
          <w:sz w:val="24"/>
          <w:szCs w:val="24"/>
        </w:rPr>
        <w:t xml:space="preserve">DA PRESTAÇÃO DE CONTAS </w:t>
      </w:r>
    </w:p>
    <w:p w14:paraId="69AC6ED4" w14:textId="77777777" w:rsidR="00AB0F08" w:rsidRDefault="00AB0F08">
      <w:pPr>
        <w:pBdr>
          <w:top w:val="nil"/>
          <w:left w:val="nil"/>
          <w:bottom w:val="nil"/>
          <w:right w:val="nil"/>
          <w:between w:val="nil"/>
        </w:pBdr>
        <w:tabs>
          <w:tab w:val="left" w:pos="142"/>
        </w:tabs>
        <w:spacing w:after="0" w:line="240" w:lineRule="auto"/>
        <w:ind w:left="0" w:hanging="2"/>
        <w:jc w:val="both"/>
        <w:rPr>
          <w:rFonts w:asciiTheme="majorHAnsi" w:eastAsia="Arial" w:hAnsiTheme="majorHAnsi" w:cstheme="majorHAnsi"/>
          <w:color w:val="000000"/>
          <w:sz w:val="24"/>
          <w:szCs w:val="24"/>
        </w:rPr>
      </w:pPr>
    </w:p>
    <w:p w14:paraId="0085EF9E" w14:textId="2703FD45" w:rsidR="00B43905" w:rsidRPr="00470AE3" w:rsidRDefault="00B67DF8">
      <w:pPr>
        <w:pBdr>
          <w:top w:val="nil"/>
          <w:left w:val="nil"/>
          <w:bottom w:val="nil"/>
          <w:right w:val="nil"/>
          <w:between w:val="nil"/>
        </w:pBdr>
        <w:tabs>
          <w:tab w:val="left" w:pos="142"/>
        </w:tabs>
        <w:spacing w:after="0" w:line="240" w:lineRule="auto"/>
        <w:ind w:left="0" w:hanging="2"/>
        <w:jc w:val="both"/>
        <w:rPr>
          <w:rFonts w:asciiTheme="majorHAnsi" w:eastAsia="Arial" w:hAnsiTheme="majorHAnsi" w:cstheme="majorHAnsi"/>
          <w:color w:val="000000"/>
          <w:sz w:val="24"/>
          <w:szCs w:val="24"/>
        </w:rPr>
      </w:pPr>
      <w:r w:rsidRPr="00470AE3">
        <w:rPr>
          <w:rFonts w:asciiTheme="majorHAnsi" w:eastAsia="Arial" w:hAnsiTheme="majorHAnsi" w:cstheme="majorHAnsi"/>
          <w:color w:val="000000"/>
          <w:sz w:val="24"/>
          <w:szCs w:val="24"/>
        </w:rPr>
        <w:t>10.1. A Prestação de Contas dos recursos recebidos dar-se-á na forma estabelecida na Instrução Normativa TC 14/201</w:t>
      </w:r>
      <w:r w:rsidRPr="00470AE3">
        <w:rPr>
          <w:rFonts w:asciiTheme="majorHAnsi" w:eastAsia="Arial" w:hAnsiTheme="majorHAnsi" w:cstheme="majorHAnsi"/>
          <w:sz w:val="24"/>
          <w:szCs w:val="24"/>
        </w:rPr>
        <w:t>2</w:t>
      </w:r>
      <w:r w:rsidRPr="00470AE3">
        <w:rPr>
          <w:rFonts w:asciiTheme="majorHAnsi" w:eastAsia="Arial" w:hAnsiTheme="majorHAnsi" w:cstheme="majorHAnsi"/>
          <w:color w:val="000000"/>
          <w:sz w:val="24"/>
          <w:szCs w:val="24"/>
        </w:rPr>
        <w:t xml:space="preserve"> do Tribunal de Contas de Santa Catarina e respectivo no Termo de Fomento,</w:t>
      </w:r>
      <w:r w:rsidR="00FE36EA" w:rsidRPr="00470AE3">
        <w:rPr>
          <w:rFonts w:asciiTheme="majorHAnsi" w:eastAsia="Arial" w:hAnsiTheme="majorHAnsi" w:cstheme="majorHAnsi"/>
          <w:color w:val="000000"/>
          <w:sz w:val="24"/>
          <w:szCs w:val="24"/>
        </w:rPr>
        <w:t xml:space="preserve"> conforme </w:t>
      </w:r>
      <w:r w:rsidR="00DA58A6">
        <w:rPr>
          <w:rFonts w:asciiTheme="majorHAnsi" w:eastAsia="Arial" w:hAnsiTheme="majorHAnsi" w:cstheme="majorHAnsi"/>
          <w:color w:val="000000"/>
          <w:sz w:val="24"/>
          <w:szCs w:val="24"/>
        </w:rPr>
        <w:t>A</w:t>
      </w:r>
      <w:r w:rsidR="00FE36EA" w:rsidRPr="00470AE3">
        <w:rPr>
          <w:rFonts w:asciiTheme="majorHAnsi" w:eastAsia="Arial" w:hAnsiTheme="majorHAnsi" w:cstheme="majorHAnsi"/>
          <w:color w:val="000000"/>
          <w:sz w:val="24"/>
          <w:szCs w:val="24"/>
        </w:rPr>
        <w:t>nexo.</w:t>
      </w:r>
      <w:r w:rsidRPr="00470AE3">
        <w:rPr>
          <w:rFonts w:asciiTheme="majorHAnsi" w:eastAsia="Arial" w:hAnsiTheme="majorHAnsi" w:cstheme="majorHAnsi"/>
          <w:color w:val="000000"/>
          <w:sz w:val="24"/>
          <w:szCs w:val="24"/>
        </w:rPr>
        <w:t xml:space="preserve"> </w:t>
      </w:r>
    </w:p>
    <w:p w14:paraId="2D462EEE" w14:textId="77777777" w:rsidR="00B43905" w:rsidRPr="00470AE3" w:rsidRDefault="00B43905">
      <w:pPr>
        <w:pBdr>
          <w:top w:val="nil"/>
          <w:left w:val="nil"/>
          <w:bottom w:val="nil"/>
          <w:right w:val="nil"/>
          <w:between w:val="nil"/>
        </w:pBdr>
        <w:tabs>
          <w:tab w:val="left" w:pos="142"/>
        </w:tabs>
        <w:spacing w:after="0" w:line="240" w:lineRule="auto"/>
        <w:ind w:left="0" w:hanging="2"/>
        <w:jc w:val="both"/>
        <w:rPr>
          <w:rFonts w:asciiTheme="majorHAnsi" w:eastAsia="Arial" w:hAnsiTheme="majorHAnsi" w:cstheme="majorHAnsi"/>
          <w:color w:val="000000"/>
          <w:sz w:val="24"/>
          <w:szCs w:val="24"/>
        </w:rPr>
      </w:pPr>
    </w:p>
    <w:p w14:paraId="78833295" w14:textId="77777777" w:rsidR="00B43905" w:rsidRPr="00470AE3" w:rsidRDefault="00B67DF8">
      <w:pPr>
        <w:pBdr>
          <w:top w:val="nil"/>
          <w:left w:val="nil"/>
          <w:bottom w:val="nil"/>
          <w:right w:val="nil"/>
          <w:between w:val="nil"/>
        </w:pBdr>
        <w:spacing w:after="0" w:line="240" w:lineRule="auto"/>
        <w:ind w:left="0" w:hanging="2"/>
        <w:jc w:val="both"/>
        <w:rPr>
          <w:rFonts w:asciiTheme="majorHAnsi" w:eastAsia="Arial" w:hAnsiTheme="majorHAnsi" w:cstheme="majorHAnsi"/>
          <w:color w:val="000000"/>
          <w:sz w:val="24"/>
          <w:szCs w:val="24"/>
        </w:rPr>
      </w:pPr>
      <w:r w:rsidRPr="00470AE3">
        <w:rPr>
          <w:rFonts w:asciiTheme="majorHAnsi" w:eastAsia="Arial" w:hAnsiTheme="majorHAnsi" w:cstheme="majorHAnsi"/>
          <w:color w:val="000000"/>
          <w:sz w:val="24"/>
          <w:szCs w:val="24"/>
        </w:rPr>
        <w:t xml:space="preserve">10.2. A prestação deverá conter os documentos relacionados abaixo: </w:t>
      </w:r>
    </w:p>
    <w:p w14:paraId="5E8E2344" w14:textId="1AE1A15D" w:rsidR="00282DF7" w:rsidRPr="00470AE3" w:rsidRDefault="00B67DF8" w:rsidP="00282DF7">
      <w:pPr>
        <w:numPr>
          <w:ilvl w:val="0"/>
          <w:numId w:val="4"/>
        </w:numPr>
        <w:pBdr>
          <w:top w:val="nil"/>
          <w:left w:val="nil"/>
          <w:bottom w:val="nil"/>
          <w:right w:val="nil"/>
          <w:between w:val="nil"/>
        </w:pBdr>
        <w:tabs>
          <w:tab w:val="left" w:pos="284"/>
        </w:tabs>
        <w:spacing w:after="0" w:line="240" w:lineRule="auto"/>
        <w:ind w:left="0" w:hanging="2"/>
        <w:jc w:val="both"/>
        <w:rPr>
          <w:rFonts w:asciiTheme="majorHAnsi" w:eastAsia="Arial" w:hAnsiTheme="majorHAnsi" w:cstheme="majorHAnsi"/>
          <w:color w:val="000000"/>
          <w:sz w:val="24"/>
          <w:szCs w:val="24"/>
        </w:rPr>
      </w:pPr>
      <w:r w:rsidRPr="00470AE3">
        <w:rPr>
          <w:rFonts w:asciiTheme="majorHAnsi" w:eastAsia="Arial" w:hAnsiTheme="majorHAnsi" w:cstheme="majorHAnsi"/>
          <w:color w:val="000000"/>
          <w:sz w:val="24"/>
          <w:szCs w:val="24"/>
        </w:rPr>
        <w:t>Balancete de prestação de contas, assinado pelo representante legal da entidade benefi</w:t>
      </w:r>
      <w:r w:rsidR="00282DF7" w:rsidRPr="00470AE3">
        <w:rPr>
          <w:rFonts w:asciiTheme="majorHAnsi" w:eastAsia="Arial" w:hAnsiTheme="majorHAnsi" w:cstheme="majorHAnsi"/>
          <w:color w:val="000000"/>
          <w:sz w:val="24"/>
          <w:szCs w:val="24"/>
        </w:rPr>
        <w:t>ciária e pelo tesoureiro;</w:t>
      </w:r>
    </w:p>
    <w:p w14:paraId="7ABFCDDA" w14:textId="77777777" w:rsidR="00B43905" w:rsidRPr="00470AE3" w:rsidRDefault="00B67DF8">
      <w:pPr>
        <w:numPr>
          <w:ilvl w:val="0"/>
          <w:numId w:val="4"/>
        </w:numPr>
        <w:pBdr>
          <w:top w:val="nil"/>
          <w:left w:val="nil"/>
          <w:bottom w:val="nil"/>
          <w:right w:val="nil"/>
          <w:between w:val="nil"/>
        </w:pBdr>
        <w:tabs>
          <w:tab w:val="left" w:pos="284"/>
        </w:tabs>
        <w:spacing w:after="0" w:line="240" w:lineRule="auto"/>
        <w:ind w:left="0" w:hanging="2"/>
        <w:jc w:val="both"/>
        <w:rPr>
          <w:rFonts w:asciiTheme="majorHAnsi" w:eastAsia="Arial" w:hAnsiTheme="majorHAnsi" w:cstheme="majorHAnsi"/>
          <w:color w:val="000000"/>
          <w:sz w:val="24"/>
          <w:szCs w:val="24"/>
        </w:rPr>
      </w:pPr>
      <w:r w:rsidRPr="00470AE3">
        <w:rPr>
          <w:rFonts w:asciiTheme="majorHAnsi" w:eastAsia="Arial" w:hAnsiTheme="majorHAnsi" w:cstheme="majorHAnsi"/>
          <w:color w:val="000000"/>
          <w:sz w:val="24"/>
          <w:szCs w:val="24"/>
        </w:rPr>
        <w:t>Parecer do conselho fiscal da entidade assinado, quanto à correta aplicação dos recursos no objeto e ao atendimento da finalidade pactuada;</w:t>
      </w:r>
    </w:p>
    <w:p w14:paraId="2B49103E" w14:textId="40649E01" w:rsidR="00B43905" w:rsidRPr="00470AE3" w:rsidRDefault="00B67DF8">
      <w:pPr>
        <w:numPr>
          <w:ilvl w:val="0"/>
          <w:numId w:val="4"/>
        </w:numPr>
        <w:pBdr>
          <w:top w:val="nil"/>
          <w:left w:val="nil"/>
          <w:bottom w:val="nil"/>
          <w:right w:val="nil"/>
          <w:between w:val="nil"/>
        </w:pBdr>
        <w:tabs>
          <w:tab w:val="left" w:pos="284"/>
        </w:tabs>
        <w:spacing w:after="0" w:line="240" w:lineRule="auto"/>
        <w:ind w:left="0" w:hanging="2"/>
        <w:jc w:val="both"/>
        <w:rPr>
          <w:rFonts w:asciiTheme="majorHAnsi" w:eastAsia="Arial" w:hAnsiTheme="majorHAnsi" w:cstheme="majorHAnsi"/>
          <w:color w:val="000000"/>
          <w:sz w:val="24"/>
          <w:szCs w:val="24"/>
        </w:rPr>
      </w:pPr>
      <w:r w:rsidRPr="00470AE3">
        <w:rPr>
          <w:rFonts w:asciiTheme="majorHAnsi" w:eastAsia="Arial" w:hAnsiTheme="majorHAnsi" w:cstheme="majorHAnsi"/>
          <w:color w:val="000000"/>
          <w:sz w:val="24"/>
          <w:szCs w:val="24"/>
        </w:rPr>
        <w:lastRenderedPageBreak/>
        <w:t>Documentos comprobatórios das despesas realizadas (nota fiscal, cupom fiscal, recibo, folhas de pagamento, relatório-resumo de viagem, ordens de tráfego, bilhetes de passagem, guias de recolhimento de encargos sociais e de tributos, faturas, duplicatas, etc.</w:t>
      </w:r>
      <w:proofErr w:type="gramStart"/>
      <w:r w:rsidRPr="00470AE3">
        <w:rPr>
          <w:rFonts w:asciiTheme="majorHAnsi" w:eastAsia="Arial" w:hAnsiTheme="majorHAnsi" w:cstheme="majorHAnsi"/>
          <w:color w:val="000000"/>
          <w:sz w:val="24"/>
          <w:szCs w:val="24"/>
        </w:rPr>
        <w:t>)</w:t>
      </w:r>
      <w:proofErr w:type="gramEnd"/>
      <w:r w:rsidRPr="00470AE3">
        <w:rPr>
          <w:rFonts w:asciiTheme="majorHAnsi" w:eastAsia="Arial" w:hAnsiTheme="majorHAnsi" w:cstheme="majorHAnsi"/>
          <w:color w:val="000000"/>
          <w:sz w:val="24"/>
          <w:szCs w:val="24"/>
        </w:rPr>
        <w:t xml:space="preserve"> </w:t>
      </w:r>
    </w:p>
    <w:p w14:paraId="2D00F1AB" w14:textId="77777777" w:rsidR="00B43905" w:rsidRPr="00470AE3" w:rsidRDefault="00B67DF8">
      <w:pPr>
        <w:numPr>
          <w:ilvl w:val="0"/>
          <w:numId w:val="4"/>
        </w:numPr>
        <w:tabs>
          <w:tab w:val="left" w:pos="284"/>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Orçamentos das despesas realizadas, (mínimo de </w:t>
      </w:r>
      <w:proofErr w:type="gramStart"/>
      <w:r w:rsidRPr="00470AE3">
        <w:rPr>
          <w:rFonts w:asciiTheme="majorHAnsi" w:eastAsia="Arial" w:hAnsiTheme="majorHAnsi" w:cstheme="majorHAnsi"/>
          <w:sz w:val="24"/>
          <w:szCs w:val="24"/>
        </w:rPr>
        <w:t>3</w:t>
      </w:r>
      <w:proofErr w:type="gramEnd"/>
      <w:r w:rsidRPr="00470AE3">
        <w:rPr>
          <w:rFonts w:asciiTheme="majorHAnsi" w:eastAsia="Arial" w:hAnsiTheme="majorHAnsi" w:cstheme="majorHAnsi"/>
          <w:sz w:val="24"/>
          <w:szCs w:val="24"/>
        </w:rPr>
        <w:t xml:space="preserve"> três excetuando aquisições exclusivas) comprobatórios em compatibilidade dos custos apresentados com os preços praticados no mercado;</w:t>
      </w:r>
    </w:p>
    <w:p w14:paraId="1843EA1E" w14:textId="77777777" w:rsidR="00B43905" w:rsidRPr="00470AE3" w:rsidRDefault="00B67DF8">
      <w:pPr>
        <w:numPr>
          <w:ilvl w:val="0"/>
          <w:numId w:val="4"/>
        </w:numPr>
        <w:tabs>
          <w:tab w:val="left" w:pos="284"/>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Contratos de prestação de serviço, aluguel e similares;</w:t>
      </w:r>
    </w:p>
    <w:p w14:paraId="00792ED5" w14:textId="6F0E71D0" w:rsidR="00B43905" w:rsidRPr="00470AE3" w:rsidRDefault="00B67DF8">
      <w:pPr>
        <w:numPr>
          <w:ilvl w:val="0"/>
          <w:numId w:val="4"/>
        </w:numPr>
        <w:pBdr>
          <w:top w:val="nil"/>
          <w:left w:val="nil"/>
          <w:bottom w:val="nil"/>
          <w:right w:val="nil"/>
          <w:between w:val="nil"/>
        </w:pBdr>
        <w:tabs>
          <w:tab w:val="left" w:pos="284"/>
        </w:tabs>
        <w:spacing w:after="0" w:line="240" w:lineRule="auto"/>
        <w:ind w:left="0" w:hanging="2"/>
        <w:jc w:val="both"/>
        <w:rPr>
          <w:rFonts w:asciiTheme="majorHAnsi" w:eastAsia="Arial" w:hAnsiTheme="majorHAnsi" w:cstheme="majorHAnsi"/>
          <w:color w:val="000000"/>
          <w:sz w:val="24"/>
          <w:szCs w:val="24"/>
        </w:rPr>
      </w:pPr>
      <w:r w:rsidRPr="00470AE3">
        <w:rPr>
          <w:rFonts w:asciiTheme="majorHAnsi" w:eastAsia="Arial" w:hAnsiTheme="majorHAnsi" w:cstheme="majorHAnsi"/>
          <w:color w:val="000000"/>
          <w:sz w:val="24"/>
          <w:szCs w:val="24"/>
        </w:rPr>
        <w:t>Ordens bancárias e comprovantes de transferência eletrônica de numerário ou cópia dos cheques utilizados para pagamento das despesas (em casos excepcionais)</w:t>
      </w:r>
      <w:r w:rsidR="00282DF7" w:rsidRPr="00470AE3">
        <w:rPr>
          <w:rFonts w:asciiTheme="majorHAnsi" w:eastAsia="Arial" w:hAnsiTheme="majorHAnsi" w:cstheme="majorHAnsi"/>
          <w:color w:val="000000"/>
          <w:sz w:val="24"/>
          <w:szCs w:val="24"/>
        </w:rPr>
        <w:t>;</w:t>
      </w:r>
    </w:p>
    <w:p w14:paraId="43EEF057" w14:textId="01B19296" w:rsidR="00B43905" w:rsidRPr="00470AE3" w:rsidRDefault="00B67DF8" w:rsidP="001C22F0">
      <w:pPr>
        <w:numPr>
          <w:ilvl w:val="0"/>
          <w:numId w:val="4"/>
        </w:numPr>
        <w:pBdr>
          <w:top w:val="nil"/>
          <w:left w:val="nil"/>
          <w:bottom w:val="nil"/>
          <w:right w:val="nil"/>
          <w:between w:val="nil"/>
        </w:pBdr>
        <w:tabs>
          <w:tab w:val="left" w:pos="284"/>
        </w:tabs>
        <w:spacing w:after="0" w:line="240" w:lineRule="auto"/>
        <w:ind w:left="0" w:hanging="2"/>
        <w:jc w:val="both"/>
        <w:rPr>
          <w:rFonts w:asciiTheme="majorHAnsi" w:eastAsia="Arial" w:hAnsiTheme="majorHAnsi" w:cstheme="majorHAnsi"/>
          <w:color w:val="000000"/>
          <w:sz w:val="24"/>
          <w:szCs w:val="24"/>
        </w:rPr>
      </w:pPr>
      <w:r w:rsidRPr="00470AE3">
        <w:rPr>
          <w:rFonts w:asciiTheme="majorHAnsi" w:eastAsia="Arial" w:hAnsiTheme="majorHAnsi" w:cstheme="majorHAnsi"/>
          <w:color w:val="000000"/>
          <w:sz w:val="24"/>
          <w:szCs w:val="24"/>
        </w:rPr>
        <w:t>Extratos bancários da conta corrente vinculada e da aplicação financeira, com a movimentação completa do período;</w:t>
      </w:r>
    </w:p>
    <w:p w14:paraId="40871DEF" w14:textId="77777777" w:rsidR="00B43905" w:rsidRPr="00470AE3" w:rsidRDefault="00B67DF8">
      <w:pPr>
        <w:numPr>
          <w:ilvl w:val="0"/>
          <w:numId w:val="4"/>
        </w:numPr>
        <w:pBdr>
          <w:top w:val="nil"/>
          <w:left w:val="nil"/>
          <w:bottom w:val="nil"/>
          <w:right w:val="nil"/>
          <w:between w:val="nil"/>
        </w:pBdr>
        <w:tabs>
          <w:tab w:val="left" w:pos="284"/>
        </w:tabs>
        <w:spacing w:after="0" w:line="240" w:lineRule="auto"/>
        <w:ind w:left="0" w:hanging="2"/>
        <w:jc w:val="both"/>
        <w:rPr>
          <w:rFonts w:asciiTheme="majorHAnsi" w:eastAsia="Arial" w:hAnsiTheme="majorHAnsi" w:cstheme="majorHAnsi"/>
          <w:color w:val="000000"/>
          <w:sz w:val="24"/>
          <w:szCs w:val="24"/>
        </w:rPr>
      </w:pPr>
      <w:r w:rsidRPr="00470AE3">
        <w:rPr>
          <w:rFonts w:asciiTheme="majorHAnsi" w:eastAsia="Arial" w:hAnsiTheme="majorHAnsi" w:cstheme="majorHAnsi"/>
          <w:color w:val="000000"/>
          <w:sz w:val="24"/>
          <w:szCs w:val="24"/>
        </w:rPr>
        <w:t>Borderô discriminando as receitas, no caso de projetos em que haja a cobrança de ingressos, taxa de inscrição ou similar;</w:t>
      </w:r>
    </w:p>
    <w:p w14:paraId="1A943BFC" w14:textId="77777777" w:rsidR="00B43905" w:rsidRPr="00470AE3" w:rsidRDefault="00B67DF8">
      <w:pPr>
        <w:numPr>
          <w:ilvl w:val="0"/>
          <w:numId w:val="4"/>
        </w:numPr>
        <w:pBdr>
          <w:top w:val="nil"/>
          <w:left w:val="nil"/>
          <w:bottom w:val="nil"/>
          <w:right w:val="nil"/>
          <w:between w:val="nil"/>
        </w:pBdr>
        <w:tabs>
          <w:tab w:val="left" w:pos="284"/>
        </w:tabs>
        <w:spacing w:after="0" w:line="240" w:lineRule="auto"/>
        <w:ind w:left="0" w:hanging="2"/>
        <w:jc w:val="both"/>
        <w:rPr>
          <w:rFonts w:asciiTheme="majorHAnsi" w:eastAsia="Arial" w:hAnsiTheme="majorHAnsi" w:cstheme="majorHAnsi"/>
          <w:color w:val="000000"/>
          <w:sz w:val="24"/>
          <w:szCs w:val="24"/>
        </w:rPr>
      </w:pPr>
      <w:r w:rsidRPr="00470AE3">
        <w:rPr>
          <w:rFonts w:asciiTheme="majorHAnsi" w:eastAsia="Arial" w:hAnsiTheme="majorHAnsi" w:cstheme="majorHAnsi"/>
          <w:color w:val="000000"/>
          <w:sz w:val="24"/>
          <w:szCs w:val="24"/>
        </w:rPr>
        <w:t>Guia de recolhimento, ou comprovante de depósito, de saldo não aplicado, se for o caso;</w:t>
      </w:r>
    </w:p>
    <w:p w14:paraId="43CDE413" w14:textId="77777777" w:rsidR="00B43905" w:rsidRPr="00470AE3" w:rsidRDefault="00B67DF8">
      <w:pPr>
        <w:numPr>
          <w:ilvl w:val="0"/>
          <w:numId w:val="4"/>
        </w:numPr>
        <w:pBdr>
          <w:top w:val="nil"/>
          <w:left w:val="nil"/>
          <w:bottom w:val="nil"/>
          <w:right w:val="nil"/>
          <w:between w:val="nil"/>
        </w:pBdr>
        <w:tabs>
          <w:tab w:val="left" w:pos="284"/>
        </w:tabs>
        <w:spacing w:after="0" w:line="240" w:lineRule="auto"/>
        <w:ind w:left="0" w:hanging="2"/>
        <w:jc w:val="both"/>
        <w:rPr>
          <w:rFonts w:asciiTheme="majorHAnsi" w:eastAsia="Arial" w:hAnsiTheme="majorHAnsi" w:cstheme="majorHAnsi"/>
          <w:color w:val="000000"/>
          <w:sz w:val="24"/>
          <w:szCs w:val="24"/>
        </w:rPr>
      </w:pPr>
      <w:r w:rsidRPr="00470AE3">
        <w:rPr>
          <w:rFonts w:asciiTheme="majorHAnsi" w:eastAsia="Arial" w:hAnsiTheme="majorHAnsi" w:cstheme="majorHAnsi"/>
          <w:color w:val="000000"/>
          <w:sz w:val="24"/>
          <w:szCs w:val="24"/>
        </w:rPr>
        <w:t>Cópia do certificado de propriedade, no caso de aquisição ou conserto de veículo automotor;</w:t>
      </w:r>
    </w:p>
    <w:p w14:paraId="4CB38937" w14:textId="77777777" w:rsidR="00B43905" w:rsidRPr="00470AE3" w:rsidRDefault="00B67DF8">
      <w:pPr>
        <w:numPr>
          <w:ilvl w:val="0"/>
          <w:numId w:val="4"/>
        </w:numPr>
        <w:pBdr>
          <w:top w:val="nil"/>
          <w:left w:val="nil"/>
          <w:bottom w:val="nil"/>
          <w:right w:val="nil"/>
          <w:between w:val="nil"/>
        </w:pBdr>
        <w:tabs>
          <w:tab w:val="left" w:pos="284"/>
        </w:tabs>
        <w:spacing w:after="0" w:line="240" w:lineRule="auto"/>
        <w:ind w:left="0" w:hanging="2"/>
        <w:jc w:val="both"/>
        <w:rPr>
          <w:rFonts w:asciiTheme="majorHAnsi" w:eastAsia="Arial" w:hAnsiTheme="majorHAnsi" w:cstheme="majorHAnsi"/>
          <w:color w:val="000000"/>
          <w:sz w:val="24"/>
          <w:szCs w:val="24"/>
        </w:rPr>
      </w:pPr>
      <w:r w:rsidRPr="00470AE3">
        <w:rPr>
          <w:rFonts w:asciiTheme="majorHAnsi" w:eastAsia="Arial" w:hAnsiTheme="majorHAnsi" w:cstheme="majorHAnsi"/>
          <w:color w:val="000000"/>
          <w:sz w:val="24"/>
          <w:szCs w:val="24"/>
        </w:rPr>
        <w:t xml:space="preserve">Relatório sobre a execução física e o cumprimento do objeto do repasse ou de sua etapa, com </w:t>
      </w:r>
      <w:proofErr w:type="gramStart"/>
      <w:r w:rsidRPr="00470AE3">
        <w:rPr>
          <w:rFonts w:asciiTheme="majorHAnsi" w:eastAsia="Arial" w:hAnsiTheme="majorHAnsi" w:cstheme="majorHAnsi"/>
          <w:color w:val="000000"/>
          <w:sz w:val="24"/>
          <w:szCs w:val="24"/>
        </w:rPr>
        <w:t>descrição detalhada da execução, acompanhado dos contratos de prestação de serviço, folders,</w:t>
      </w:r>
      <w:proofErr w:type="gramEnd"/>
      <w:r w:rsidRPr="00470AE3">
        <w:rPr>
          <w:rFonts w:asciiTheme="majorHAnsi" w:eastAsia="Arial" w:hAnsiTheme="majorHAnsi" w:cstheme="majorHAnsi"/>
          <w:color w:val="000000"/>
          <w:sz w:val="24"/>
          <w:szCs w:val="24"/>
        </w:rPr>
        <w:t xml:space="preserve"> cartazes do evento, exemplar de publicação, registros fotográficos, matérias jornalísticas e todos os demais elementos necessários à perfeita comprovação da execução.</w:t>
      </w:r>
    </w:p>
    <w:p w14:paraId="1EA3D46E" w14:textId="77777777" w:rsidR="00B43905" w:rsidRPr="00470AE3" w:rsidRDefault="00B43905">
      <w:pPr>
        <w:pBdr>
          <w:top w:val="nil"/>
          <w:left w:val="nil"/>
          <w:bottom w:val="nil"/>
          <w:right w:val="nil"/>
          <w:between w:val="nil"/>
        </w:pBdr>
        <w:spacing w:after="0" w:line="240" w:lineRule="auto"/>
        <w:ind w:left="0" w:hanging="2"/>
        <w:jc w:val="both"/>
        <w:rPr>
          <w:rFonts w:asciiTheme="majorHAnsi" w:eastAsia="Arial" w:hAnsiTheme="majorHAnsi" w:cstheme="majorHAnsi"/>
          <w:color w:val="000000"/>
          <w:sz w:val="24"/>
          <w:szCs w:val="24"/>
        </w:rPr>
      </w:pPr>
    </w:p>
    <w:p w14:paraId="0E194473" w14:textId="77777777" w:rsidR="00B43905" w:rsidRPr="00470AE3" w:rsidRDefault="00B67DF8">
      <w:pPr>
        <w:pBdr>
          <w:top w:val="nil"/>
          <w:left w:val="nil"/>
          <w:bottom w:val="nil"/>
          <w:right w:val="nil"/>
          <w:between w:val="nil"/>
        </w:pBdr>
        <w:spacing w:after="0" w:line="240" w:lineRule="auto"/>
        <w:ind w:left="0" w:hanging="2"/>
        <w:jc w:val="both"/>
        <w:rPr>
          <w:rFonts w:asciiTheme="majorHAnsi" w:eastAsia="Arial" w:hAnsiTheme="majorHAnsi" w:cstheme="majorHAnsi"/>
          <w:color w:val="000000"/>
          <w:sz w:val="24"/>
          <w:szCs w:val="24"/>
        </w:rPr>
      </w:pPr>
      <w:r w:rsidRPr="00470AE3">
        <w:rPr>
          <w:rFonts w:asciiTheme="majorHAnsi" w:eastAsia="Arial" w:hAnsiTheme="majorHAnsi" w:cstheme="majorHAnsi"/>
          <w:color w:val="000000"/>
          <w:sz w:val="24"/>
          <w:szCs w:val="24"/>
        </w:rPr>
        <w:t>10.2.1. O relatório de atividades da OSC apresentará de forma detalhada as horas técnicas de todos os profissionais envolvidos, discriminando as quantidades e os custos unitário e total dos serviços quando o objeto do repasse envolver a contratação de serviços, em especial os de assessoria, assistência, consultoria e congêneres; produção, promoção de eventos, seminários, capacitação e congêneres, segurança e vigilância, bem como as justificativas da escolha.</w:t>
      </w:r>
    </w:p>
    <w:p w14:paraId="313F343E" w14:textId="77777777" w:rsidR="00282DF7" w:rsidRPr="00470AE3" w:rsidRDefault="00282DF7">
      <w:pPr>
        <w:pBdr>
          <w:top w:val="nil"/>
          <w:left w:val="nil"/>
          <w:bottom w:val="nil"/>
          <w:right w:val="nil"/>
          <w:between w:val="nil"/>
        </w:pBdr>
        <w:spacing w:after="0" w:line="240" w:lineRule="auto"/>
        <w:ind w:left="0" w:hanging="2"/>
        <w:jc w:val="both"/>
        <w:rPr>
          <w:rFonts w:asciiTheme="majorHAnsi" w:eastAsia="Arial" w:hAnsiTheme="majorHAnsi" w:cstheme="majorHAnsi"/>
          <w:color w:val="000000"/>
          <w:sz w:val="24"/>
          <w:szCs w:val="24"/>
        </w:rPr>
      </w:pPr>
    </w:p>
    <w:p w14:paraId="1FFB33E3" w14:textId="3A18C076" w:rsidR="00282DF7" w:rsidRPr="00470AE3" w:rsidRDefault="00282DF7">
      <w:pPr>
        <w:pBdr>
          <w:top w:val="nil"/>
          <w:left w:val="nil"/>
          <w:bottom w:val="nil"/>
          <w:right w:val="nil"/>
          <w:between w:val="nil"/>
        </w:pBdr>
        <w:spacing w:after="0" w:line="240" w:lineRule="auto"/>
        <w:ind w:left="0" w:hanging="2"/>
        <w:jc w:val="both"/>
        <w:rPr>
          <w:rFonts w:asciiTheme="majorHAnsi" w:eastAsia="Arial" w:hAnsiTheme="majorHAnsi" w:cstheme="majorHAnsi"/>
          <w:color w:val="000000"/>
          <w:sz w:val="24"/>
          <w:szCs w:val="24"/>
        </w:rPr>
      </w:pPr>
      <w:r w:rsidRPr="00470AE3">
        <w:rPr>
          <w:rFonts w:asciiTheme="majorHAnsi" w:eastAsia="Arial" w:hAnsiTheme="majorHAnsi" w:cstheme="majorHAnsi"/>
          <w:color w:val="000000"/>
          <w:sz w:val="24"/>
          <w:szCs w:val="24"/>
        </w:rPr>
        <w:t>10.3</w:t>
      </w:r>
      <w:r w:rsidR="00835FAD">
        <w:rPr>
          <w:rFonts w:asciiTheme="majorHAnsi" w:eastAsia="Arial" w:hAnsiTheme="majorHAnsi" w:cstheme="majorHAnsi"/>
          <w:color w:val="000000"/>
          <w:sz w:val="24"/>
          <w:szCs w:val="24"/>
        </w:rPr>
        <w:t>.</w:t>
      </w:r>
      <w:r w:rsidRPr="00470AE3">
        <w:rPr>
          <w:rFonts w:asciiTheme="majorHAnsi" w:eastAsia="Arial" w:hAnsiTheme="majorHAnsi" w:cstheme="majorHAnsi"/>
          <w:color w:val="000000"/>
          <w:sz w:val="24"/>
          <w:szCs w:val="24"/>
        </w:rPr>
        <w:t xml:space="preserve"> A prestação de contas deverá ser protocolada na Sede</w:t>
      </w:r>
      <w:r w:rsidR="00823649" w:rsidRPr="00470AE3">
        <w:rPr>
          <w:rFonts w:asciiTheme="majorHAnsi" w:eastAsia="Arial" w:hAnsiTheme="majorHAnsi" w:cstheme="majorHAnsi"/>
          <w:color w:val="000000"/>
          <w:sz w:val="24"/>
          <w:szCs w:val="24"/>
        </w:rPr>
        <w:t xml:space="preserve"> Administrativa</w:t>
      </w:r>
      <w:r w:rsidRPr="00470AE3">
        <w:rPr>
          <w:rFonts w:asciiTheme="majorHAnsi" w:eastAsia="Arial" w:hAnsiTheme="majorHAnsi" w:cstheme="majorHAnsi"/>
          <w:color w:val="000000"/>
          <w:sz w:val="24"/>
          <w:szCs w:val="24"/>
        </w:rPr>
        <w:t xml:space="preserve"> Provisória do Centro Administrativo </w:t>
      </w:r>
      <w:proofErr w:type="gramStart"/>
      <w:r w:rsidRPr="00470AE3">
        <w:rPr>
          <w:rFonts w:asciiTheme="majorHAnsi" w:eastAsia="Arial" w:hAnsiTheme="majorHAnsi" w:cstheme="majorHAnsi"/>
          <w:color w:val="000000"/>
          <w:sz w:val="24"/>
          <w:szCs w:val="24"/>
        </w:rPr>
        <w:t>Prefeito Silvio Santos, situada nas dependências do Centro Social</w:t>
      </w:r>
      <w:proofErr w:type="gramEnd"/>
      <w:r w:rsidRPr="00470AE3">
        <w:rPr>
          <w:rFonts w:asciiTheme="majorHAnsi" w:eastAsia="Arial" w:hAnsiTheme="majorHAnsi" w:cstheme="majorHAnsi"/>
          <w:color w:val="000000"/>
          <w:sz w:val="24"/>
          <w:szCs w:val="24"/>
        </w:rPr>
        <w:t xml:space="preserve"> São Francisco, anexo à Igreja Matriz,</w:t>
      </w:r>
      <w:r w:rsidR="00823649" w:rsidRPr="00470AE3">
        <w:rPr>
          <w:rFonts w:asciiTheme="majorHAnsi" w:eastAsia="Arial" w:hAnsiTheme="majorHAnsi" w:cstheme="majorHAnsi"/>
          <w:color w:val="000000"/>
          <w:sz w:val="24"/>
          <w:szCs w:val="24"/>
        </w:rPr>
        <w:t xml:space="preserve"> Centro de Capinzal – SC,</w:t>
      </w:r>
      <w:r w:rsidRPr="00470AE3">
        <w:rPr>
          <w:rFonts w:asciiTheme="majorHAnsi" w:eastAsia="Arial" w:hAnsiTheme="majorHAnsi" w:cstheme="majorHAnsi"/>
          <w:color w:val="000000"/>
          <w:sz w:val="24"/>
          <w:szCs w:val="24"/>
        </w:rPr>
        <w:t xml:space="preserve"> em até 60 (sessenta) dias a contar da aplicação dos recursos.</w:t>
      </w:r>
    </w:p>
    <w:p w14:paraId="221F4819" w14:textId="77777777" w:rsidR="00835FAD" w:rsidRDefault="00835FAD">
      <w:pPr>
        <w:spacing w:after="0" w:line="240" w:lineRule="auto"/>
        <w:ind w:left="0" w:hanging="2"/>
        <w:jc w:val="both"/>
        <w:rPr>
          <w:rFonts w:asciiTheme="majorHAnsi" w:eastAsia="Arial" w:hAnsiTheme="majorHAnsi" w:cstheme="majorHAnsi"/>
          <w:sz w:val="24"/>
          <w:szCs w:val="24"/>
        </w:rPr>
      </w:pPr>
    </w:p>
    <w:p w14:paraId="7FCFC941" w14:textId="7F290A4D" w:rsidR="00282DF7" w:rsidRPr="00470AE3" w:rsidRDefault="00835FAD">
      <w:pPr>
        <w:spacing w:after="0" w:line="240" w:lineRule="auto"/>
        <w:ind w:left="0" w:hanging="2"/>
        <w:jc w:val="both"/>
        <w:rPr>
          <w:rFonts w:asciiTheme="majorHAnsi" w:eastAsia="Arial" w:hAnsiTheme="majorHAnsi" w:cstheme="majorHAnsi"/>
          <w:sz w:val="24"/>
          <w:szCs w:val="24"/>
        </w:rPr>
      </w:pPr>
      <w:r>
        <w:rPr>
          <w:rFonts w:asciiTheme="majorHAnsi" w:eastAsia="Arial" w:hAnsiTheme="majorHAnsi" w:cstheme="majorHAnsi"/>
          <w:sz w:val="24"/>
          <w:szCs w:val="24"/>
        </w:rPr>
        <w:t>10.3.1.</w:t>
      </w:r>
      <w:r w:rsidR="00B67DF8" w:rsidRPr="00470AE3">
        <w:rPr>
          <w:rFonts w:asciiTheme="majorHAnsi" w:eastAsia="Arial" w:hAnsiTheme="majorHAnsi" w:cstheme="majorHAnsi"/>
          <w:sz w:val="24"/>
          <w:szCs w:val="24"/>
        </w:rPr>
        <w:t xml:space="preserve"> </w:t>
      </w:r>
      <w:r>
        <w:rPr>
          <w:rFonts w:asciiTheme="majorHAnsi" w:eastAsia="Arial" w:hAnsiTheme="majorHAnsi" w:cstheme="majorHAnsi"/>
          <w:sz w:val="24"/>
          <w:szCs w:val="24"/>
        </w:rPr>
        <w:t>O</w:t>
      </w:r>
      <w:r w:rsidR="00B67DF8" w:rsidRPr="00470AE3">
        <w:rPr>
          <w:rFonts w:asciiTheme="majorHAnsi" w:eastAsia="Arial" w:hAnsiTheme="majorHAnsi" w:cstheme="majorHAnsi"/>
          <w:sz w:val="24"/>
          <w:szCs w:val="24"/>
        </w:rPr>
        <w:t xml:space="preserve"> prazo para análise e aprovação da Prestação de Contas será de 15 dias úteis após o envio para</w:t>
      </w:r>
      <w:r w:rsidR="00282DF7" w:rsidRPr="00470AE3">
        <w:rPr>
          <w:rFonts w:asciiTheme="majorHAnsi" w:eastAsia="Arial" w:hAnsiTheme="majorHAnsi" w:cstheme="majorHAnsi"/>
          <w:sz w:val="24"/>
          <w:szCs w:val="24"/>
        </w:rPr>
        <w:t xml:space="preserve"> análise da Contabilidade Pública Municipal.</w:t>
      </w:r>
    </w:p>
    <w:p w14:paraId="05442775" w14:textId="57047B0C" w:rsidR="00B43905" w:rsidRPr="00470AE3" w:rsidRDefault="00B67DF8">
      <w:pPr>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 </w:t>
      </w:r>
    </w:p>
    <w:p w14:paraId="22AA713F" w14:textId="77777777" w:rsidR="00B43905" w:rsidRPr="00470AE3" w:rsidRDefault="00B67DF8">
      <w:pPr>
        <w:pBdr>
          <w:top w:val="nil"/>
          <w:left w:val="nil"/>
          <w:bottom w:val="nil"/>
          <w:right w:val="nil"/>
          <w:between w:val="nil"/>
        </w:pBdr>
        <w:spacing w:after="0" w:line="240" w:lineRule="auto"/>
        <w:ind w:left="0" w:hanging="2"/>
        <w:jc w:val="both"/>
        <w:rPr>
          <w:rFonts w:asciiTheme="majorHAnsi" w:eastAsia="Arial" w:hAnsiTheme="majorHAnsi" w:cstheme="majorHAnsi"/>
          <w:color w:val="000000"/>
          <w:sz w:val="24"/>
          <w:szCs w:val="24"/>
        </w:rPr>
      </w:pPr>
      <w:r w:rsidRPr="00470AE3">
        <w:rPr>
          <w:rFonts w:asciiTheme="majorHAnsi" w:eastAsia="Arial" w:hAnsiTheme="majorHAnsi" w:cstheme="majorHAnsi"/>
          <w:color w:val="000000"/>
          <w:sz w:val="24"/>
          <w:szCs w:val="24"/>
        </w:rPr>
        <w:t>10.4. A não apresentação dos documentos solicitados para a prestação de contas no prazo estabelecido acarretará no bloqueio das parcelas subsequentes.</w:t>
      </w:r>
    </w:p>
    <w:p w14:paraId="7FC74B22" w14:textId="77777777" w:rsidR="00B43905" w:rsidRPr="00470AE3" w:rsidRDefault="00B43905">
      <w:pPr>
        <w:spacing w:after="0" w:line="240" w:lineRule="auto"/>
        <w:ind w:left="0" w:hanging="2"/>
        <w:jc w:val="both"/>
        <w:rPr>
          <w:rFonts w:asciiTheme="majorHAnsi" w:eastAsia="Arial" w:hAnsiTheme="majorHAnsi" w:cstheme="majorHAnsi"/>
          <w:sz w:val="24"/>
          <w:szCs w:val="24"/>
        </w:rPr>
      </w:pPr>
    </w:p>
    <w:p w14:paraId="1B9A61F9" w14:textId="1BB736F2" w:rsidR="00B43905" w:rsidRPr="00470AE3" w:rsidRDefault="00B67DF8">
      <w:pPr>
        <w:pBdr>
          <w:top w:val="nil"/>
          <w:left w:val="nil"/>
          <w:bottom w:val="nil"/>
          <w:right w:val="nil"/>
          <w:between w:val="nil"/>
        </w:pBdr>
        <w:spacing w:after="0" w:line="240" w:lineRule="auto"/>
        <w:ind w:left="0" w:hanging="2"/>
        <w:jc w:val="both"/>
        <w:rPr>
          <w:rFonts w:asciiTheme="majorHAnsi" w:eastAsia="Arial" w:hAnsiTheme="majorHAnsi" w:cstheme="majorHAnsi"/>
          <w:color w:val="000000"/>
          <w:sz w:val="24"/>
          <w:szCs w:val="24"/>
        </w:rPr>
      </w:pPr>
      <w:r w:rsidRPr="00470AE3">
        <w:rPr>
          <w:rFonts w:asciiTheme="majorHAnsi" w:eastAsia="Arial" w:hAnsiTheme="majorHAnsi" w:cstheme="majorHAnsi"/>
          <w:color w:val="000000"/>
          <w:sz w:val="24"/>
          <w:szCs w:val="24"/>
        </w:rPr>
        <w:t xml:space="preserve">10.5. </w:t>
      </w:r>
      <w:r w:rsidRPr="00470AE3">
        <w:rPr>
          <w:rFonts w:asciiTheme="majorHAnsi" w:eastAsia="Arial" w:hAnsiTheme="majorHAnsi" w:cstheme="majorHAnsi"/>
          <w:sz w:val="24"/>
          <w:szCs w:val="24"/>
        </w:rPr>
        <w:t>R</w:t>
      </w:r>
      <w:r w:rsidR="00835FAD">
        <w:rPr>
          <w:rFonts w:asciiTheme="majorHAnsi" w:eastAsia="Arial" w:hAnsiTheme="majorHAnsi" w:cstheme="majorHAnsi"/>
          <w:sz w:val="24"/>
          <w:szCs w:val="24"/>
        </w:rPr>
        <w:t>eincidindo</w:t>
      </w:r>
      <w:r w:rsidRPr="00470AE3">
        <w:rPr>
          <w:rFonts w:asciiTheme="majorHAnsi" w:eastAsia="Arial" w:hAnsiTheme="majorHAnsi" w:cstheme="majorHAnsi"/>
          <w:color w:val="000000"/>
          <w:sz w:val="24"/>
          <w:szCs w:val="24"/>
        </w:rPr>
        <w:t xml:space="preserve"> o atraso da prestação de contas, a OSC será punida com a suspensão de participação de chamamento público e impedimento de celebrar</w:t>
      </w:r>
      <w:r w:rsidR="00835FAD">
        <w:rPr>
          <w:rFonts w:asciiTheme="majorHAnsi" w:eastAsia="Arial" w:hAnsiTheme="majorHAnsi" w:cstheme="majorHAnsi"/>
          <w:color w:val="000000"/>
          <w:sz w:val="24"/>
          <w:szCs w:val="24"/>
        </w:rPr>
        <w:t xml:space="preserve"> nova</w:t>
      </w:r>
      <w:r w:rsidRPr="00470AE3">
        <w:rPr>
          <w:rFonts w:asciiTheme="majorHAnsi" w:eastAsia="Arial" w:hAnsiTheme="majorHAnsi" w:cstheme="majorHAnsi"/>
          <w:color w:val="000000"/>
          <w:sz w:val="24"/>
          <w:szCs w:val="24"/>
        </w:rPr>
        <w:t xml:space="preserve"> parceria ou contrato.</w:t>
      </w:r>
    </w:p>
    <w:p w14:paraId="0CAD426F" w14:textId="77777777" w:rsidR="00B43905" w:rsidRPr="00470AE3" w:rsidRDefault="00B43905">
      <w:pPr>
        <w:spacing w:after="0" w:line="240" w:lineRule="auto"/>
        <w:ind w:left="0" w:hanging="2"/>
        <w:jc w:val="both"/>
        <w:rPr>
          <w:rFonts w:asciiTheme="majorHAnsi" w:eastAsia="Arial" w:hAnsiTheme="majorHAnsi" w:cstheme="majorHAnsi"/>
          <w:sz w:val="24"/>
          <w:szCs w:val="24"/>
        </w:rPr>
      </w:pPr>
    </w:p>
    <w:p w14:paraId="6DDA5FE8" w14:textId="77777777" w:rsidR="00B43905" w:rsidRPr="00470AE3" w:rsidRDefault="00B67DF8">
      <w:pPr>
        <w:pBdr>
          <w:top w:val="nil"/>
          <w:left w:val="nil"/>
          <w:bottom w:val="nil"/>
          <w:right w:val="nil"/>
          <w:between w:val="nil"/>
        </w:pBdr>
        <w:spacing w:after="0" w:line="240" w:lineRule="auto"/>
        <w:ind w:left="0" w:hanging="2"/>
        <w:jc w:val="both"/>
        <w:rPr>
          <w:rFonts w:asciiTheme="majorHAnsi" w:eastAsia="Arial" w:hAnsiTheme="majorHAnsi" w:cstheme="majorHAnsi"/>
          <w:color w:val="000000"/>
          <w:sz w:val="24"/>
          <w:szCs w:val="24"/>
        </w:rPr>
      </w:pPr>
      <w:r w:rsidRPr="00470AE3">
        <w:rPr>
          <w:rFonts w:asciiTheme="majorHAnsi" w:eastAsia="Arial" w:hAnsiTheme="majorHAnsi" w:cstheme="majorHAnsi"/>
          <w:color w:val="000000"/>
          <w:sz w:val="24"/>
          <w:szCs w:val="24"/>
        </w:rPr>
        <w:t xml:space="preserve">10.6. Durante o prazo de 10 (dez) anos, contado do dia útil subsequente ao da prestação de contas, a OSC deve manter em seu arquivo os documentos originais que compõem a prestação de contas. </w:t>
      </w:r>
    </w:p>
    <w:p w14:paraId="6D9E4156" w14:textId="77777777" w:rsidR="00B43905" w:rsidRPr="00470AE3" w:rsidRDefault="00B43905">
      <w:pPr>
        <w:pBdr>
          <w:top w:val="nil"/>
          <w:left w:val="nil"/>
          <w:bottom w:val="nil"/>
          <w:right w:val="nil"/>
          <w:between w:val="nil"/>
        </w:pBdr>
        <w:spacing w:after="0" w:line="240" w:lineRule="auto"/>
        <w:ind w:left="0" w:hanging="2"/>
        <w:jc w:val="both"/>
        <w:rPr>
          <w:rFonts w:asciiTheme="majorHAnsi" w:eastAsia="Arial" w:hAnsiTheme="majorHAnsi" w:cstheme="majorHAnsi"/>
          <w:color w:val="000000"/>
          <w:sz w:val="24"/>
          <w:szCs w:val="24"/>
        </w:rPr>
      </w:pPr>
    </w:p>
    <w:p w14:paraId="6B3D7C65" w14:textId="77777777" w:rsidR="00B43905" w:rsidRPr="00470AE3" w:rsidRDefault="00B67DF8">
      <w:pPr>
        <w:pBdr>
          <w:top w:val="nil"/>
          <w:left w:val="nil"/>
          <w:bottom w:val="nil"/>
          <w:right w:val="nil"/>
          <w:between w:val="nil"/>
        </w:pBdr>
        <w:spacing w:after="0" w:line="240" w:lineRule="auto"/>
        <w:ind w:left="0" w:hanging="2"/>
        <w:jc w:val="both"/>
        <w:rPr>
          <w:rFonts w:asciiTheme="majorHAnsi" w:eastAsia="Arial" w:hAnsiTheme="majorHAnsi" w:cstheme="majorHAnsi"/>
          <w:color w:val="000000"/>
          <w:sz w:val="24"/>
          <w:szCs w:val="24"/>
        </w:rPr>
      </w:pPr>
      <w:r w:rsidRPr="00470AE3">
        <w:rPr>
          <w:rFonts w:asciiTheme="majorHAnsi" w:eastAsia="Arial" w:hAnsiTheme="majorHAnsi" w:cstheme="majorHAnsi"/>
          <w:color w:val="000000"/>
          <w:sz w:val="24"/>
          <w:szCs w:val="24"/>
        </w:rPr>
        <w:t xml:space="preserve">10.7. As aquisições e as contratações realizadas pelas </w:t>
      </w:r>
      <w:proofErr w:type="spellStart"/>
      <w:r w:rsidRPr="00470AE3">
        <w:rPr>
          <w:rFonts w:asciiTheme="majorHAnsi" w:eastAsia="Arial" w:hAnsiTheme="majorHAnsi" w:cstheme="majorHAnsi"/>
          <w:color w:val="000000"/>
          <w:sz w:val="24"/>
          <w:szCs w:val="24"/>
        </w:rPr>
        <w:t>OSCs</w:t>
      </w:r>
      <w:proofErr w:type="spellEnd"/>
      <w:r w:rsidRPr="00470AE3">
        <w:rPr>
          <w:rFonts w:asciiTheme="majorHAnsi" w:eastAsia="Arial" w:hAnsiTheme="majorHAnsi" w:cstheme="majorHAnsi"/>
          <w:color w:val="000000"/>
          <w:sz w:val="24"/>
          <w:szCs w:val="24"/>
        </w:rPr>
        <w:t xml:space="preserve"> atenderão aos princípios constitucionais da impessoalidade, da moralidade, da transparência e da economicidade.</w:t>
      </w:r>
    </w:p>
    <w:p w14:paraId="30DA2E25" w14:textId="77777777" w:rsidR="00B43905" w:rsidRPr="00470AE3" w:rsidRDefault="00B43905">
      <w:pPr>
        <w:pBdr>
          <w:top w:val="nil"/>
          <w:left w:val="nil"/>
          <w:bottom w:val="nil"/>
          <w:right w:val="nil"/>
          <w:between w:val="nil"/>
        </w:pBdr>
        <w:spacing w:after="0" w:line="240" w:lineRule="auto"/>
        <w:ind w:left="0" w:hanging="2"/>
        <w:jc w:val="both"/>
        <w:rPr>
          <w:rFonts w:asciiTheme="majorHAnsi" w:eastAsia="Arial" w:hAnsiTheme="majorHAnsi" w:cstheme="majorHAnsi"/>
          <w:color w:val="000000"/>
          <w:sz w:val="24"/>
          <w:szCs w:val="24"/>
        </w:rPr>
      </w:pPr>
    </w:p>
    <w:p w14:paraId="1724990E" w14:textId="77777777" w:rsidR="00AB0F08" w:rsidRDefault="00AB0F08">
      <w:pPr>
        <w:widowControl w:val="0"/>
        <w:tabs>
          <w:tab w:val="left" w:pos="567"/>
        </w:tabs>
        <w:spacing w:after="0" w:line="240" w:lineRule="auto"/>
        <w:ind w:left="0" w:hanging="2"/>
        <w:jc w:val="both"/>
        <w:rPr>
          <w:rFonts w:asciiTheme="majorHAnsi" w:eastAsia="Arial" w:hAnsiTheme="majorHAnsi" w:cstheme="majorHAnsi"/>
          <w:b/>
          <w:sz w:val="24"/>
          <w:szCs w:val="24"/>
        </w:rPr>
      </w:pPr>
    </w:p>
    <w:p w14:paraId="6CE02CA3" w14:textId="77777777" w:rsidR="00B43905" w:rsidRPr="00470AE3" w:rsidRDefault="00B67DF8">
      <w:pPr>
        <w:widowControl w:val="0"/>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b/>
          <w:sz w:val="24"/>
          <w:szCs w:val="24"/>
        </w:rPr>
        <w:t xml:space="preserve">11. </w:t>
      </w:r>
      <w:r w:rsidRPr="00470AE3">
        <w:rPr>
          <w:rFonts w:asciiTheme="majorHAnsi" w:eastAsia="Arial" w:hAnsiTheme="majorHAnsi" w:cstheme="majorHAnsi"/>
          <w:b/>
          <w:sz w:val="24"/>
          <w:szCs w:val="24"/>
        </w:rPr>
        <w:tab/>
        <w:t>DISPOSIÇÕES FINAIS</w:t>
      </w:r>
    </w:p>
    <w:p w14:paraId="6F1D55EF" w14:textId="77777777" w:rsidR="00B43905" w:rsidRPr="00470AE3" w:rsidRDefault="00B43905">
      <w:pPr>
        <w:spacing w:after="0" w:line="240" w:lineRule="auto"/>
        <w:ind w:left="0" w:hanging="2"/>
        <w:jc w:val="both"/>
        <w:rPr>
          <w:rFonts w:asciiTheme="majorHAnsi" w:eastAsia="Arial" w:hAnsiTheme="majorHAnsi" w:cstheme="majorHAnsi"/>
          <w:sz w:val="24"/>
          <w:szCs w:val="24"/>
        </w:rPr>
      </w:pPr>
    </w:p>
    <w:p w14:paraId="5376A13E" w14:textId="231BA943" w:rsidR="00B43905" w:rsidRPr="00470AE3" w:rsidRDefault="00B67DF8">
      <w:pPr>
        <w:widowControl w:val="0"/>
        <w:tabs>
          <w:tab w:val="left" w:pos="960"/>
        </w:tabs>
        <w:spacing w:after="0" w:line="240" w:lineRule="auto"/>
        <w:ind w:left="0" w:hanging="2"/>
        <w:jc w:val="both"/>
        <w:rPr>
          <w:rFonts w:asciiTheme="majorHAnsi" w:eastAsia="Arial" w:hAnsiTheme="majorHAnsi" w:cstheme="majorHAnsi"/>
          <w:color w:val="000000"/>
          <w:sz w:val="24"/>
          <w:szCs w:val="24"/>
        </w:rPr>
      </w:pPr>
      <w:r w:rsidRPr="00470AE3">
        <w:rPr>
          <w:rFonts w:asciiTheme="majorHAnsi" w:eastAsia="Arial" w:hAnsiTheme="majorHAnsi" w:cstheme="majorHAnsi"/>
          <w:color w:val="000000"/>
          <w:sz w:val="24"/>
          <w:szCs w:val="24"/>
        </w:rPr>
        <w:t>1</w:t>
      </w:r>
      <w:r w:rsidRPr="00470AE3">
        <w:rPr>
          <w:rFonts w:asciiTheme="majorHAnsi" w:eastAsia="Arial" w:hAnsiTheme="majorHAnsi" w:cstheme="majorHAnsi"/>
          <w:sz w:val="24"/>
          <w:szCs w:val="24"/>
        </w:rPr>
        <w:t>1</w:t>
      </w:r>
      <w:r w:rsidRPr="00470AE3">
        <w:rPr>
          <w:rFonts w:asciiTheme="majorHAnsi" w:eastAsia="Arial" w:hAnsiTheme="majorHAnsi" w:cstheme="majorHAnsi"/>
          <w:color w:val="000000"/>
          <w:sz w:val="24"/>
          <w:szCs w:val="24"/>
        </w:rPr>
        <w:t xml:space="preserve">.1. O presente Edital será divulgado em página do sítio eletrônico oficial do Município de </w:t>
      </w:r>
      <w:r w:rsidR="00266AB9" w:rsidRPr="00470AE3">
        <w:rPr>
          <w:rFonts w:asciiTheme="majorHAnsi" w:eastAsia="Arial" w:hAnsiTheme="majorHAnsi" w:cstheme="majorHAnsi"/>
          <w:color w:val="000000"/>
          <w:sz w:val="24"/>
          <w:szCs w:val="24"/>
        </w:rPr>
        <w:t>Capinzal</w:t>
      </w:r>
      <w:r w:rsidRPr="00470AE3">
        <w:rPr>
          <w:rFonts w:asciiTheme="majorHAnsi" w:eastAsia="Arial" w:hAnsiTheme="majorHAnsi" w:cstheme="majorHAnsi"/>
          <w:color w:val="000000"/>
          <w:sz w:val="24"/>
          <w:szCs w:val="24"/>
        </w:rPr>
        <w:t xml:space="preserve">, com link de acesso disponível </w:t>
      </w:r>
      <w:hyperlink r:id="rId10" w:history="1">
        <w:r w:rsidR="00266AB9" w:rsidRPr="00470AE3">
          <w:rPr>
            <w:rStyle w:val="Hyperlink"/>
            <w:rFonts w:asciiTheme="majorHAnsi" w:eastAsia="Arial" w:hAnsiTheme="majorHAnsi" w:cstheme="majorHAnsi"/>
            <w:sz w:val="24"/>
            <w:szCs w:val="24"/>
          </w:rPr>
          <w:t>www.capinzal.sc.gov.br</w:t>
        </w:r>
      </w:hyperlink>
      <w:r w:rsidR="00266AB9" w:rsidRPr="00470AE3">
        <w:rPr>
          <w:rFonts w:asciiTheme="majorHAnsi" w:eastAsia="Arial" w:hAnsiTheme="majorHAnsi" w:cstheme="majorHAnsi"/>
          <w:color w:val="000000"/>
          <w:sz w:val="24"/>
          <w:szCs w:val="24"/>
        </w:rPr>
        <w:t>.</w:t>
      </w:r>
    </w:p>
    <w:p w14:paraId="0914A543" w14:textId="77777777" w:rsidR="00B43905" w:rsidRPr="00470AE3" w:rsidRDefault="00B43905">
      <w:pPr>
        <w:widowControl w:val="0"/>
        <w:tabs>
          <w:tab w:val="left" w:pos="960"/>
        </w:tabs>
        <w:spacing w:after="0" w:line="240" w:lineRule="auto"/>
        <w:ind w:left="0" w:hanging="2"/>
        <w:jc w:val="both"/>
        <w:rPr>
          <w:rFonts w:asciiTheme="majorHAnsi" w:eastAsia="Arial" w:hAnsiTheme="majorHAnsi" w:cstheme="majorHAnsi"/>
          <w:sz w:val="24"/>
          <w:szCs w:val="24"/>
        </w:rPr>
      </w:pPr>
    </w:p>
    <w:p w14:paraId="010E0087" w14:textId="77777777" w:rsidR="00D64771" w:rsidRPr="00D64771" w:rsidRDefault="00B67DF8">
      <w:pPr>
        <w:widowControl w:val="0"/>
        <w:spacing w:after="0" w:line="240" w:lineRule="auto"/>
        <w:ind w:left="0" w:hanging="2"/>
        <w:jc w:val="both"/>
        <w:rPr>
          <w:rFonts w:asciiTheme="majorHAnsi" w:eastAsia="Arial" w:hAnsiTheme="majorHAnsi" w:cstheme="majorHAnsi"/>
          <w:color w:val="000000"/>
          <w:sz w:val="24"/>
          <w:szCs w:val="24"/>
        </w:rPr>
      </w:pPr>
      <w:r w:rsidRPr="00D64771">
        <w:rPr>
          <w:rFonts w:asciiTheme="majorHAnsi" w:eastAsia="Arial" w:hAnsiTheme="majorHAnsi" w:cstheme="majorHAnsi"/>
          <w:sz w:val="24"/>
          <w:szCs w:val="24"/>
        </w:rPr>
        <w:t xml:space="preserve">11.2. Qualquer pessoa poderá impugnar o presente Edital, com antecedência mínima de 10 (dias) dias da data-limite para envio das propostas, </w:t>
      </w:r>
      <w:r w:rsidR="00D64771" w:rsidRPr="00D64771">
        <w:rPr>
          <w:rFonts w:asciiTheme="majorHAnsi" w:eastAsia="Arial" w:hAnsiTheme="majorHAnsi" w:cstheme="majorHAnsi"/>
          <w:sz w:val="24"/>
          <w:szCs w:val="24"/>
        </w:rPr>
        <w:t>por</w:t>
      </w:r>
      <w:r w:rsidRPr="00D64771">
        <w:rPr>
          <w:rFonts w:asciiTheme="majorHAnsi" w:eastAsia="Arial" w:hAnsiTheme="majorHAnsi" w:cstheme="majorHAnsi"/>
          <w:sz w:val="24"/>
          <w:szCs w:val="24"/>
        </w:rPr>
        <w:t xml:space="preserve"> </w:t>
      </w:r>
      <w:proofErr w:type="gramStart"/>
      <w:r w:rsidRPr="00D64771">
        <w:rPr>
          <w:rFonts w:asciiTheme="majorHAnsi" w:eastAsia="Arial" w:hAnsiTheme="majorHAnsi" w:cstheme="majorHAnsi"/>
          <w:sz w:val="24"/>
          <w:szCs w:val="24"/>
        </w:rPr>
        <w:t xml:space="preserve">petição </w:t>
      </w:r>
      <w:r w:rsidR="00D64771" w:rsidRPr="00D64771">
        <w:rPr>
          <w:rFonts w:asciiTheme="majorHAnsi" w:eastAsia="Arial" w:hAnsiTheme="majorHAnsi" w:cstheme="majorHAnsi"/>
          <w:color w:val="000000"/>
          <w:sz w:val="24"/>
          <w:szCs w:val="24"/>
        </w:rPr>
        <w:t>apresentada no mesmo setor e horários especificados para apresentação das propostas</w:t>
      </w:r>
      <w:proofErr w:type="gramEnd"/>
      <w:r w:rsidRPr="00D64771">
        <w:rPr>
          <w:rFonts w:asciiTheme="majorHAnsi" w:eastAsia="Arial" w:hAnsiTheme="majorHAnsi" w:cstheme="majorHAnsi"/>
          <w:color w:val="000000"/>
          <w:sz w:val="24"/>
          <w:szCs w:val="24"/>
        </w:rPr>
        <w:t xml:space="preserve">. </w:t>
      </w:r>
    </w:p>
    <w:p w14:paraId="7814B7BB" w14:textId="753F28C8" w:rsidR="00B43905" w:rsidRPr="00470AE3" w:rsidRDefault="00D64771">
      <w:pPr>
        <w:widowControl w:val="0"/>
        <w:spacing w:after="0" w:line="240" w:lineRule="auto"/>
        <w:ind w:left="0" w:hanging="2"/>
        <w:jc w:val="both"/>
        <w:rPr>
          <w:rFonts w:asciiTheme="majorHAnsi" w:eastAsia="Arial" w:hAnsiTheme="majorHAnsi" w:cstheme="majorHAnsi"/>
          <w:color w:val="FF0000"/>
          <w:sz w:val="24"/>
          <w:szCs w:val="24"/>
        </w:rPr>
      </w:pPr>
      <w:r w:rsidRPr="00D64771">
        <w:rPr>
          <w:rFonts w:asciiTheme="majorHAnsi" w:eastAsia="Arial" w:hAnsiTheme="majorHAnsi" w:cstheme="majorHAnsi"/>
          <w:color w:val="000000"/>
          <w:sz w:val="24"/>
          <w:szCs w:val="24"/>
        </w:rPr>
        <w:t xml:space="preserve">12.2.1. </w:t>
      </w:r>
      <w:r w:rsidR="00B67DF8" w:rsidRPr="00D64771">
        <w:rPr>
          <w:rFonts w:asciiTheme="majorHAnsi" w:eastAsia="Arial" w:hAnsiTheme="majorHAnsi" w:cstheme="majorHAnsi"/>
          <w:sz w:val="24"/>
          <w:szCs w:val="24"/>
        </w:rPr>
        <w:t xml:space="preserve">A </w:t>
      </w:r>
      <w:r w:rsidR="000452A5" w:rsidRPr="00D64771">
        <w:rPr>
          <w:rFonts w:asciiTheme="majorHAnsi" w:eastAsia="Arial" w:hAnsiTheme="majorHAnsi" w:cstheme="majorHAnsi"/>
          <w:sz w:val="24"/>
          <w:szCs w:val="24"/>
        </w:rPr>
        <w:t>resposta às impugnações caberá ao CMDCA, assessorado por profissional técnico da Secretaria de Assistência Social.</w:t>
      </w:r>
      <w:r w:rsidR="00B67DF8" w:rsidRPr="00470AE3">
        <w:rPr>
          <w:rFonts w:asciiTheme="majorHAnsi" w:eastAsia="Arial" w:hAnsiTheme="majorHAnsi" w:cstheme="majorHAnsi"/>
          <w:sz w:val="24"/>
          <w:szCs w:val="24"/>
        </w:rPr>
        <w:t xml:space="preserve"> </w:t>
      </w:r>
    </w:p>
    <w:p w14:paraId="4DD96A35" w14:textId="77777777" w:rsidR="00B43905" w:rsidRPr="00470AE3" w:rsidRDefault="00B43905">
      <w:pPr>
        <w:widowControl w:val="0"/>
        <w:spacing w:after="0" w:line="240" w:lineRule="auto"/>
        <w:ind w:left="0" w:hanging="2"/>
        <w:jc w:val="both"/>
        <w:rPr>
          <w:rFonts w:asciiTheme="majorHAnsi" w:eastAsia="Arial" w:hAnsiTheme="majorHAnsi" w:cstheme="majorHAnsi"/>
          <w:sz w:val="24"/>
          <w:szCs w:val="24"/>
        </w:rPr>
      </w:pPr>
    </w:p>
    <w:p w14:paraId="28CC5509" w14:textId="3862627A" w:rsidR="00B43905" w:rsidRPr="00470AE3" w:rsidRDefault="00B67DF8">
      <w:pPr>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11.3. Os pedidos de esclarecimentos, decorrentes de dúvidas na interpretação deste Edital e de seus anexos, deverão ser obtidos exclusivamente através d</w:t>
      </w:r>
      <w:r w:rsidR="000979F7" w:rsidRPr="00470AE3">
        <w:rPr>
          <w:rFonts w:asciiTheme="majorHAnsi" w:eastAsia="Arial" w:hAnsiTheme="majorHAnsi" w:cstheme="majorHAnsi"/>
          <w:sz w:val="24"/>
          <w:szCs w:val="24"/>
        </w:rPr>
        <w:t>os integrantes da Comissão de Políticas Públicas do CMDCA, assessorados por profissional técnico da Secretaria de Assistência Social.</w:t>
      </w:r>
    </w:p>
    <w:p w14:paraId="41E715AF" w14:textId="77777777" w:rsidR="00B43905" w:rsidRPr="00470AE3" w:rsidRDefault="00B43905">
      <w:pPr>
        <w:spacing w:after="0" w:line="240" w:lineRule="auto"/>
        <w:ind w:left="0" w:hanging="2"/>
        <w:jc w:val="both"/>
        <w:rPr>
          <w:rFonts w:asciiTheme="majorHAnsi" w:eastAsia="Arial" w:hAnsiTheme="majorHAnsi" w:cstheme="majorHAnsi"/>
          <w:sz w:val="24"/>
          <w:szCs w:val="24"/>
        </w:rPr>
      </w:pPr>
    </w:p>
    <w:p w14:paraId="5937A520" w14:textId="77777777" w:rsidR="00B43905" w:rsidRPr="00470AE3" w:rsidRDefault="00B67DF8">
      <w:pPr>
        <w:widowControl w:val="0"/>
        <w:spacing w:after="0" w:line="240" w:lineRule="auto"/>
        <w:ind w:left="0" w:hanging="2"/>
        <w:jc w:val="both"/>
        <w:rPr>
          <w:rFonts w:asciiTheme="majorHAnsi" w:eastAsia="Arial" w:hAnsiTheme="majorHAnsi" w:cstheme="majorHAnsi"/>
          <w:color w:val="000000"/>
          <w:sz w:val="24"/>
          <w:szCs w:val="24"/>
        </w:rPr>
      </w:pPr>
      <w:r w:rsidRPr="00470AE3">
        <w:rPr>
          <w:rFonts w:asciiTheme="majorHAnsi" w:eastAsia="Arial" w:hAnsiTheme="majorHAnsi" w:cstheme="majorHAnsi"/>
          <w:color w:val="000000"/>
          <w:sz w:val="24"/>
          <w:szCs w:val="24"/>
        </w:rPr>
        <w:t>1</w:t>
      </w:r>
      <w:r w:rsidRPr="00470AE3">
        <w:rPr>
          <w:rFonts w:asciiTheme="majorHAnsi" w:eastAsia="Arial" w:hAnsiTheme="majorHAnsi" w:cstheme="majorHAnsi"/>
          <w:sz w:val="24"/>
          <w:szCs w:val="24"/>
        </w:rPr>
        <w:t>1</w:t>
      </w:r>
      <w:r w:rsidRPr="00470AE3">
        <w:rPr>
          <w:rFonts w:asciiTheme="majorHAnsi" w:eastAsia="Arial" w:hAnsiTheme="majorHAnsi" w:cstheme="majorHAnsi"/>
          <w:color w:val="000000"/>
          <w:sz w:val="24"/>
          <w:szCs w:val="24"/>
        </w:rPr>
        <w:t>.4. 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14:paraId="46C6B290" w14:textId="77777777" w:rsidR="00B43905" w:rsidRPr="00470AE3" w:rsidRDefault="00B43905">
      <w:pPr>
        <w:widowControl w:val="0"/>
        <w:spacing w:after="0" w:line="240" w:lineRule="auto"/>
        <w:ind w:left="0" w:hanging="2"/>
        <w:jc w:val="both"/>
        <w:rPr>
          <w:rFonts w:asciiTheme="majorHAnsi" w:eastAsia="Arial" w:hAnsiTheme="majorHAnsi" w:cstheme="majorHAnsi"/>
          <w:color w:val="000000"/>
          <w:sz w:val="24"/>
          <w:szCs w:val="24"/>
        </w:rPr>
      </w:pPr>
    </w:p>
    <w:p w14:paraId="4FBD1468" w14:textId="77777777" w:rsidR="00B43905" w:rsidRPr="00470AE3" w:rsidRDefault="00B67DF8">
      <w:pPr>
        <w:widowControl w:val="0"/>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11.5. Eventual modificação no Edital, decorrente das impugnações ou dos pedidos de esclarecimentos, ensejará divulgação pela mesma forma que se deu o texto original, alterando‐se o prazo inicialmente estabelecido somente quando a alteração afetar a formulação das propostas ou o princípio da isonomia.</w:t>
      </w:r>
    </w:p>
    <w:p w14:paraId="23C4A84F" w14:textId="77777777" w:rsidR="00B43905" w:rsidRPr="00470AE3" w:rsidRDefault="00B43905">
      <w:pPr>
        <w:widowControl w:val="0"/>
        <w:spacing w:after="0" w:line="240" w:lineRule="auto"/>
        <w:ind w:left="0" w:hanging="2"/>
        <w:jc w:val="both"/>
        <w:rPr>
          <w:rFonts w:asciiTheme="majorHAnsi" w:eastAsia="Arial" w:hAnsiTheme="majorHAnsi" w:cstheme="majorHAnsi"/>
          <w:sz w:val="24"/>
          <w:szCs w:val="24"/>
        </w:rPr>
      </w:pPr>
    </w:p>
    <w:p w14:paraId="4A799FF6" w14:textId="77777777" w:rsidR="00B43905" w:rsidRPr="00470AE3" w:rsidRDefault="00B67DF8">
      <w:pPr>
        <w:widowControl w:val="0"/>
        <w:tabs>
          <w:tab w:val="left" w:pos="567"/>
          <w:tab w:val="left" w:pos="992"/>
        </w:tabs>
        <w:spacing w:after="0" w:line="240" w:lineRule="auto"/>
        <w:ind w:left="0" w:hanging="2"/>
        <w:jc w:val="both"/>
        <w:rPr>
          <w:rFonts w:asciiTheme="majorHAnsi" w:eastAsia="Arial" w:hAnsiTheme="majorHAnsi" w:cstheme="majorHAnsi"/>
          <w:sz w:val="24"/>
          <w:szCs w:val="24"/>
        </w:rPr>
      </w:pPr>
      <w:r w:rsidRPr="008F740B">
        <w:rPr>
          <w:rFonts w:asciiTheme="majorHAnsi" w:eastAsia="Arial" w:hAnsiTheme="majorHAnsi" w:cstheme="majorHAnsi"/>
          <w:sz w:val="24"/>
          <w:szCs w:val="24"/>
        </w:rPr>
        <w:t xml:space="preserve">11.6. </w:t>
      </w:r>
      <w:r w:rsidRPr="008F740B">
        <w:rPr>
          <w:rFonts w:asciiTheme="majorHAnsi" w:eastAsia="Arial" w:hAnsiTheme="majorHAnsi" w:cstheme="majorHAnsi"/>
          <w:sz w:val="24"/>
          <w:szCs w:val="24"/>
        </w:rPr>
        <w:tab/>
        <w:t>O Prefeito resolverá os casos omissos e as situações não previstas no presente Edital, observadas as disposições legais e os princípios que regem a administração pública.</w:t>
      </w:r>
    </w:p>
    <w:p w14:paraId="36FA8239" w14:textId="77777777" w:rsidR="00B43905" w:rsidRPr="00470AE3" w:rsidRDefault="00B43905">
      <w:pPr>
        <w:widowControl w:val="0"/>
        <w:tabs>
          <w:tab w:val="left" w:pos="567"/>
          <w:tab w:val="left" w:pos="992"/>
        </w:tabs>
        <w:spacing w:after="0" w:line="240" w:lineRule="auto"/>
        <w:ind w:left="0" w:hanging="2"/>
        <w:jc w:val="both"/>
        <w:rPr>
          <w:rFonts w:asciiTheme="majorHAnsi" w:eastAsia="Arial" w:hAnsiTheme="majorHAnsi" w:cstheme="majorHAnsi"/>
          <w:sz w:val="24"/>
          <w:szCs w:val="24"/>
        </w:rPr>
      </w:pPr>
    </w:p>
    <w:p w14:paraId="4362A717" w14:textId="77777777" w:rsidR="00B43905" w:rsidRPr="00470AE3" w:rsidRDefault="00B67DF8">
      <w:pPr>
        <w:widowControl w:val="0"/>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11.7. A qualquer tempo, o presente Edital poderá ser revogado por interesse público ou anulado, no todo ou em parte, por vício insanável, sem que isso implique direito a indenização ou reclamação de qualquer natureza.</w:t>
      </w:r>
    </w:p>
    <w:p w14:paraId="3AB0E3CA" w14:textId="77777777" w:rsidR="00B43905" w:rsidRPr="00470AE3" w:rsidRDefault="00B43905">
      <w:pPr>
        <w:widowControl w:val="0"/>
        <w:tabs>
          <w:tab w:val="left" w:pos="567"/>
        </w:tabs>
        <w:spacing w:after="0" w:line="240" w:lineRule="auto"/>
        <w:ind w:left="0" w:hanging="2"/>
        <w:jc w:val="both"/>
        <w:rPr>
          <w:rFonts w:asciiTheme="majorHAnsi" w:eastAsia="Arial" w:hAnsiTheme="majorHAnsi" w:cstheme="majorHAnsi"/>
          <w:sz w:val="24"/>
          <w:szCs w:val="24"/>
        </w:rPr>
      </w:pPr>
    </w:p>
    <w:p w14:paraId="2F1F8C55" w14:textId="77777777" w:rsidR="00B43905" w:rsidRPr="00470AE3" w:rsidRDefault="00B67DF8">
      <w:pPr>
        <w:widowControl w:val="0"/>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11.8.</w:t>
      </w:r>
      <w:r w:rsidRPr="00470AE3">
        <w:rPr>
          <w:rFonts w:asciiTheme="majorHAnsi" w:eastAsia="Arial" w:hAnsiTheme="majorHAnsi" w:cstheme="majorHAnsi"/>
          <w:sz w:val="24"/>
          <w:szCs w:val="24"/>
        </w:rPr>
        <w:tab/>
        <w:t xml:space="preserve">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w:t>
      </w:r>
      <w:r w:rsidRPr="00470AE3">
        <w:rPr>
          <w:rFonts w:asciiTheme="majorHAnsi" w:eastAsia="Arial" w:hAnsiTheme="majorHAnsi" w:cstheme="majorHAnsi"/>
          <w:sz w:val="24"/>
          <w:szCs w:val="24"/>
        </w:rPr>
        <w:lastRenderedPageBreak/>
        <w:t xml:space="preserve">caso a descoberta da falsidade ou inverdade ocorra após a celebração da parceria, o fato poderá dar ensejo à rescisão do instrumento, rejeição das contas e/ou aplicação das sanções de que trata o art. 73 da Lei nº 13.019, de 2014. </w:t>
      </w:r>
    </w:p>
    <w:p w14:paraId="4CF9B91D" w14:textId="77777777" w:rsidR="004B56F9" w:rsidRPr="00470AE3" w:rsidRDefault="004B56F9">
      <w:pPr>
        <w:widowControl w:val="0"/>
        <w:tabs>
          <w:tab w:val="left" w:pos="567"/>
        </w:tabs>
        <w:spacing w:after="0" w:line="240" w:lineRule="auto"/>
        <w:ind w:left="0" w:hanging="2"/>
        <w:jc w:val="both"/>
        <w:rPr>
          <w:rFonts w:asciiTheme="majorHAnsi" w:eastAsia="Arial" w:hAnsiTheme="majorHAnsi" w:cstheme="majorHAnsi"/>
          <w:sz w:val="24"/>
          <w:szCs w:val="24"/>
        </w:rPr>
      </w:pPr>
    </w:p>
    <w:p w14:paraId="7CC1FB0F" w14:textId="77777777" w:rsidR="00B43905" w:rsidRPr="00470AE3" w:rsidRDefault="00B67DF8">
      <w:pPr>
        <w:widowControl w:val="0"/>
        <w:tabs>
          <w:tab w:val="left" w:pos="567"/>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11.9. </w:t>
      </w:r>
      <w:r w:rsidRPr="00470AE3">
        <w:rPr>
          <w:rFonts w:asciiTheme="majorHAnsi" w:eastAsia="Arial" w:hAnsiTheme="majorHAnsi" w:cstheme="majorHAnsi"/>
          <w:sz w:val="24"/>
          <w:szCs w:val="24"/>
        </w:rPr>
        <w:tab/>
        <w:t xml:space="preserve">A administração pública não cobrará das entidades concorrentes taxa para participar deste Chamamento Público.  </w:t>
      </w:r>
    </w:p>
    <w:p w14:paraId="38C957F3" w14:textId="77777777" w:rsidR="00B43905" w:rsidRPr="00470AE3" w:rsidRDefault="00B43905">
      <w:pPr>
        <w:widowControl w:val="0"/>
        <w:tabs>
          <w:tab w:val="left" w:pos="567"/>
        </w:tabs>
        <w:spacing w:after="0" w:line="240" w:lineRule="auto"/>
        <w:ind w:left="0" w:hanging="2"/>
        <w:jc w:val="both"/>
        <w:rPr>
          <w:rFonts w:asciiTheme="majorHAnsi" w:eastAsia="Arial" w:hAnsiTheme="majorHAnsi" w:cstheme="majorHAnsi"/>
          <w:sz w:val="24"/>
          <w:szCs w:val="24"/>
        </w:rPr>
      </w:pPr>
    </w:p>
    <w:p w14:paraId="1F3FD587" w14:textId="77777777" w:rsidR="00B43905" w:rsidRPr="00470AE3" w:rsidRDefault="00B67DF8">
      <w:pPr>
        <w:widowControl w:val="0"/>
        <w:tabs>
          <w:tab w:val="left" w:pos="567"/>
          <w:tab w:val="left" w:pos="992"/>
        </w:tabs>
        <w:spacing w:after="0" w:line="24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11.10. 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14:paraId="6EEF641F" w14:textId="77777777" w:rsidR="00B43905" w:rsidRPr="00470AE3" w:rsidRDefault="00B43905">
      <w:pPr>
        <w:widowControl w:val="0"/>
        <w:tabs>
          <w:tab w:val="left" w:pos="567"/>
          <w:tab w:val="left" w:pos="992"/>
        </w:tabs>
        <w:spacing w:after="0" w:line="240" w:lineRule="auto"/>
        <w:ind w:left="0" w:hanging="2"/>
        <w:jc w:val="both"/>
        <w:rPr>
          <w:rFonts w:asciiTheme="majorHAnsi" w:eastAsia="Arial" w:hAnsiTheme="majorHAnsi" w:cstheme="majorHAnsi"/>
          <w:sz w:val="24"/>
          <w:szCs w:val="24"/>
        </w:rPr>
      </w:pPr>
    </w:p>
    <w:p w14:paraId="70E0EF6C" w14:textId="77777777" w:rsidR="00B43905" w:rsidRPr="00470AE3" w:rsidRDefault="00B43905">
      <w:pPr>
        <w:widowControl w:val="0"/>
        <w:tabs>
          <w:tab w:val="left" w:pos="567"/>
          <w:tab w:val="left" w:pos="992"/>
        </w:tabs>
        <w:spacing w:after="0" w:line="240" w:lineRule="auto"/>
        <w:ind w:left="0" w:hanging="2"/>
        <w:jc w:val="both"/>
        <w:rPr>
          <w:rFonts w:asciiTheme="majorHAnsi" w:eastAsia="Arial" w:hAnsiTheme="majorHAnsi" w:cstheme="majorHAnsi"/>
          <w:sz w:val="24"/>
          <w:szCs w:val="24"/>
        </w:rPr>
      </w:pPr>
    </w:p>
    <w:p w14:paraId="004DED50" w14:textId="1821E4A6" w:rsidR="00B43905" w:rsidRPr="00470AE3" w:rsidRDefault="000979F7">
      <w:pPr>
        <w:widowControl w:val="0"/>
        <w:spacing w:after="0" w:line="240" w:lineRule="auto"/>
        <w:ind w:left="0" w:hanging="2"/>
        <w:jc w:val="right"/>
        <w:rPr>
          <w:rFonts w:asciiTheme="majorHAnsi" w:eastAsia="Arial" w:hAnsiTheme="majorHAnsi" w:cstheme="majorHAnsi"/>
          <w:sz w:val="24"/>
          <w:szCs w:val="24"/>
        </w:rPr>
      </w:pPr>
      <w:r w:rsidRPr="00470AE3">
        <w:rPr>
          <w:rFonts w:asciiTheme="majorHAnsi" w:eastAsia="Arial" w:hAnsiTheme="majorHAnsi" w:cstheme="majorHAnsi"/>
          <w:sz w:val="24"/>
          <w:szCs w:val="24"/>
        </w:rPr>
        <w:t>Capinzal</w:t>
      </w:r>
      <w:r w:rsidR="00B67DF8" w:rsidRPr="00470AE3">
        <w:rPr>
          <w:rFonts w:asciiTheme="majorHAnsi" w:eastAsia="Arial" w:hAnsiTheme="majorHAnsi" w:cstheme="majorHAnsi"/>
          <w:sz w:val="24"/>
          <w:szCs w:val="24"/>
        </w:rPr>
        <w:t xml:space="preserve">, </w:t>
      </w:r>
      <w:r w:rsidR="00DD7477" w:rsidRPr="00470AE3">
        <w:rPr>
          <w:rFonts w:asciiTheme="majorHAnsi" w:eastAsia="Arial" w:hAnsiTheme="majorHAnsi" w:cstheme="majorHAnsi"/>
          <w:sz w:val="24"/>
          <w:szCs w:val="24"/>
        </w:rPr>
        <w:t>16</w:t>
      </w:r>
      <w:r w:rsidR="00B67DF8" w:rsidRPr="00470AE3">
        <w:rPr>
          <w:rFonts w:asciiTheme="majorHAnsi" w:eastAsia="Arial" w:hAnsiTheme="majorHAnsi" w:cstheme="majorHAnsi"/>
          <w:sz w:val="24"/>
          <w:szCs w:val="24"/>
        </w:rPr>
        <w:t xml:space="preserve"> de </w:t>
      </w:r>
      <w:r w:rsidR="00DD7477" w:rsidRPr="00470AE3">
        <w:rPr>
          <w:rFonts w:asciiTheme="majorHAnsi" w:eastAsia="Arial" w:hAnsiTheme="majorHAnsi" w:cstheme="majorHAnsi"/>
          <w:sz w:val="24"/>
          <w:szCs w:val="24"/>
        </w:rPr>
        <w:t>f</w:t>
      </w:r>
      <w:r w:rsidRPr="00470AE3">
        <w:rPr>
          <w:rFonts w:asciiTheme="majorHAnsi" w:eastAsia="Arial" w:hAnsiTheme="majorHAnsi" w:cstheme="majorHAnsi"/>
          <w:sz w:val="24"/>
          <w:szCs w:val="24"/>
        </w:rPr>
        <w:t>evereiro</w:t>
      </w:r>
      <w:r w:rsidR="00B67DF8" w:rsidRPr="00470AE3">
        <w:rPr>
          <w:rFonts w:asciiTheme="majorHAnsi" w:eastAsia="Arial" w:hAnsiTheme="majorHAnsi" w:cstheme="majorHAnsi"/>
          <w:sz w:val="24"/>
          <w:szCs w:val="24"/>
        </w:rPr>
        <w:t xml:space="preserve"> de 202</w:t>
      </w:r>
      <w:r w:rsidR="005B0107" w:rsidRPr="00470AE3">
        <w:rPr>
          <w:rFonts w:asciiTheme="majorHAnsi" w:eastAsia="Arial" w:hAnsiTheme="majorHAnsi" w:cstheme="majorHAnsi"/>
          <w:sz w:val="24"/>
          <w:szCs w:val="24"/>
        </w:rPr>
        <w:t>3</w:t>
      </w:r>
      <w:r w:rsidR="00B67DF8" w:rsidRPr="00470AE3">
        <w:rPr>
          <w:rFonts w:asciiTheme="majorHAnsi" w:eastAsia="Arial" w:hAnsiTheme="majorHAnsi" w:cstheme="majorHAnsi"/>
          <w:sz w:val="24"/>
          <w:szCs w:val="24"/>
        </w:rPr>
        <w:t>.</w:t>
      </w:r>
    </w:p>
    <w:p w14:paraId="4895B8E7" w14:textId="77777777" w:rsidR="00B43905" w:rsidRPr="00470AE3" w:rsidRDefault="00B43905">
      <w:pPr>
        <w:widowControl w:val="0"/>
        <w:spacing w:after="0" w:line="240" w:lineRule="auto"/>
        <w:ind w:left="0" w:hanging="2"/>
        <w:jc w:val="both"/>
        <w:rPr>
          <w:rFonts w:asciiTheme="majorHAnsi" w:eastAsia="Arial" w:hAnsiTheme="majorHAnsi" w:cstheme="majorHAnsi"/>
          <w:sz w:val="24"/>
          <w:szCs w:val="24"/>
        </w:rPr>
      </w:pPr>
    </w:p>
    <w:p w14:paraId="07BAC158" w14:textId="77777777" w:rsidR="004E305E" w:rsidRDefault="004E305E">
      <w:pPr>
        <w:widowControl w:val="0"/>
        <w:spacing w:after="0" w:line="240" w:lineRule="auto"/>
        <w:ind w:left="0" w:hanging="2"/>
        <w:jc w:val="both"/>
        <w:rPr>
          <w:rFonts w:asciiTheme="majorHAnsi" w:eastAsia="Arial" w:hAnsiTheme="majorHAnsi" w:cstheme="majorHAnsi"/>
          <w:sz w:val="24"/>
          <w:szCs w:val="24"/>
        </w:rPr>
      </w:pPr>
    </w:p>
    <w:p w14:paraId="72105FFC" w14:textId="77777777" w:rsidR="00AB0F08" w:rsidRPr="00470AE3" w:rsidRDefault="00AB0F08">
      <w:pPr>
        <w:widowControl w:val="0"/>
        <w:spacing w:after="0" w:line="240" w:lineRule="auto"/>
        <w:ind w:left="0" w:hanging="2"/>
        <w:jc w:val="both"/>
        <w:rPr>
          <w:rFonts w:asciiTheme="majorHAnsi" w:eastAsia="Arial" w:hAnsiTheme="majorHAnsi" w:cstheme="majorHAnsi"/>
          <w:sz w:val="24"/>
          <w:szCs w:val="24"/>
        </w:rPr>
      </w:pPr>
    </w:p>
    <w:p w14:paraId="6AF7BEF7" w14:textId="77777777" w:rsidR="00583843" w:rsidRPr="00470AE3" w:rsidRDefault="00583843">
      <w:pPr>
        <w:spacing w:after="0" w:line="240" w:lineRule="auto"/>
        <w:ind w:left="0" w:hanging="2"/>
        <w:jc w:val="center"/>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Nilvo Dorini </w:t>
      </w:r>
    </w:p>
    <w:p w14:paraId="46630377" w14:textId="2EFFB943" w:rsidR="00B43905" w:rsidRPr="00470AE3" w:rsidRDefault="005B0107">
      <w:pPr>
        <w:spacing w:after="0" w:line="240" w:lineRule="auto"/>
        <w:ind w:left="0" w:hanging="2"/>
        <w:jc w:val="center"/>
        <w:rPr>
          <w:rFonts w:asciiTheme="majorHAnsi" w:eastAsia="Arial" w:hAnsiTheme="majorHAnsi" w:cstheme="majorHAnsi"/>
          <w:sz w:val="24"/>
          <w:szCs w:val="24"/>
        </w:rPr>
      </w:pPr>
      <w:r w:rsidRPr="00470AE3">
        <w:rPr>
          <w:rFonts w:asciiTheme="majorHAnsi" w:eastAsia="Arial" w:hAnsiTheme="majorHAnsi" w:cstheme="majorHAnsi"/>
          <w:sz w:val="24"/>
          <w:szCs w:val="24"/>
        </w:rPr>
        <w:t>Prefeito</w:t>
      </w:r>
      <w:r w:rsidR="00583843" w:rsidRPr="00470AE3">
        <w:rPr>
          <w:rFonts w:asciiTheme="majorHAnsi" w:eastAsia="Arial" w:hAnsiTheme="majorHAnsi" w:cstheme="majorHAnsi"/>
          <w:sz w:val="24"/>
          <w:szCs w:val="24"/>
        </w:rPr>
        <w:t xml:space="preserve"> de Capinzal </w:t>
      </w:r>
    </w:p>
    <w:p w14:paraId="5278A56C" w14:textId="1EDBF046" w:rsidR="005B0107" w:rsidRPr="00470AE3" w:rsidRDefault="005B0107">
      <w:pPr>
        <w:spacing w:after="0" w:line="240" w:lineRule="auto"/>
        <w:ind w:left="0" w:hanging="2"/>
        <w:jc w:val="center"/>
        <w:rPr>
          <w:rFonts w:asciiTheme="majorHAnsi" w:eastAsia="Arial" w:hAnsiTheme="majorHAnsi" w:cstheme="majorHAnsi"/>
          <w:sz w:val="24"/>
          <w:szCs w:val="24"/>
        </w:rPr>
      </w:pPr>
    </w:p>
    <w:p w14:paraId="2406B1EE" w14:textId="77777777" w:rsidR="004B56F9" w:rsidRPr="00470AE3" w:rsidRDefault="004B56F9">
      <w:pPr>
        <w:spacing w:after="0" w:line="240" w:lineRule="auto"/>
        <w:ind w:left="0" w:hanging="2"/>
        <w:jc w:val="center"/>
        <w:rPr>
          <w:rFonts w:asciiTheme="majorHAnsi" w:eastAsia="Arial" w:hAnsiTheme="majorHAnsi" w:cstheme="majorHAnsi"/>
          <w:sz w:val="24"/>
          <w:szCs w:val="24"/>
        </w:rPr>
      </w:pPr>
    </w:p>
    <w:p w14:paraId="2FE4B820" w14:textId="77777777" w:rsidR="004B56F9" w:rsidRPr="00470AE3" w:rsidRDefault="004B56F9">
      <w:pPr>
        <w:spacing w:after="0" w:line="240" w:lineRule="auto"/>
        <w:ind w:left="0" w:hanging="2"/>
        <w:jc w:val="center"/>
        <w:rPr>
          <w:rFonts w:asciiTheme="majorHAnsi" w:eastAsia="Arial" w:hAnsiTheme="majorHAnsi" w:cstheme="majorHAnsi"/>
          <w:sz w:val="24"/>
          <w:szCs w:val="24"/>
        </w:rPr>
      </w:pPr>
    </w:p>
    <w:p w14:paraId="233F7AB5" w14:textId="3D589C41" w:rsidR="004B56F9" w:rsidRPr="00470AE3" w:rsidRDefault="004B56F9">
      <w:pPr>
        <w:spacing w:after="0" w:line="240" w:lineRule="auto"/>
        <w:ind w:left="0" w:hanging="2"/>
        <w:jc w:val="center"/>
        <w:rPr>
          <w:rFonts w:asciiTheme="majorHAnsi" w:eastAsia="Arial" w:hAnsiTheme="majorHAnsi" w:cstheme="majorHAnsi"/>
          <w:sz w:val="24"/>
          <w:szCs w:val="24"/>
        </w:rPr>
      </w:pPr>
      <w:r w:rsidRPr="00470AE3">
        <w:rPr>
          <w:rFonts w:asciiTheme="majorHAnsi" w:eastAsia="Arial" w:hAnsiTheme="majorHAnsi" w:cstheme="majorHAnsi"/>
          <w:sz w:val="24"/>
          <w:szCs w:val="24"/>
        </w:rPr>
        <w:t>Ivair Lopes Rodrigues</w:t>
      </w:r>
    </w:p>
    <w:p w14:paraId="769D6D6A" w14:textId="2129E4CD" w:rsidR="005B0107" w:rsidRPr="00470AE3" w:rsidRDefault="005B0107">
      <w:pPr>
        <w:spacing w:after="0" w:line="240" w:lineRule="auto"/>
        <w:ind w:left="0" w:hanging="2"/>
        <w:jc w:val="center"/>
        <w:rPr>
          <w:rFonts w:asciiTheme="majorHAnsi" w:eastAsia="Arial" w:hAnsiTheme="majorHAnsi" w:cstheme="majorHAnsi"/>
          <w:sz w:val="24"/>
          <w:szCs w:val="24"/>
        </w:rPr>
      </w:pPr>
      <w:r w:rsidRPr="00470AE3">
        <w:rPr>
          <w:rFonts w:asciiTheme="majorHAnsi" w:eastAsia="Arial" w:hAnsiTheme="majorHAnsi" w:cstheme="majorHAnsi"/>
          <w:sz w:val="24"/>
          <w:szCs w:val="24"/>
        </w:rPr>
        <w:t>Gestor do FIA</w:t>
      </w:r>
    </w:p>
    <w:p w14:paraId="4C0AC011" w14:textId="77777777" w:rsidR="004B56F9" w:rsidRPr="00470AE3" w:rsidRDefault="004B56F9">
      <w:pPr>
        <w:spacing w:after="0" w:line="240" w:lineRule="auto"/>
        <w:ind w:left="0" w:hanging="2"/>
        <w:jc w:val="center"/>
        <w:rPr>
          <w:rFonts w:asciiTheme="majorHAnsi" w:eastAsia="Arial" w:hAnsiTheme="majorHAnsi" w:cstheme="majorHAnsi"/>
          <w:sz w:val="24"/>
          <w:szCs w:val="24"/>
        </w:rPr>
      </w:pPr>
    </w:p>
    <w:p w14:paraId="5377360C" w14:textId="77777777" w:rsidR="004B56F9" w:rsidRPr="00470AE3" w:rsidRDefault="004B56F9">
      <w:pPr>
        <w:spacing w:after="0" w:line="240" w:lineRule="auto"/>
        <w:ind w:left="0" w:hanging="2"/>
        <w:jc w:val="center"/>
        <w:rPr>
          <w:rFonts w:asciiTheme="majorHAnsi" w:eastAsia="Arial" w:hAnsiTheme="majorHAnsi" w:cstheme="majorHAnsi"/>
          <w:sz w:val="24"/>
          <w:szCs w:val="24"/>
        </w:rPr>
      </w:pPr>
    </w:p>
    <w:p w14:paraId="544B2512" w14:textId="77777777" w:rsidR="004B56F9" w:rsidRPr="00470AE3" w:rsidRDefault="004B56F9">
      <w:pPr>
        <w:spacing w:after="0" w:line="240" w:lineRule="auto"/>
        <w:ind w:left="0" w:hanging="2"/>
        <w:jc w:val="center"/>
        <w:rPr>
          <w:rFonts w:asciiTheme="majorHAnsi" w:eastAsia="Arial" w:hAnsiTheme="majorHAnsi" w:cstheme="majorHAnsi"/>
          <w:sz w:val="24"/>
          <w:szCs w:val="24"/>
        </w:rPr>
      </w:pPr>
    </w:p>
    <w:p w14:paraId="5F3B41AC" w14:textId="79AE051A" w:rsidR="005B0107" w:rsidRPr="00470AE3" w:rsidRDefault="004B56F9">
      <w:pPr>
        <w:spacing w:after="0" w:line="240" w:lineRule="auto"/>
        <w:ind w:left="0" w:hanging="2"/>
        <w:jc w:val="center"/>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Juliano do Prado </w:t>
      </w:r>
    </w:p>
    <w:p w14:paraId="389A0763" w14:textId="1E3638B3" w:rsidR="005B0107" w:rsidRPr="00470AE3" w:rsidRDefault="005B0107">
      <w:pPr>
        <w:spacing w:after="0" w:line="240" w:lineRule="auto"/>
        <w:ind w:left="0" w:hanging="2"/>
        <w:jc w:val="center"/>
        <w:rPr>
          <w:rFonts w:asciiTheme="majorHAnsi" w:eastAsia="Arial" w:hAnsiTheme="majorHAnsi" w:cstheme="majorHAnsi"/>
          <w:sz w:val="24"/>
          <w:szCs w:val="24"/>
        </w:rPr>
      </w:pPr>
      <w:r w:rsidRPr="00470AE3">
        <w:rPr>
          <w:rFonts w:asciiTheme="majorHAnsi" w:eastAsia="Arial" w:hAnsiTheme="majorHAnsi" w:cstheme="majorHAnsi"/>
          <w:sz w:val="24"/>
          <w:szCs w:val="24"/>
        </w:rPr>
        <w:t>Presidente do CMDCA</w:t>
      </w:r>
    </w:p>
    <w:p w14:paraId="5F88C6C7" w14:textId="77777777" w:rsidR="00B43905" w:rsidRDefault="00B43905">
      <w:pPr>
        <w:spacing w:line="240" w:lineRule="auto"/>
        <w:ind w:left="0" w:hanging="2"/>
        <w:rPr>
          <w:rFonts w:asciiTheme="majorHAnsi" w:eastAsia="Arial" w:hAnsiTheme="majorHAnsi" w:cstheme="majorHAnsi"/>
          <w:sz w:val="24"/>
          <w:szCs w:val="24"/>
        </w:rPr>
      </w:pPr>
    </w:p>
    <w:p w14:paraId="5F181243" w14:textId="77777777" w:rsidR="00DA58A6" w:rsidRDefault="00DA58A6">
      <w:pPr>
        <w:spacing w:line="240" w:lineRule="auto"/>
        <w:ind w:left="0" w:hanging="2"/>
        <w:rPr>
          <w:rFonts w:asciiTheme="majorHAnsi" w:eastAsia="Arial" w:hAnsiTheme="majorHAnsi" w:cstheme="majorHAnsi"/>
          <w:sz w:val="24"/>
          <w:szCs w:val="24"/>
        </w:rPr>
      </w:pPr>
    </w:p>
    <w:p w14:paraId="39817825" w14:textId="77777777" w:rsidR="00DA58A6" w:rsidRDefault="00DA58A6">
      <w:pPr>
        <w:spacing w:line="240" w:lineRule="auto"/>
        <w:ind w:left="0" w:hanging="2"/>
        <w:rPr>
          <w:rFonts w:asciiTheme="majorHAnsi" w:eastAsia="Arial" w:hAnsiTheme="majorHAnsi" w:cstheme="majorHAnsi"/>
          <w:sz w:val="24"/>
          <w:szCs w:val="24"/>
        </w:rPr>
      </w:pPr>
    </w:p>
    <w:p w14:paraId="1D3EAA05" w14:textId="0F9FC87A" w:rsidR="00B43905" w:rsidRPr="00470AE3" w:rsidRDefault="00B67DF8" w:rsidP="00FA0BB8">
      <w:pPr>
        <w:spacing w:line="240" w:lineRule="auto"/>
        <w:ind w:left="0" w:hanging="2"/>
        <w:jc w:val="center"/>
        <w:rPr>
          <w:rFonts w:asciiTheme="majorHAnsi" w:eastAsia="Arial" w:hAnsiTheme="majorHAnsi" w:cstheme="majorHAnsi"/>
          <w:sz w:val="24"/>
          <w:szCs w:val="24"/>
        </w:rPr>
      </w:pPr>
      <w:r w:rsidRPr="00470AE3">
        <w:rPr>
          <w:rFonts w:asciiTheme="majorHAnsi" w:eastAsia="Arial" w:hAnsiTheme="majorHAnsi" w:cstheme="majorHAnsi"/>
          <w:b/>
          <w:sz w:val="24"/>
          <w:szCs w:val="24"/>
        </w:rPr>
        <w:t>ANEXO I</w:t>
      </w:r>
    </w:p>
    <w:p w14:paraId="080D409C" w14:textId="77777777" w:rsidR="00B43905" w:rsidRDefault="00B67DF8" w:rsidP="00FA0BB8">
      <w:pPr>
        <w:keepNext/>
        <w:pBdr>
          <w:top w:val="nil"/>
          <w:left w:val="nil"/>
          <w:bottom w:val="nil"/>
          <w:right w:val="nil"/>
          <w:between w:val="nil"/>
        </w:pBdr>
        <w:spacing w:after="0" w:line="240" w:lineRule="auto"/>
        <w:ind w:left="0" w:hanging="2"/>
        <w:jc w:val="center"/>
        <w:rPr>
          <w:rFonts w:asciiTheme="majorHAnsi" w:eastAsia="Arial" w:hAnsiTheme="majorHAnsi" w:cstheme="majorHAnsi"/>
          <w:b/>
          <w:color w:val="000000"/>
          <w:sz w:val="24"/>
          <w:szCs w:val="24"/>
        </w:rPr>
      </w:pPr>
      <w:r w:rsidRPr="00470AE3">
        <w:rPr>
          <w:rFonts w:asciiTheme="majorHAnsi" w:eastAsia="Arial" w:hAnsiTheme="majorHAnsi" w:cstheme="majorHAnsi"/>
          <w:b/>
          <w:color w:val="000000"/>
          <w:sz w:val="24"/>
          <w:szCs w:val="24"/>
        </w:rPr>
        <w:t>CRONOGRAMA DO CERTAME</w:t>
      </w:r>
    </w:p>
    <w:p w14:paraId="5853AAC6" w14:textId="77777777" w:rsidR="00FA0BB8" w:rsidRPr="00470AE3" w:rsidRDefault="00FA0BB8">
      <w:pPr>
        <w:keepNext/>
        <w:pBdr>
          <w:top w:val="nil"/>
          <w:left w:val="nil"/>
          <w:bottom w:val="nil"/>
          <w:right w:val="nil"/>
          <w:between w:val="nil"/>
        </w:pBdr>
        <w:spacing w:after="0" w:line="240" w:lineRule="auto"/>
        <w:ind w:left="0" w:hanging="2"/>
        <w:jc w:val="center"/>
        <w:rPr>
          <w:rFonts w:asciiTheme="majorHAnsi" w:eastAsia="Arial" w:hAnsiTheme="majorHAnsi" w:cstheme="majorHAnsi"/>
          <w:b/>
          <w:color w:val="000000"/>
          <w:sz w:val="24"/>
          <w:szCs w:val="24"/>
        </w:rPr>
      </w:pPr>
    </w:p>
    <w:tbl>
      <w:tblPr>
        <w:tblStyle w:val="a9"/>
        <w:tblW w:w="97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1"/>
        <w:gridCol w:w="5812"/>
        <w:gridCol w:w="2976"/>
      </w:tblGrid>
      <w:tr w:rsidR="00B43905" w:rsidRPr="00470AE3" w14:paraId="434D06A6" w14:textId="77777777" w:rsidTr="00AB0F08">
        <w:trPr>
          <w:trHeight w:val="20"/>
        </w:trPr>
        <w:tc>
          <w:tcPr>
            <w:tcW w:w="951" w:type="dxa"/>
            <w:vAlign w:val="center"/>
          </w:tcPr>
          <w:p w14:paraId="7F745C63" w14:textId="77777777" w:rsidR="00B43905" w:rsidRPr="00470AE3" w:rsidRDefault="00B67DF8" w:rsidP="00FA0BB8">
            <w:pPr>
              <w:spacing w:after="0" w:line="240" w:lineRule="auto"/>
              <w:ind w:left="0" w:hanging="2"/>
              <w:rPr>
                <w:rFonts w:asciiTheme="majorHAnsi" w:eastAsia="Arial" w:hAnsiTheme="majorHAnsi" w:cstheme="majorHAnsi"/>
                <w:sz w:val="24"/>
                <w:szCs w:val="24"/>
              </w:rPr>
            </w:pPr>
            <w:r w:rsidRPr="00470AE3">
              <w:rPr>
                <w:rFonts w:asciiTheme="majorHAnsi" w:eastAsia="Arial" w:hAnsiTheme="majorHAnsi" w:cstheme="majorHAnsi"/>
                <w:b/>
                <w:sz w:val="24"/>
                <w:szCs w:val="24"/>
              </w:rPr>
              <w:t xml:space="preserve">ETAPA </w:t>
            </w:r>
          </w:p>
        </w:tc>
        <w:tc>
          <w:tcPr>
            <w:tcW w:w="5812" w:type="dxa"/>
            <w:vAlign w:val="center"/>
          </w:tcPr>
          <w:p w14:paraId="2E093941" w14:textId="77777777" w:rsidR="00B43905" w:rsidRPr="00470AE3" w:rsidRDefault="00B67DF8" w:rsidP="00FA0BB8">
            <w:pPr>
              <w:spacing w:after="0" w:line="240" w:lineRule="auto"/>
              <w:ind w:left="0" w:hanging="2"/>
              <w:jc w:val="center"/>
              <w:rPr>
                <w:rFonts w:asciiTheme="majorHAnsi" w:eastAsia="Arial" w:hAnsiTheme="majorHAnsi" w:cstheme="majorHAnsi"/>
                <w:sz w:val="24"/>
                <w:szCs w:val="24"/>
              </w:rPr>
            </w:pPr>
            <w:r w:rsidRPr="00470AE3">
              <w:rPr>
                <w:rFonts w:asciiTheme="majorHAnsi" w:eastAsia="Arial" w:hAnsiTheme="majorHAnsi" w:cstheme="majorHAnsi"/>
                <w:b/>
                <w:sz w:val="24"/>
                <w:szCs w:val="24"/>
              </w:rPr>
              <w:t>DESCRIÇÃO</w:t>
            </w:r>
          </w:p>
        </w:tc>
        <w:tc>
          <w:tcPr>
            <w:tcW w:w="2976" w:type="dxa"/>
            <w:vAlign w:val="center"/>
          </w:tcPr>
          <w:p w14:paraId="32E62CAF" w14:textId="77777777" w:rsidR="00B43905" w:rsidRPr="00470AE3" w:rsidRDefault="00B67DF8" w:rsidP="00FA0BB8">
            <w:pPr>
              <w:spacing w:after="0" w:line="240" w:lineRule="auto"/>
              <w:ind w:left="0" w:hanging="2"/>
              <w:jc w:val="center"/>
              <w:rPr>
                <w:rFonts w:asciiTheme="majorHAnsi" w:eastAsia="Arial" w:hAnsiTheme="majorHAnsi" w:cstheme="majorHAnsi"/>
                <w:sz w:val="24"/>
                <w:szCs w:val="24"/>
              </w:rPr>
            </w:pPr>
            <w:r w:rsidRPr="00470AE3">
              <w:rPr>
                <w:rFonts w:asciiTheme="majorHAnsi" w:eastAsia="Arial" w:hAnsiTheme="majorHAnsi" w:cstheme="majorHAnsi"/>
                <w:b/>
                <w:sz w:val="24"/>
                <w:szCs w:val="24"/>
              </w:rPr>
              <w:t>PERÍODO</w:t>
            </w:r>
          </w:p>
        </w:tc>
      </w:tr>
      <w:tr w:rsidR="00B43905" w:rsidRPr="00470AE3" w14:paraId="1E2F1C11" w14:textId="77777777" w:rsidTr="00AB0F08">
        <w:trPr>
          <w:trHeight w:val="20"/>
        </w:trPr>
        <w:tc>
          <w:tcPr>
            <w:tcW w:w="951" w:type="dxa"/>
            <w:vAlign w:val="center"/>
          </w:tcPr>
          <w:p w14:paraId="7D04D64F" w14:textId="77777777" w:rsidR="00B43905" w:rsidRPr="00470AE3" w:rsidRDefault="00B43905" w:rsidP="00FA0BB8">
            <w:pPr>
              <w:numPr>
                <w:ilvl w:val="0"/>
                <w:numId w:val="11"/>
              </w:numPr>
              <w:pBdr>
                <w:top w:val="nil"/>
                <w:left w:val="nil"/>
                <w:bottom w:val="nil"/>
                <w:right w:val="nil"/>
                <w:between w:val="nil"/>
              </w:pBdr>
              <w:spacing w:after="0" w:line="240" w:lineRule="auto"/>
              <w:ind w:left="0" w:hanging="2"/>
              <w:rPr>
                <w:rFonts w:asciiTheme="majorHAnsi" w:eastAsia="Arial" w:hAnsiTheme="majorHAnsi" w:cstheme="majorHAnsi"/>
                <w:sz w:val="24"/>
                <w:szCs w:val="24"/>
              </w:rPr>
            </w:pPr>
          </w:p>
        </w:tc>
        <w:tc>
          <w:tcPr>
            <w:tcW w:w="5812" w:type="dxa"/>
            <w:vAlign w:val="center"/>
          </w:tcPr>
          <w:p w14:paraId="3D9E83E5" w14:textId="77777777" w:rsidR="00B43905" w:rsidRPr="00470AE3" w:rsidRDefault="00B67DF8" w:rsidP="00FA0BB8">
            <w:pPr>
              <w:spacing w:after="0" w:line="240" w:lineRule="auto"/>
              <w:ind w:left="0" w:hanging="2"/>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Divulgação e publicação do Edital de Chamamento </w:t>
            </w:r>
          </w:p>
        </w:tc>
        <w:tc>
          <w:tcPr>
            <w:tcW w:w="2976" w:type="dxa"/>
            <w:vAlign w:val="center"/>
          </w:tcPr>
          <w:p w14:paraId="0536B0F3" w14:textId="15CFD05C" w:rsidR="00B43905" w:rsidRPr="00470AE3" w:rsidRDefault="009D3B70" w:rsidP="00FA0BB8">
            <w:pPr>
              <w:spacing w:after="0" w:line="240" w:lineRule="auto"/>
              <w:ind w:left="0" w:hanging="2"/>
              <w:jc w:val="center"/>
              <w:rPr>
                <w:rFonts w:asciiTheme="majorHAnsi" w:eastAsia="Arial" w:hAnsiTheme="majorHAnsi" w:cstheme="majorHAnsi"/>
                <w:sz w:val="24"/>
                <w:szCs w:val="24"/>
              </w:rPr>
            </w:pPr>
            <w:r w:rsidRPr="00470AE3">
              <w:rPr>
                <w:rFonts w:asciiTheme="majorHAnsi" w:eastAsia="Arial" w:hAnsiTheme="majorHAnsi" w:cstheme="majorHAnsi"/>
                <w:sz w:val="24"/>
                <w:szCs w:val="24"/>
              </w:rPr>
              <w:t>1</w:t>
            </w:r>
            <w:r w:rsidR="00C2741E" w:rsidRPr="00470AE3">
              <w:rPr>
                <w:rFonts w:asciiTheme="majorHAnsi" w:eastAsia="Arial" w:hAnsiTheme="majorHAnsi" w:cstheme="majorHAnsi"/>
                <w:sz w:val="24"/>
                <w:szCs w:val="24"/>
              </w:rPr>
              <w:t>7/0</w:t>
            </w:r>
            <w:r w:rsidR="009A3BC9" w:rsidRPr="00470AE3">
              <w:rPr>
                <w:rFonts w:asciiTheme="majorHAnsi" w:eastAsia="Arial" w:hAnsiTheme="majorHAnsi" w:cstheme="majorHAnsi"/>
                <w:sz w:val="24"/>
                <w:szCs w:val="24"/>
              </w:rPr>
              <w:t>2</w:t>
            </w:r>
            <w:r w:rsidR="00B67DF8" w:rsidRPr="00470AE3">
              <w:rPr>
                <w:rFonts w:asciiTheme="majorHAnsi" w:eastAsia="Arial" w:hAnsiTheme="majorHAnsi" w:cstheme="majorHAnsi"/>
                <w:sz w:val="24"/>
                <w:szCs w:val="24"/>
              </w:rPr>
              <w:t>/202</w:t>
            </w:r>
            <w:r w:rsidR="00C2741E" w:rsidRPr="00470AE3">
              <w:rPr>
                <w:rFonts w:asciiTheme="majorHAnsi" w:eastAsia="Arial" w:hAnsiTheme="majorHAnsi" w:cstheme="majorHAnsi"/>
                <w:sz w:val="24"/>
                <w:szCs w:val="24"/>
              </w:rPr>
              <w:t>3</w:t>
            </w:r>
          </w:p>
        </w:tc>
      </w:tr>
      <w:tr w:rsidR="00B43905" w:rsidRPr="00470AE3" w14:paraId="55E7DFBE" w14:textId="77777777" w:rsidTr="00AB0F08">
        <w:trPr>
          <w:trHeight w:val="591"/>
        </w:trPr>
        <w:tc>
          <w:tcPr>
            <w:tcW w:w="951" w:type="dxa"/>
            <w:vAlign w:val="center"/>
          </w:tcPr>
          <w:p w14:paraId="10547E16" w14:textId="77777777" w:rsidR="00B43905" w:rsidRPr="00470AE3" w:rsidRDefault="00B43905" w:rsidP="00FA0BB8">
            <w:pPr>
              <w:numPr>
                <w:ilvl w:val="0"/>
                <w:numId w:val="11"/>
              </w:numPr>
              <w:pBdr>
                <w:top w:val="nil"/>
                <w:left w:val="nil"/>
                <w:bottom w:val="nil"/>
                <w:right w:val="nil"/>
                <w:between w:val="nil"/>
              </w:pBdr>
              <w:spacing w:after="0" w:line="240" w:lineRule="auto"/>
              <w:ind w:left="0" w:hanging="2"/>
              <w:rPr>
                <w:rFonts w:asciiTheme="majorHAnsi" w:eastAsia="Arial" w:hAnsiTheme="majorHAnsi" w:cstheme="majorHAnsi"/>
                <w:sz w:val="24"/>
                <w:szCs w:val="24"/>
              </w:rPr>
            </w:pPr>
          </w:p>
        </w:tc>
        <w:tc>
          <w:tcPr>
            <w:tcW w:w="5812" w:type="dxa"/>
            <w:vAlign w:val="center"/>
          </w:tcPr>
          <w:p w14:paraId="1475D787" w14:textId="77777777" w:rsidR="00B43905" w:rsidRPr="00470AE3" w:rsidRDefault="00B67DF8" w:rsidP="00FA0BB8">
            <w:pPr>
              <w:spacing w:after="0" w:line="240" w:lineRule="auto"/>
              <w:ind w:left="0" w:hanging="2"/>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Período para protocolização de projetos </w:t>
            </w:r>
          </w:p>
        </w:tc>
        <w:tc>
          <w:tcPr>
            <w:tcW w:w="2976" w:type="dxa"/>
            <w:vAlign w:val="center"/>
          </w:tcPr>
          <w:p w14:paraId="07DA1F1A" w14:textId="2E007C8A" w:rsidR="00B43905" w:rsidRPr="00470AE3" w:rsidRDefault="009D3B70" w:rsidP="00062388">
            <w:pPr>
              <w:spacing w:after="0" w:line="240" w:lineRule="auto"/>
              <w:ind w:left="0" w:hanging="2"/>
              <w:jc w:val="center"/>
              <w:rPr>
                <w:rFonts w:asciiTheme="majorHAnsi" w:eastAsia="Arial" w:hAnsiTheme="majorHAnsi" w:cstheme="majorHAnsi"/>
                <w:sz w:val="24"/>
                <w:szCs w:val="24"/>
              </w:rPr>
            </w:pPr>
            <w:r w:rsidRPr="00470AE3">
              <w:rPr>
                <w:rFonts w:asciiTheme="majorHAnsi" w:eastAsia="Arial" w:hAnsiTheme="majorHAnsi" w:cstheme="majorHAnsi"/>
                <w:sz w:val="24"/>
                <w:szCs w:val="24"/>
              </w:rPr>
              <w:t>1</w:t>
            </w:r>
            <w:r w:rsidR="00C2741E" w:rsidRPr="00470AE3">
              <w:rPr>
                <w:rFonts w:asciiTheme="majorHAnsi" w:eastAsia="Arial" w:hAnsiTheme="majorHAnsi" w:cstheme="majorHAnsi"/>
                <w:sz w:val="24"/>
                <w:szCs w:val="24"/>
              </w:rPr>
              <w:t>7/02/2023</w:t>
            </w:r>
            <w:r w:rsidR="00B67DF8" w:rsidRPr="00470AE3">
              <w:rPr>
                <w:rFonts w:asciiTheme="majorHAnsi" w:eastAsia="Arial" w:hAnsiTheme="majorHAnsi" w:cstheme="majorHAnsi"/>
                <w:sz w:val="24"/>
                <w:szCs w:val="24"/>
              </w:rPr>
              <w:t xml:space="preserve"> a </w:t>
            </w:r>
            <w:r w:rsidR="00062388">
              <w:rPr>
                <w:rFonts w:asciiTheme="majorHAnsi" w:eastAsia="Arial" w:hAnsiTheme="majorHAnsi" w:cstheme="majorHAnsi"/>
                <w:sz w:val="24"/>
                <w:szCs w:val="24"/>
              </w:rPr>
              <w:t>20</w:t>
            </w:r>
            <w:r w:rsidR="009A3BC9" w:rsidRPr="00470AE3">
              <w:rPr>
                <w:rFonts w:asciiTheme="majorHAnsi" w:eastAsia="Arial" w:hAnsiTheme="majorHAnsi" w:cstheme="majorHAnsi"/>
                <w:sz w:val="24"/>
                <w:szCs w:val="24"/>
              </w:rPr>
              <w:t>/0</w:t>
            </w:r>
            <w:r w:rsidR="00C2741E" w:rsidRPr="00470AE3">
              <w:rPr>
                <w:rFonts w:asciiTheme="majorHAnsi" w:eastAsia="Arial" w:hAnsiTheme="majorHAnsi" w:cstheme="majorHAnsi"/>
                <w:sz w:val="24"/>
                <w:szCs w:val="24"/>
              </w:rPr>
              <w:t>3</w:t>
            </w:r>
            <w:r w:rsidR="00B67DF8" w:rsidRPr="00470AE3">
              <w:rPr>
                <w:rFonts w:asciiTheme="majorHAnsi" w:eastAsia="Arial" w:hAnsiTheme="majorHAnsi" w:cstheme="majorHAnsi"/>
                <w:sz w:val="24"/>
                <w:szCs w:val="24"/>
              </w:rPr>
              <w:t>/202</w:t>
            </w:r>
            <w:r w:rsidR="00C2741E" w:rsidRPr="00470AE3">
              <w:rPr>
                <w:rFonts w:asciiTheme="majorHAnsi" w:eastAsia="Arial" w:hAnsiTheme="majorHAnsi" w:cstheme="majorHAnsi"/>
                <w:sz w:val="24"/>
                <w:szCs w:val="24"/>
              </w:rPr>
              <w:t>3</w:t>
            </w:r>
          </w:p>
        </w:tc>
      </w:tr>
      <w:tr w:rsidR="00B43905" w:rsidRPr="00470AE3" w14:paraId="71A5B630" w14:textId="77777777" w:rsidTr="00AB0F08">
        <w:trPr>
          <w:trHeight w:val="20"/>
        </w:trPr>
        <w:tc>
          <w:tcPr>
            <w:tcW w:w="951" w:type="dxa"/>
            <w:vAlign w:val="center"/>
          </w:tcPr>
          <w:p w14:paraId="3B7F57D0" w14:textId="77777777" w:rsidR="00B43905" w:rsidRPr="00470AE3" w:rsidRDefault="00B43905" w:rsidP="00FA0BB8">
            <w:pPr>
              <w:numPr>
                <w:ilvl w:val="0"/>
                <w:numId w:val="11"/>
              </w:numPr>
              <w:pBdr>
                <w:top w:val="nil"/>
                <w:left w:val="nil"/>
                <w:bottom w:val="nil"/>
                <w:right w:val="nil"/>
                <w:between w:val="nil"/>
              </w:pBdr>
              <w:spacing w:after="0" w:line="240" w:lineRule="auto"/>
              <w:ind w:left="0" w:hanging="2"/>
              <w:rPr>
                <w:rFonts w:asciiTheme="majorHAnsi" w:eastAsia="Arial" w:hAnsiTheme="majorHAnsi" w:cstheme="majorHAnsi"/>
                <w:sz w:val="24"/>
                <w:szCs w:val="24"/>
              </w:rPr>
            </w:pPr>
          </w:p>
        </w:tc>
        <w:tc>
          <w:tcPr>
            <w:tcW w:w="5812" w:type="dxa"/>
            <w:vAlign w:val="center"/>
          </w:tcPr>
          <w:p w14:paraId="1F588D99" w14:textId="77777777" w:rsidR="00B43905" w:rsidRPr="00470AE3" w:rsidRDefault="00B67DF8" w:rsidP="00FA0BB8">
            <w:pPr>
              <w:spacing w:after="0" w:line="240" w:lineRule="auto"/>
              <w:ind w:left="0" w:hanging="2"/>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Período de recursos quanto ao edital </w:t>
            </w:r>
          </w:p>
        </w:tc>
        <w:tc>
          <w:tcPr>
            <w:tcW w:w="2976" w:type="dxa"/>
            <w:vAlign w:val="center"/>
          </w:tcPr>
          <w:p w14:paraId="233CE18D" w14:textId="4540149C" w:rsidR="00B43905" w:rsidRPr="00470AE3" w:rsidRDefault="00CC718A" w:rsidP="00FA0BB8">
            <w:pPr>
              <w:spacing w:after="0" w:line="240" w:lineRule="auto"/>
              <w:ind w:left="0" w:hanging="2"/>
              <w:jc w:val="center"/>
              <w:rPr>
                <w:rFonts w:asciiTheme="majorHAnsi" w:eastAsia="Arial" w:hAnsiTheme="majorHAnsi" w:cstheme="majorHAnsi"/>
                <w:sz w:val="24"/>
                <w:szCs w:val="24"/>
              </w:rPr>
            </w:pPr>
            <w:r>
              <w:rPr>
                <w:rFonts w:asciiTheme="majorHAnsi" w:eastAsia="Arial" w:hAnsiTheme="majorHAnsi" w:cstheme="majorHAnsi"/>
                <w:sz w:val="24"/>
                <w:szCs w:val="24"/>
              </w:rPr>
              <w:t>17</w:t>
            </w:r>
            <w:r w:rsidR="009A3BC9" w:rsidRPr="00470AE3">
              <w:rPr>
                <w:rFonts w:asciiTheme="majorHAnsi" w:eastAsia="Arial" w:hAnsiTheme="majorHAnsi" w:cstheme="majorHAnsi"/>
                <w:sz w:val="24"/>
                <w:szCs w:val="24"/>
              </w:rPr>
              <w:t>/</w:t>
            </w:r>
            <w:r>
              <w:rPr>
                <w:rFonts w:asciiTheme="majorHAnsi" w:eastAsia="Arial" w:hAnsiTheme="majorHAnsi" w:cstheme="majorHAnsi"/>
                <w:sz w:val="24"/>
                <w:szCs w:val="24"/>
              </w:rPr>
              <w:t>02</w:t>
            </w:r>
            <w:r w:rsidR="00B67DF8" w:rsidRPr="00470AE3">
              <w:rPr>
                <w:rFonts w:asciiTheme="majorHAnsi" w:eastAsia="Arial" w:hAnsiTheme="majorHAnsi" w:cstheme="majorHAnsi"/>
                <w:sz w:val="24"/>
                <w:szCs w:val="24"/>
              </w:rPr>
              <w:t>/202</w:t>
            </w:r>
            <w:r>
              <w:rPr>
                <w:rFonts w:asciiTheme="majorHAnsi" w:eastAsia="Arial" w:hAnsiTheme="majorHAnsi" w:cstheme="majorHAnsi"/>
                <w:sz w:val="24"/>
                <w:szCs w:val="24"/>
              </w:rPr>
              <w:t>3</w:t>
            </w:r>
            <w:r w:rsidR="00B67DF8" w:rsidRPr="00470AE3">
              <w:rPr>
                <w:rFonts w:asciiTheme="majorHAnsi" w:eastAsia="Arial" w:hAnsiTheme="majorHAnsi" w:cstheme="majorHAnsi"/>
                <w:sz w:val="24"/>
                <w:szCs w:val="24"/>
              </w:rPr>
              <w:t xml:space="preserve"> a </w:t>
            </w:r>
            <w:r>
              <w:rPr>
                <w:rFonts w:asciiTheme="majorHAnsi" w:eastAsia="Arial" w:hAnsiTheme="majorHAnsi" w:cstheme="majorHAnsi"/>
                <w:sz w:val="24"/>
                <w:szCs w:val="24"/>
              </w:rPr>
              <w:t>24</w:t>
            </w:r>
            <w:r w:rsidR="00C63DCE" w:rsidRPr="00470AE3">
              <w:rPr>
                <w:rFonts w:asciiTheme="majorHAnsi" w:eastAsia="Arial" w:hAnsiTheme="majorHAnsi" w:cstheme="majorHAnsi"/>
                <w:sz w:val="24"/>
                <w:szCs w:val="24"/>
              </w:rPr>
              <w:t>/0</w:t>
            </w:r>
            <w:r>
              <w:rPr>
                <w:rFonts w:asciiTheme="majorHAnsi" w:eastAsia="Arial" w:hAnsiTheme="majorHAnsi" w:cstheme="majorHAnsi"/>
                <w:sz w:val="24"/>
                <w:szCs w:val="24"/>
              </w:rPr>
              <w:t>2</w:t>
            </w:r>
            <w:r w:rsidR="00B67DF8" w:rsidRPr="00470AE3">
              <w:rPr>
                <w:rFonts w:asciiTheme="majorHAnsi" w:eastAsia="Arial" w:hAnsiTheme="majorHAnsi" w:cstheme="majorHAnsi"/>
                <w:sz w:val="24"/>
                <w:szCs w:val="24"/>
              </w:rPr>
              <w:t>/202</w:t>
            </w:r>
            <w:r>
              <w:rPr>
                <w:rFonts w:asciiTheme="majorHAnsi" w:eastAsia="Arial" w:hAnsiTheme="majorHAnsi" w:cstheme="majorHAnsi"/>
                <w:sz w:val="24"/>
                <w:szCs w:val="24"/>
              </w:rPr>
              <w:t>3</w:t>
            </w:r>
          </w:p>
        </w:tc>
      </w:tr>
      <w:tr w:rsidR="00B43905" w:rsidRPr="00470AE3" w14:paraId="6842454B" w14:textId="77777777" w:rsidTr="00AB0F08">
        <w:trPr>
          <w:trHeight w:val="20"/>
        </w:trPr>
        <w:tc>
          <w:tcPr>
            <w:tcW w:w="951" w:type="dxa"/>
            <w:vAlign w:val="center"/>
          </w:tcPr>
          <w:p w14:paraId="7D4B32B7" w14:textId="77777777" w:rsidR="00B43905" w:rsidRPr="00470AE3" w:rsidRDefault="00B43905" w:rsidP="00FA0BB8">
            <w:pPr>
              <w:numPr>
                <w:ilvl w:val="0"/>
                <w:numId w:val="11"/>
              </w:numPr>
              <w:pBdr>
                <w:top w:val="nil"/>
                <w:left w:val="nil"/>
                <w:bottom w:val="nil"/>
                <w:right w:val="nil"/>
                <w:between w:val="nil"/>
              </w:pBdr>
              <w:spacing w:after="0" w:line="240" w:lineRule="auto"/>
              <w:ind w:left="0" w:hanging="2"/>
              <w:rPr>
                <w:rFonts w:asciiTheme="majorHAnsi" w:eastAsia="Arial" w:hAnsiTheme="majorHAnsi" w:cstheme="majorHAnsi"/>
                <w:sz w:val="24"/>
                <w:szCs w:val="24"/>
              </w:rPr>
            </w:pPr>
          </w:p>
        </w:tc>
        <w:tc>
          <w:tcPr>
            <w:tcW w:w="5812" w:type="dxa"/>
            <w:vAlign w:val="center"/>
          </w:tcPr>
          <w:p w14:paraId="48E58A3F" w14:textId="77777777" w:rsidR="00B43905" w:rsidRPr="00470AE3" w:rsidRDefault="00B67DF8" w:rsidP="00FA0BB8">
            <w:pPr>
              <w:spacing w:after="0" w:line="240" w:lineRule="auto"/>
              <w:ind w:left="0" w:hanging="2"/>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Período de resposta aos recursos do edital </w:t>
            </w:r>
          </w:p>
        </w:tc>
        <w:tc>
          <w:tcPr>
            <w:tcW w:w="2976" w:type="dxa"/>
            <w:vAlign w:val="center"/>
          </w:tcPr>
          <w:p w14:paraId="28F55ECA" w14:textId="724FF2A4" w:rsidR="00B43905" w:rsidRPr="00470AE3" w:rsidRDefault="00CC718A" w:rsidP="00FA0BB8">
            <w:pPr>
              <w:spacing w:after="0" w:line="240" w:lineRule="auto"/>
              <w:ind w:left="0" w:hanging="2"/>
              <w:jc w:val="center"/>
              <w:rPr>
                <w:rFonts w:asciiTheme="majorHAnsi" w:eastAsia="Arial" w:hAnsiTheme="majorHAnsi" w:cstheme="majorHAnsi"/>
                <w:sz w:val="24"/>
                <w:szCs w:val="24"/>
              </w:rPr>
            </w:pPr>
            <w:r>
              <w:rPr>
                <w:rFonts w:asciiTheme="majorHAnsi" w:eastAsia="Arial" w:hAnsiTheme="majorHAnsi" w:cstheme="majorHAnsi"/>
                <w:sz w:val="24"/>
                <w:szCs w:val="24"/>
              </w:rPr>
              <w:t>27/02</w:t>
            </w:r>
            <w:r w:rsidR="00B67DF8" w:rsidRPr="00470AE3">
              <w:rPr>
                <w:rFonts w:asciiTheme="majorHAnsi" w:eastAsia="Arial" w:hAnsiTheme="majorHAnsi" w:cstheme="majorHAnsi"/>
                <w:sz w:val="24"/>
                <w:szCs w:val="24"/>
              </w:rPr>
              <w:t xml:space="preserve"> a </w:t>
            </w:r>
            <w:r>
              <w:rPr>
                <w:rFonts w:asciiTheme="majorHAnsi" w:eastAsia="Arial" w:hAnsiTheme="majorHAnsi" w:cstheme="majorHAnsi"/>
                <w:sz w:val="24"/>
                <w:szCs w:val="24"/>
              </w:rPr>
              <w:t>03</w:t>
            </w:r>
            <w:r w:rsidR="00C63DCE" w:rsidRPr="00470AE3">
              <w:rPr>
                <w:rFonts w:asciiTheme="majorHAnsi" w:eastAsia="Arial" w:hAnsiTheme="majorHAnsi" w:cstheme="majorHAnsi"/>
                <w:sz w:val="24"/>
                <w:szCs w:val="24"/>
              </w:rPr>
              <w:t>/0</w:t>
            </w:r>
            <w:r>
              <w:rPr>
                <w:rFonts w:asciiTheme="majorHAnsi" w:eastAsia="Arial" w:hAnsiTheme="majorHAnsi" w:cstheme="majorHAnsi"/>
                <w:sz w:val="24"/>
                <w:szCs w:val="24"/>
              </w:rPr>
              <w:t>3</w:t>
            </w:r>
            <w:r w:rsidR="00B67DF8" w:rsidRPr="00470AE3">
              <w:rPr>
                <w:rFonts w:asciiTheme="majorHAnsi" w:eastAsia="Arial" w:hAnsiTheme="majorHAnsi" w:cstheme="majorHAnsi"/>
                <w:sz w:val="24"/>
                <w:szCs w:val="24"/>
              </w:rPr>
              <w:t>/202</w:t>
            </w:r>
            <w:r>
              <w:rPr>
                <w:rFonts w:asciiTheme="majorHAnsi" w:eastAsia="Arial" w:hAnsiTheme="majorHAnsi" w:cstheme="majorHAnsi"/>
                <w:sz w:val="24"/>
                <w:szCs w:val="24"/>
              </w:rPr>
              <w:t>3</w:t>
            </w:r>
          </w:p>
        </w:tc>
      </w:tr>
      <w:tr w:rsidR="00B43905" w:rsidRPr="00470AE3" w14:paraId="0A89989B" w14:textId="77777777" w:rsidTr="00AB0F08">
        <w:trPr>
          <w:trHeight w:val="20"/>
        </w:trPr>
        <w:tc>
          <w:tcPr>
            <w:tcW w:w="951" w:type="dxa"/>
            <w:vAlign w:val="center"/>
          </w:tcPr>
          <w:p w14:paraId="51694D40" w14:textId="77777777" w:rsidR="00B43905" w:rsidRPr="00470AE3" w:rsidRDefault="00B43905" w:rsidP="00FA0BB8">
            <w:pPr>
              <w:numPr>
                <w:ilvl w:val="0"/>
                <w:numId w:val="11"/>
              </w:numPr>
              <w:pBdr>
                <w:top w:val="nil"/>
                <w:left w:val="nil"/>
                <w:bottom w:val="nil"/>
                <w:right w:val="nil"/>
                <w:between w:val="nil"/>
              </w:pBdr>
              <w:spacing w:after="0" w:line="240" w:lineRule="auto"/>
              <w:ind w:left="0" w:hanging="2"/>
              <w:rPr>
                <w:rFonts w:asciiTheme="majorHAnsi" w:eastAsia="Arial" w:hAnsiTheme="majorHAnsi" w:cstheme="majorHAnsi"/>
                <w:sz w:val="24"/>
                <w:szCs w:val="24"/>
              </w:rPr>
            </w:pPr>
          </w:p>
        </w:tc>
        <w:tc>
          <w:tcPr>
            <w:tcW w:w="5812" w:type="dxa"/>
            <w:vAlign w:val="center"/>
          </w:tcPr>
          <w:p w14:paraId="4FC56585" w14:textId="77777777" w:rsidR="00B43905" w:rsidRPr="005A79F8" w:rsidRDefault="00B67DF8" w:rsidP="00FA0BB8">
            <w:pPr>
              <w:spacing w:after="0" w:line="240" w:lineRule="auto"/>
              <w:ind w:left="0" w:hanging="2"/>
              <w:rPr>
                <w:rFonts w:asciiTheme="majorHAnsi" w:eastAsia="Arial" w:hAnsiTheme="majorHAnsi" w:cstheme="majorHAnsi"/>
                <w:sz w:val="24"/>
                <w:szCs w:val="24"/>
              </w:rPr>
            </w:pPr>
            <w:r w:rsidRPr="005A79F8">
              <w:rPr>
                <w:rFonts w:asciiTheme="majorHAnsi" w:eastAsia="Arial" w:hAnsiTheme="majorHAnsi" w:cstheme="majorHAnsi"/>
                <w:sz w:val="24"/>
                <w:szCs w:val="24"/>
              </w:rPr>
              <w:t xml:space="preserve">Análise dos projetos pela Comissão de Seleção e emissão de pareceres </w:t>
            </w:r>
          </w:p>
        </w:tc>
        <w:tc>
          <w:tcPr>
            <w:tcW w:w="2976" w:type="dxa"/>
            <w:vAlign w:val="center"/>
          </w:tcPr>
          <w:p w14:paraId="62D46DEA" w14:textId="356C7CFB" w:rsidR="00B43905" w:rsidRPr="005A79F8" w:rsidRDefault="005A79F8" w:rsidP="005A79F8">
            <w:pPr>
              <w:spacing w:after="0" w:line="240" w:lineRule="auto"/>
              <w:ind w:left="0" w:hanging="2"/>
              <w:jc w:val="center"/>
              <w:rPr>
                <w:rFonts w:asciiTheme="majorHAnsi" w:eastAsia="Arial" w:hAnsiTheme="majorHAnsi" w:cstheme="majorHAnsi"/>
                <w:sz w:val="24"/>
                <w:szCs w:val="24"/>
              </w:rPr>
            </w:pPr>
            <w:r w:rsidRPr="005A79F8">
              <w:rPr>
                <w:rFonts w:asciiTheme="majorHAnsi" w:eastAsia="Arial" w:hAnsiTheme="majorHAnsi" w:cstheme="majorHAnsi"/>
                <w:sz w:val="24"/>
                <w:szCs w:val="24"/>
              </w:rPr>
              <w:t>21</w:t>
            </w:r>
            <w:r w:rsidR="00E069CA" w:rsidRPr="005A79F8">
              <w:rPr>
                <w:rFonts w:asciiTheme="majorHAnsi" w:eastAsia="Arial" w:hAnsiTheme="majorHAnsi" w:cstheme="majorHAnsi"/>
                <w:sz w:val="24"/>
                <w:szCs w:val="24"/>
              </w:rPr>
              <w:t xml:space="preserve"> </w:t>
            </w:r>
            <w:r w:rsidR="009A3BC9" w:rsidRPr="005A79F8">
              <w:rPr>
                <w:rFonts w:asciiTheme="majorHAnsi" w:eastAsia="Arial" w:hAnsiTheme="majorHAnsi" w:cstheme="majorHAnsi"/>
                <w:sz w:val="24"/>
                <w:szCs w:val="24"/>
              </w:rPr>
              <w:t xml:space="preserve">a </w:t>
            </w:r>
            <w:r w:rsidRPr="005A79F8">
              <w:rPr>
                <w:rFonts w:asciiTheme="majorHAnsi" w:eastAsia="Arial" w:hAnsiTheme="majorHAnsi" w:cstheme="majorHAnsi"/>
                <w:sz w:val="24"/>
                <w:szCs w:val="24"/>
              </w:rPr>
              <w:t>2</w:t>
            </w:r>
            <w:r w:rsidR="00CC718A" w:rsidRPr="005A79F8">
              <w:rPr>
                <w:rFonts w:asciiTheme="majorHAnsi" w:eastAsia="Arial" w:hAnsiTheme="majorHAnsi" w:cstheme="majorHAnsi"/>
                <w:sz w:val="24"/>
                <w:szCs w:val="24"/>
              </w:rPr>
              <w:t>4</w:t>
            </w:r>
            <w:r w:rsidR="009A3BC9" w:rsidRPr="005A79F8">
              <w:rPr>
                <w:rFonts w:asciiTheme="majorHAnsi" w:eastAsia="Arial" w:hAnsiTheme="majorHAnsi" w:cstheme="majorHAnsi"/>
                <w:sz w:val="24"/>
                <w:szCs w:val="24"/>
              </w:rPr>
              <w:t>/0</w:t>
            </w:r>
            <w:r w:rsidR="00CC718A" w:rsidRPr="005A79F8">
              <w:rPr>
                <w:rFonts w:asciiTheme="majorHAnsi" w:eastAsia="Arial" w:hAnsiTheme="majorHAnsi" w:cstheme="majorHAnsi"/>
                <w:sz w:val="24"/>
                <w:szCs w:val="24"/>
              </w:rPr>
              <w:t>3/2023</w:t>
            </w:r>
          </w:p>
        </w:tc>
      </w:tr>
      <w:tr w:rsidR="00B43905" w:rsidRPr="00470AE3" w14:paraId="7A4E4B11" w14:textId="77777777" w:rsidTr="00AB0F08">
        <w:trPr>
          <w:trHeight w:val="20"/>
        </w:trPr>
        <w:tc>
          <w:tcPr>
            <w:tcW w:w="951" w:type="dxa"/>
            <w:vAlign w:val="center"/>
          </w:tcPr>
          <w:p w14:paraId="5BB029AE" w14:textId="77777777" w:rsidR="00B43905" w:rsidRPr="00470AE3" w:rsidRDefault="00B43905" w:rsidP="00FA0BB8">
            <w:pPr>
              <w:numPr>
                <w:ilvl w:val="0"/>
                <w:numId w:val="11"/>
              </w:numPr>
              <w:pBdr>
                <w:top w:val="nil"/>
                <w:left w:val="nil"/>
                <w:bottom w:val="nil"/>
                <w:right w:val="nil"/>
                <w:between w:val="nil"/>
              </w:pBdr>
              <w:spacing w:after="0" w:line="240" w:lineRule="auto"/>
              <w:ind w:left="0" w:hanging="2"/>
              <w:rPr>
                <w:rFonts w:asciiTheme="majorHAnsi" w:eastAsia="Arial" w:hAnsiTheme="majorHAnsi" w:cstheme="majorHAnsi"/>
                <w:sz w:val="24"/>
                <w:szCs w:val="24"/>
              </w:rPr>
            </w:pPr>
          </w:p>
        </w:tc>
        <w:tc>
          <w:tcPr>
            <w:tcW w:w="5812" w:type="dxa"/>
            <w:vAlign w:val="center"/>
          </w:tcPr>
          <w:p w14:paraId="103BDAF8" w14:textId="77777777" w:rsidR="00B43905" w:rsidRPr="00470AE3" w:rsidRDefault="00B67DF8" w:rsidP="00FA0BB8">
            <w:pPr>
              <w:spacing w:after="0" w:line="240" w:lineRule="auto"/>
              <w:ind w:left="0" w:hanging="2"/>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Divulgação da seleção e habilitação das OSC </w:t>
            </w:r>
          </w:p>
        </w:tc>
        <w:tc>
          <w:tcPr>
            <w:tcW w:w="2976" w:type="dxa"/>
            <w:vAlign w:val="center"/>
          </w:tcPr>
          <w:p w14:paraId="634C1F01" w14:textId="3F046446" w:rsidR="00B43905" w:rsidRPr="00470AE3" w:rsidRDefault="005A79F8" w:rsidP="00FA0BB8">
            <w:pPr>
              <w:spacing w:after="0" w:line="240" w:lineRule="auto"/>
              <w:ind w:left="0" w:hanging="2"/>
              <w:jc w:val="center"/>
              <w:rPr>
                <w:rFonts w:asciiTheme="majorHAnsi" w:eastAsia="Arial" w:hAnsiTheme="majorHAnsi" w:cstheme="majorHAnsi"/>
                <w:sz w:val="24"/>
                <w:szCs w:val="24"/>
              </w:rPr>
            </w:pPr>
            <w:r>
              <w:rPr>
                <w:rFonts w:asciiTheme="majorHAnsi" w:eastAsia="Arial" w:hAnsiTheme="majorHAnsi" w:cstheme="majorHAnsi"/>
                <w:sz w:val="24"/>
                <w:szCs w:val="24"/>
              </w:rPr>
              <w:t>27</w:t>
            </w:r>
            <w:r w:rsidR="00B67DF8" w:rsidRPr="00470AE3">
              <w:rPr>
                <w:rFonts w:asciiTheme="majorHAnsi" w:eastAsia="Arial" w:hAnsiTheme="majorHAnsi" w:cstheme="majorHAnsi"/>
                <w:sz w:val="24"/>
                <w:szCs w:val="24"/>
              </w:rPr>
              <w:t>/0</w:t>
            </w:r>
            <w:r w:rsidR="00CC718A">
              <w:rPr>
                <w:rFonts w:asciiTheme="majorHAnsi" w:eastAsia="Arial" w:hAnsiTheme="majorHAnsi" w:cstheme="majorHAnsi"/>
                <w:sz w:val="24"/>
                <w:szCs w:val="24"/>
              </w:rPr>
              <w:t>3</w:t>
            </w:r>
            <w:r w:rsidR="00334865">
              <w:rPr>
                <w:rFonts w:asciiTheme="majorHAnsi" w:eastAsia="Arial" w:hAnsiTheme="majorHAnsi" w:cstheme="majorHAnsi"/>
                <w:sz w:val="24"/>
                <w:szCs w:val="24"/>
              </w:rPr>
              <w:t>/2023</w:t>
            </w:r>
          </w:p>
        </w:tc>
      </w:tr>
      <w:tr w:rsidR="00B43905" w:rsidRPr="00470AE3" w14:paraId="7E01D7C8" w14:textId="77777777" w:rsidTr="00AB0F08">
        <w:trPr>
          <w:trHeight w:val="20"/>
        </w:trPr>
        <w:tc>
          <w:tcPr>
            <w:tcW w:w="951" w:type="dxa"/>
            <w:vAlign w:val="center"/>
          </w:tcPr>
          <w:p w14:paraId="28A2C5FC" w14:textId="77777777" w:rsidR="00B43905" w:rsidRPr="00470AE3" w:rsidRDefault="00B43905" w:rsidP="00FA0BB8">
            <w:pPr>
              <w:numPr>
                <w:ilvl w:val="0"/>
                <w:numId w:val="11"/>
              </w:numPr>
              <w:pBdr>
                <w:top w:val="nil"/>
                <w:left w:val="nil"/>
                <w:bottom w:val="nil"/>
                <w:right w:val="nil"/>
                <w:between w:val="nil"/>
              </w:pBdr>
              <w:spacing w:after="0" w:line="240" w:lineRule="auto"/>
              <w:ind w:left="0" w:hanging="2"/>
              <w:rPr>
                <w:rFonts w:asciiTheme="majorHAnsi" w:eastAsia="Arial" w:hAnsiTheme="majorHAnsi" w:cstheme="majorHAnsi"/>
                <w:sz w:val="24"/>
                <w:szCs w:val="24"/>
              </w:rPr>
            </w:pPr>
          </w:p>
        </w:tc>
        <w:tc>
          <w:tcPr>
            <w:tcW w:w="5812" w:type="dxa"/>
            <w:vAlign w:val="center"/>
          </w:tcPr>
          <w:p w14:paraId="0792234D" w14:textId="77777777" w:rsidR="00B43905" w:rsidRPr="00470AE3" w:rsidRDefault="00B67DF8" w:rsidP="00FA0BB8">
            <w:pPr>
              <w:spacing w:after="0" w:line="240" w:lineRule="auto"/>
              <w:ind w:left="0" w:hanging="2"/>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Período para recursos quanto à avaliação da OSC </w:t>
            </w:r>
          </w:p>
        </w:tc>
        <w:tc>
          <w:tcPr>
            <w:tcW w:w="2976" w:type="dxa"/>
            <w:vAlign w:val="center"/>
          </w:tcPr>
          <w:p w14:paraId="0C60F0C8" w14:textId="6BC83668" w:rsidR="00B43905" w:rsidRPr="00470AE3" w:rsidRDefault="005A79F8" w:rsidP="00AE55D2">
            <w:pPr>
              <w:spacing w:after="0" w:line="240" w:lineRule="auto"/>
              <w:ind w:left="0" w:hanging="2"/>
              <w:jc w:val="center"/>
              <w:rPr>
                <w:rFonts w:asciiTheme="majorHAnsi" w:eastAsia="Arial" w:hAnsiTheme="majorHAnsi" w:cstheme="majorHAnsi"/>
                <w:sz w:val="24"/>
                <w:szCs w:val="24"/>
              </w:rPr>
            </w:pPr>
            <w:r>
              <w:rPr>
                <w:rFonts w:asciiTheme="majorHAnsi" w:eastAsia="Arial" w:hAnsiTheme="majorHAnsi" w:cstheme="majorHAnsi"/>
                <w:sz w:val="24"/>
                <w:szCs w:val="24"/>
              </w:rPr>
              <w:t>28</w:t>
            </w:r>
            <w:r w:rsidR="00AE55D2">
              <w:rPr>
                <w:rFonts w:asciiTheme="majorHAnsi" w:eastAsia="Arial" w:hAnsiTheme="majorHAnsi" w:cstheme="majorHAnsi"/>
                <w:sz w:val="24"/>
                <w:szCs w:val="24"/>
              </w:rPr>
              <w:t>/</w:t>
            </w:r>
            <w:r w:rsidR="00486170" w:rsidRPr="00470AE3">
              <w:rPr>
                <w:rFonts w:asciiTheme="majorHAnsi" w:eastAsia="Arial" w:hAnsiTheme="majorHAnsi" w:cstheme="majorHAnsi"/>
                <w:sz w:val="24"/>
                <w:szCs w:val="24"/>
              </w:rPr>
              <w:t>03</w:t>
            </w:r>
            <w:r w:rsidR="00B67DF8" w:rsidRPr="00470AE3">
              <w:rPr>
                <w:rFonts w:asciiTheme="majorHAnsi" w:eastAsia="Arial" w:hAnsiTheme="majorHAnsi" w:cstheme="majorHAnsi"/>
                <w:sz w:val="24"/>
                <w:szCs w:val="24"/>
              </w:rPr>
              <w:t>/202</w:t>
            </w:r>
            <w:r w:rsidR="00CC718A">
              <w:rPr>
                <w:rFonts w:asciiTheme="majorHAnsi" w:eastAsia="Arial" w:hAnsiTheme="majorHAnsi" w:cstheme="majorHAnsi"/>
                <w:sz w:val="24"/>
                <w:szCs w:val="24"/>
              </w:rPr>
              <w:t>3</w:t>
            </w:r>
          </w:p>
        </w:tc>
      </w:tr>
      <w:tr w:rsidR="00B43905" w:rsidRPr="00470AE3" w14:paraId="0439E90F" w14:textId="77777777" w:rsidTr="00AB0F08">
        <w:trPr>
          <w:trHeight w:val="20"/>
        </w:trPr>
        <w:tc>
          <w:tcPr>
            <w:tcW w:w="951" w:type="dxa"/>
            <w:vAlign w:val="center"/>
          </w:tcPr>
          <w:p w14:paraId="27C01D87" w14:textId="77777777" w:rsidR="00B43905" w:rsidRPr="00470AE3" w:rsidRDefault="00B43905" w:rsidP="00FA0BB8">
            <w:pPr>
              <w:numPr>
                <w:ilvl w:val="0"/>
                <w:numId w:val="11"/>
              </w:numPr>
              <w:pBdr>
                <w:top w:val="nil"/>
                <w:left w:val="nil"/>
                <w:bottom w:val="nil"/>
                <w:right w:val="nil"/>
                <w:between w:val="nil"/>
              </w:pBdr>
              <w:spacing w:after="0" w:line="240" w:lineRule="auto"/>
              <w:ind w:left="0" w:hanging="2"/>
              <w:rPr>
                <w:rFonts w:asciiTheme="majorHAnsi" w:eastAsia="Arial" w:hAnsiTheme="majorHAnsi" w:cstheme="majorHAnsi"/>
                <w:sz w:val="24"/>
                <w:szCs w:val="24"/>
              </w:rPr>
            </w:pPr>
          </w:p>
        </w:tc>
        <w:tc>
          <w:tcPr>
            <w:tcW w:w="5812" w:type="dxa"/>
            <w:vAlign w:val="center"/>
          </w:tcPr>
          <w:p w14:paraId="10397FEA" w14:textId="77777777" w:rsidR="00B43905" w:rsidRPr="00470AE3" w:rsidRDefault="00B67DF8" w:rsidP="00FA0BB8">
            <w:pPr>
              <w:spacing w:after="0" w:line="240" w:lineRule="auto"/>
              <w:ind w:left="0" w:hanging="2"/>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Período de resposta aos recursos da avaliação </w:t>
            </w:r>
          </w:p>
        </w:tc>
        <w:tc>
          <w:tcPr>
            <w:tcW w:w="2976" w:type="dxa"/>
            <w:vAlign w:val="center"/>
          </w:tcPr>
          <w:p w14:paraId="08ECEC82" w14:textId="49924AEA" w:rsidR="00B43905" w:rsidRPr="00470AE3" w:rsidRDefault="00AE55D2" w:rsidP="00AE55D2">
            <w:pPr>
              <w:spacing w:after="0" w:line="240" w:lineRule="auto"/>
              <w:ind w:left="0" w:hanging="2"/>
              <w:jc w:val="center"/>
              <w:rPr>
                <w:rFonts w:asciiTheme="majorHAnsi" w:eastAsia="Arial" w:hAnsiTheme="majorHAnsi" w:cstheme="majorHAnsi"/>
                <w:sz w:val="24"/>
                <w:szCs w:val="24"/>
              </w:rPr>
            </w:pPr>
            <w:r>
              <w:rPr>
                <w:rFonts w:asciiTheme="majorHAnsi" w:eastAsia="Arial" w:hAnsiTheme="majorHAnsi" w:cstheme="majorHAnsi"/>
                <w:sz w:val="24"/>
                <w:szCs w:val="24"/>
              </w:rPr>
              <w:t>29</w:t>
            </w:r>
            <w:r w:rsidR="009A3BC9" w:rsidRPr="00470AE3">
              <w:rPr>
                <w:rFonts w:asciiTheme="majorHAnsi" w:eastAsia="Arial" w:hAnsiTheme="majorHAnsi" w:cstheme="majorHAnsi"/>
                <w:sz w:val="24"/>
                <w:szCs w:val="24"/>
              </w:rPr>
              <w:t>/03</w:t>
            </w:r>
            <w:r w:rsidR="00334865">
              <w:rPr>
                <w:rFonts w:asciiTheme="majorHAnsi" w:eastAsia="Arial" w:hAnsiTheme="majorHAnsi" w:cstheme="majorHAnsi"/>
                <w:sz w:val="24"/>
                <w:szCs w:val="24"/>
              </w:rPr>
              <w:t>/2023</w:t>
            </w:r>
          </w:p>
        </w:tc>
      </w:tr>
      <w:tr w:rsidR="00B43905" w:rsidRPr="00470AE3" w14:paraId="5FB8D588" w14:textId="77777777" w:rsidTr="00AB0F08">
        <w:trPr>
          <w:trHeight w:val="20"/>
        </w:trPr>
        <w:tc>
          <w:tcPr>
            <w:tcW w:w="951" w:type="dxa"/>
            <w:vAlign w:val="center"/>
          </w:tcPr>
          <w:p w14:paraId="3CAE8FE8" w14:textId="77777777" w:rsidR="00B43905" w:rsidRPr="00470AE3" w:rsidRDefault="00B43905" w:rsidP="00FA0BB8">
            <w:pPr>
              <w:numPr>
                <w:ilvl w:val="0"/>
                <w:numId w:val="11"/>
              </w:numPr>
              <w:pBdr>
                <w:top w:val="nil"/>
                <w:left w:val="nil"/>
                <w:bottom w:val="nil"/>
                <w:right w:val="nil"/>
                <w:between w:val="nil"/>
              </w:pBdr>
              <w:spacing w:after="0" w:line="240" w:lineRule="auto"/>
              <w:ind w:left="0" w:hanging="2"/>
              <w:rPr>
                <w:rFonts w:asciiTheme="majorHAnsi" w:eastAsia="Arial" w:hAnsiTheme="majorHAnsi" w:cstheme="majorHAnsi"/>
                <w:sz w:val="24"/>
                <w:szCs w:val="24"/>
              </w:rPr>
            </w:pPr>
          </w:p>
        </w:tc>
        <w:tc>
          <w:tcPr>
            <w:tcW w:w="5812" w:type="dxa"/>
            <w:vAlign w:val="center"/>
          </w:tcPr>
          <w:p w14:paraId="0FD39E9C" w14:textId="77777777" w:rsidR="00B43905" w:rsidRPr="00470AE3" w:rsidRDefault="00B67DF8" w:rsidP="00FA0BB8">
            <w:pPr>
              <w:spacing w:after="0" w:line="240" w:lineRule="auto"/>
              <w:ind w:left="0" w:hanging="2"/>
              <w:rPr>
                <w:rFonts w:asciiTheme="majorHAnsi" w:eastAsia="Arial" w:hAnsiTheme="majorHAnsi" w:cstheme="majorHAnsi"/>
                <w:sz w:val="24"/>
                <w:szCs w:val="24"/>
              </w:rPr>
            </w:pPr>
            <w:r w:rsidRPr="00470AE3">
              <w:rPr>
                <w:rFonts w:asciiTheme="majorHAnsi" w:eastAsia="Arial" w:hAnsiTheme="majorHAnsi" w:cstheme="majorHAnsi"/>
                <w:sz w:val="24"/>
                <w:szCs w:val="24"/>
              </w:rPr>
              <w:t>Período para emissão de Pareceres: Conselho Municipal dos Direitos da Criança e Adolescente e do Gestor da Parceria.</w:t>
            </w:r>
          </w:p>
        </w:tc>
        <w:tc>
          <w:tcPr>
            <w:tcW w:w="2976" w:type="dxa"/>
            <w:vAlign w:val="center"/>
          </w:tcPr>
          <w:p w14:paraId="44788CA8" w14:textId="6872B9E7" w:rsidR="00B43905" w:rsidRPr="00470AE3" w:rsidRDefault="00AE55D2" w:rsidP="00AE55D2">
            <w:pPr>
              <w:spacing w:after="0" w:line="240" w:lineRule="auto"/>
              <w:ind w:left="0" w:hanging="2"/>
              <w:jc w:val="center"/>
              <w:rPr>
                <w:rFonts w:asciiTheme="majorHAnsi" w:eastAsia="Arial" w:hAnsiTheme="majorHAnsi" w:cstheme="majorHAnsi"/>
                <w:sz w:val="24"/>
                <w:szCs w:val="24"/>
              </w:rPr>
            </w:pPr>
            <w:r>
              <w:rPr>
                <w:rFonts w:asciiTheme="majorHAnsi" w:eastAsia="Arial" w:hAnsiTheme="majorHAnsi" w:cstheme="majorHAnsi"/>
                <w:sz w:val="24"/>
                <w:szCs w:val="24"/>
              </w:rPr>
              <w:t>30/03</w:t>
            </w:r>
            <w:r w:rsidR="00334865">
              <w:rPr>
                <w:rFonts w:asciiTheme="majorHAnsi" w:eastAsia="Arial" w:hAnsiTheme="majorHAnsi" w:cstheme="majorHAnsi"/>
                <w:sz w:val="24"/>
                <w:szCs w:val="24"/>
              </w:rPr>
              <w:t>/2023</w:t>
            </w:r>
          </w:p>
        </w:tc>
      </w:tr>
      <w:tr w:rsidR="00B43905" w:rsidRPr="00470AE3" w14:paraId="4117803A" w14:textId="77777777" w:rsidTr="00AB0F08">
        <w:trPr>
          <w:trHeight w:val="20"/>
        </w:trPr>
        <w:tc>
          <w:tcPr>
            <w:tcW w:w="951" w:type="dxa"/>
            <w:vAlign w:val="center"/>
          </w:tcPr>
          <w:p w14:paraId="50E4ADB4" w14:textId="77777777" w:rsidR="00B43905" w:rsidRPr="00470AE3" w:rsidRDefault="00B43905" w:rsidP="00FA0BB8">
            <w:pPr>
              <w:numPr>
                <w:ilvl w:val="0"/>
                <w:numId w:val="11"/>
              </w:numPr>
              <w:pBdr>
                <w:top w:val="nil"/>
                <w:left w:val="nil"/>
                <w:bottom w:val="nil"/>
                <w:right w:val="nil"/>
                <w:between w:val="nil"/>
              </w:pBdr>
              <w:spacing w:after="0" w:line="240" w:lineRule="auto"/>
              <w:ind w:left="0" w:hanging="2"/>
              <w:rPr>
                <w:rFonts w:asciiTheme="majorHAnsi" w:eastAsia="Arial" w:hAnsiTheme="majorHAnsi" w:cstheme="majorHAnsi"/>
                <w:sz w:val="24"/>
                <w:szCs w:val="24"/>
              </w:rPr>
            </w:pPr>
          </w:p>
        </w:tc>
        <w:tc>
          <w:tcPr>
            <w:tcW w:w="5812" w:type="dxa"/>
            <w:vAlign w:val="center"/>
          </w:tcPr>
          <w:p w14:paraId="6FE8B06C" w14:textId="77777777" w:rsidR="00B43905" w:rsidRPr="00470AE3" w:rsidRDefault="00B67DF8" w:rsidP="00FA0BB8">
            <w:pPr>
              <w:spacing w:after="0" w:line="240" w:lineRule="auto"/>
              <w:ind w:left="0" w:hanging="2"/>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Parecer dos projetos, emitido pela Procuradoria Geral do Município. </w:t>
            </w:r>
          </w:p>
        </w:tc>
        <w:tc>
          <w:tcPr>
            <w:tcW w:w="2976" w:type="dxa"/>
            <w:vAlign w:val="center"/>
          </w:tcPr>
          <w:p w14:paraId="4CC51DDD" w14:textId="6BF03EFA" w:rsidR="00B43905" w:rsidRPr="00470AE3" w:rsidRDefault="00AE55D2" w:rsidP="00AE55D2">
            <w:pPr>
              <w:spacing w:after="0" w:line="240" w:lineRule="auto"/>
              <w:ind w:left="0" w:hanging="2"/>
              <w:jc w:val="center"/>
              <w:rPr>
                <w:rFonts w:asciiTheme="majorHAnsi" w:eastAsia="Arial" w:hAnsiTheme="majorHAnsi" w:cstheme="majorHAnsi"/>
                <w:sz w:val="24"/>
                <w:szCs w:val="24"/>
              </w:rPr>
            </w:pPr>
            <w:r>
              <w:rPr>
                <w:rFonts w:asciiTheme="majorHAnsi" w:eastAsia="Arial" w:hAnsiTheme="majorHAnsi" w:cstheme="majorHAnsi"/>
                <w:sz w:val="24"/>
                <w:szCs w:val="24"/>
              </w:rPr>
              <w:t>31</w:t>
            </w:r>
            <w:r w:rsidR="00B67DF8" w:rsidRPr="00470AE3">
              <w:rPr>
                <w:rFonts w:asciiTheme="majorHAnsi" w:eastAsia="Arial" w:hAnsiTheme="majorHAnsi" w:cstheme="majorHAnsi"/>
                <w:sz w:val="24"/>
                <w:szCs w:val="24"/>
              </w:rPr>
              <w:t>/0</w:t>
            </w:r>
            <w:r>
              <w:rPr>
                <w:rFonts w:asciiTheme="majorHAnsi" w:eastAsia="Arial" w:hAnsiTheme="majorHAnsi" w:cstheme="majorHAnsi"/>
                <w:sz w:val="24"/>
                <w:szCs w:val="24"/>
              </w:rPr>
              <w:t>3</w:t>
            </w:r>
            <w:r w:rsidR="00334865">
              <w:rPr>
                <w:rFonts w:asciiTheme="majorHAnsi" w:eastAsia="Arial" w:hAnsiTheme="majorHAnsi" w:cstheme="majorHAnsi"/>
                <w:sz w:val="24"/>
                <w:szCs w:val="24"/>
              </w:rPr>
              <w:t>/2023</w:t>
            </w:r>
          </w:p>
        </w:tc>
      </w:tr>
      <w:tr w:rsidR="00B43905" w:rsidRPr="00470AE3" w14:paraId="1DEE8166" w14:textId="77777777" w:rsidTr="00AB0F08">
        <w:trPr>
          <w:trHeight w:val="20"/>
        </w:trPr>
        <w:tc>
          <w:tcPr>
            <w:tcW w:w="951" w:type="dxa"/>
            <w:vAlign w:val="center"/>
          </w:tcPr>
          <w:p w14:paraId="3D9EFBD9" w14:textId="77777777" w:rsidR="00B43905" w:rsidRPr="00470AE3" w:rsidRDefault="00B43905" w:rsidP="00FA0BB8">
            <w:pPr>
              <w:numPr>
                <w:ilvl w:val="0"/>
                <w:numId w:val="11"/>
              </w:numPr>
              <w:pBdr>
                <w:top w:val="nil"/>
                <w:left w:val="nil"/>
                <w:bottom w:val="nil"/>
                <w:right w:val="nil"/>
                <w:between w:val="nil"/>
              </w:pBdr>
              <w:spacing w:after="0" w:line="240" w:lineRule="auto"/>
              <w:ind w:left="0" w:hanging="2"/>
              <w:rPr>
                <w:rFonts w:asciiTheme="majorHAnsi" w:eastAsia="Arial" w:hAnsiTheme="majorHAnsi" w:cstheme="majorHAnsi"/>
                <w:sz w:val="24"/>
                <w:szCs w:val="24"/>
              </w:rPr>
            </w:pPr>
          </w:p>
        </w:tc>
        <w:tc>
          <w:tcPr>
            <w:tcW w:w="5812" w:type="dxa"/>
            <w:vAlign w:val="center"/>
          </w:tcPr>
          <w:p w14:paraId="17309850" w14:textId="77777777" w:rsidR="00B43905" w:rsidRPr="00470AE3" w:rsidRDefault="00B67DF8" w:rsidP="00FA0BB8">
            <w:pPr>
              <w:spacing w:after="0" w:line="240" w:lineRule="auto"/>
              <w:ind w:left="0" w:hanging="2"/>
              <w:rPr>
                <w:rFonts w:asciiTheme="majorHAnsi" w:eastAsia="Arial" w:hAnsiTheme="majorHAnsi" w:cstheme="majorHAnsi"/>
                <w:sz w:val="24"/>
                <w:szCs w:val="24"/>
              </w:rPr>
            </w:pPr>
            <w:r w:rsidRPr="00470AE3">
              <w:rPr>
                <w:rFonts w:asciiTheme="majorHAnsi" w:eastAsia="Arial" w:hAnsiTheme="majorHAnsi" w:cstheme="majorHAnsi"/>
                <w:sz w:val="24"/>
                <w:szCs w:val="24"/>
              </w:rPr>
              <w:t>Publicação final das OSC contempladas.</w:t>
            </w:r>
          </w:p>
        </w:tc>
        <w:tc>
          <w:tcPr>
            <w:tcW w:w="2976" w:type="dxa"/>
            <w:vAlign w:val="center"/>
          </w:tcPr>
          <w:p w14:paraId="3E4FFECB" w14:textId="6713F270" w:rsidR="00B43905" w:rsidRPr="00470AE3" w:rsidRDefault="00AE55D2" w:rsidP="00AE55D2">
            <w:pPr>
              <w:spacing w:after="0" w:line="240" w:lineRule="auto"/>
              <w:ind w:left="0" w:hanging="2"/>
              <w:jc w:val="center"/>
              <w:rPr>
                <w:rFonts w:asciiTheme="majorHAnsi" w:eastAsia="Arial" w:hAnsiTheme="majorHAnsi" w:cstheme="majorHAnsi"/>
                <w:sz w:val="24"/>
                <w:szCs w:val="24"/>
              </w:rPr>
            </w:pPr>
            <w:r>
              <w:rPr>
                <w:rFonts w:asciiTheme="majorHAnsi" w:eastAsia="Arial" w:hAnsiTheme="majorHAnsi" w:cstheme="majorHAnsi"/>
                <w:sz w:val="24"/>
                <w:szCs w:val="24"/>
              </w:rPr>
              <w:t>03</w:t>
            </w:r>
            <w:r w:rsidR="009A3BC9" w:rsidRPr="00470AE3">
              <w:rPr>
                <w:rFonts w:asciiTheme="majorHAnsi" w:eastAsia="Arial" w:hAnsiTheme="majorHAnsi" w:cstheme="majorHAnsi"/>
                <w:sz w:val="24"/>
                <w:szCs w:val="24"/>
              </w:rPr>
              <w:t>/0</w:t>
            </w:r>
            <w:r>
              <w:rPr>
                <w:rFonts w:asciiTheme="majorHAnsi" w:eastAsia="Arial" w:hAnsiTheme="majorHAnsi" w:cstheme="majorHAnsi"/>
                <w:sz w:val="24"/>
                <w:szCs w:val="24"/>
              </w:rPr>
              <w:t>4</w:t>
            </w:r>
            <w:r w:rsidR="00334865">
              <w:rPr>
                <w:rFonts w:asciiTheme="majorHAnsi" w:eastAsia="Arial" w:hAnsiTheme="majorHAnsi" w:cstheme="majorHAnsi"/>
                <w:sz w:val="24"/>
                <w:szCs w:val="24"/>
              </w:rPr>
              <w:t>/2023</w:t>
            </w:r>
          </w:p>
        </w:tc>
      </w:tr>
      <w:tr w:rsidR="00B43905" w:rsidRPr="00470AE3" w14:paraId="528B33F9" w14:textId="77777777" w:rsidTr="00AB0F08">
        <w:trPr>
          <w:trHeight w:val="20"/>
        </w:trPr>
        <w:tc>
          <w:tcPr>
            <w:tcW w:w="951" w:type="dxa"/>
            <w:vAlign w:val="center"/>
          </w:tcPr>
          <w:p w14:paraId="61E6DCC0" w14:textId="77777777" w:rsidR="00B43905" w:rsidRPr="00470AE3" w:rsidRDefault="00B43905" w:rsidP="00FA0BB8">
            <w:pPr>
              <w:numPr>
                <w:ilvl w:val="0"/>
                <w:numId w:val="11"/>
              </w:numPr>
              <w:pBdr>
                <w:top w:val="nil"/>
                <w:left w:val="nil"/>
                <w:bottom w:val="nil"/>
                <w:right w:val="nil"/>
                <w:between w:val="nil"/>
              </w:pBdr>
              <w:spacing w:after="0" w:line="240" w:lineRule="auto"/>
              <w:ind w:left="0" w:hanging="2"/>
              <w:rPr>
                <w:rFonts w:asciiTheme="majorHAnsi" w:eastAsia="Arial" w:hAnsiTheme="majorHAnsi" w:cstheme="majorHAnsi"/>
                <w:sz w:val="24"/>
                <w:szCs w:val="24"/>
              </w:rPr>
            </w:pPr>
          </w:p>
        </w:tc>
        <w:tc>
          <w:tcPr>
            <w:tcW w:w="5812" w:type="dxa"/>
            <w:vAlign w:val="center"/>
          </w:tcPr>
          <w:p w14:paraId="70AFA284" w14:textId="77777777" w:rsidR="00B43905" w:rsidRPr="00470AE3" w:rsidRDefault="00B67DF8" w:rsidP="00FA0BB8">
            <w:pPr>
              <w:spacing w:after="0" w:line="240" w:lineRule="auto"/>
              <w:ind w:left="0" w:hanging="2"/>
              <w:rPr>
                <w:rFonts w:asciiTheme="majorHAnsi" w:eastAsia="Arial" w:hAnsiTheme="majorHAnsi" w:cstheme="majorHAnsi"/>
                <w:sz w:val="24"/>
                <w:szCs w:val="24"/>
              </w:rPr>
            </w:pPr>
            <w:r w:rsidRPr="00470AE3">
              <w:rPr>
                <w:rFonts w:asciiTheme="majorHAnsi" w:eastAsia="Arial" w:hAnsiTheme="majorHAnsi" w:cstheme="majorHAnsi"/>
                <w:sz w:val="24"/>
                <w:szCs w:val="24"/>
              </w:rPr>
              <w:t>Assinatura do Termo de Fomento e início da execução do projeto</w:t>
            </w:r>
          </w:p>
        </w:tc>
        <w:tc>
          <w:tcPr>
            <w:tcW w:w="2976" w:type="dxa"/>
            <w:vAlign w:val="center"/>
          </w:tcPr>
          <w:p w14:paraId="1CFA89F5" w14:textId="3B4FD906" w:rsidR="00B43905" w:rsidRPr="00470AE3" w:rsidRDefault="00AE55D2" w:rsidP="00AE55D2">
            <w:pPr>
              <w:spacing w:after="0" w:line="240" w:lineRule="auto"/>
              <w:ind w:left="0" w:hanging="2"/>
              <w:jc w:val="center"/>
              <w:rPr>
                <w:rFonts w:asciiTheme="majorHAnsi" w:eastAsia="Arial" w:hAnsiTheme="majorHAnsi" w:cstheme="majorHAnsi"/>
                <w:sz w:val="24"/>
                <w:szCs w:val="24"/>
              </w:rPr>
            </w:pPr>
            <w:r>
              <w:rPr>
                <w:rFonts w:asciiTheme="majorHAnsi" w:eastAsia="Arial" w:hAnsiTheme="majorHAnsi" w:cstheme="majorHAnsi"/>
                <w:sz w:val="24"/>
                <w:szCs w:val="24"/>
              </w:rPr>
              <w:t>0</w:t>
            </w:r>
            <w:r w:rsidR="00334865">
              <w:rPr>
                <w:rFonts w:asciiTheme="majorHAnsi" w:eastAsia="Arial" w:hAnsiTheme="majorHAnsi" w:cstheme="majorHAnsi"/>
                <w:sz w:val="24"/>
                <w:szCs w:val="24"/>
              </w:rPr>
              <w:t>4</w:t>
            </w:r>
            <w:r w:rsidR="007420D5" w:rsidRPr="00470AE3">
              <w:rPr>
                <w:rFonts w:asciiTheme="majorHAnsi" w:eastAsia="Arial" w:hAnsiTheme="majorHAnsi" w:cstheme="majorHAnsi"/>
                <w:sz w:val="24"/>
                <w:szCs w:val="24"/>
              </w:rPr>
              <w:t>/</w:t>
            </w:r>
            <w:r>
              <w:rPr>
                <w:rFonts w:asciiTheme="majorHAnsi" w:eastAsia="Arial" w:hAnsiTheme="majorHAnsi" w:cstheme="majorHAnsi"/>
                <w:sz w:val="24"/>
                <w:szCs w:val="24"/>
              </w:rPr>
              <w:t>04</w:t>
            </w:r>
            <w:r w:rsidR="00B67DF8" w:rsidRPr="00470AE3">
              <w:rPr>
                <w:rFonts w:asciiTheme="majorHAnsi" w:eastAsia="Arial" w:hAnsiTheme="majorHAnsi" w:cstheme="majorHAnsi"/>
                <w:sz w:val="24"/>
                <w:szCs w:val="24"/>
              </w:rPr>
              <w:t>/202</w:t>
            </w:r>
            <w:r w:rsidR="00334865">
              <w:rPr>
                <w:rFonts w:asciiTheme="majorHAnsi" w:eastAsia="Arial" w:hAnsiTheme="majorHAnsi" w:cstheme="majorHAnsi"/>
                <w:sz w:val="24"/>
                <w:szCs w:val="24"/>
              </w:rPr>
              <w:t>3</w:t>
            </w:r>
          </w:p>
        </w:tc>
      </w:tr>
      <w:tr w:rsidR="00B43905" w:rsidRPr="00470AE3" w14:paraId="46A30941" w14:textId="77777777" w:rsidTr="00AB0F08">
        <w:trPr>
          <w:trHeight w:val="20"/>
        </w:trPr>
        <w:tc>
          <w:tcPr>
            <w:tcW w:w="951" w:type="dxa"/>
            <w:vAlign w:val="center"/>
          </w:tcPr>
          <w:p w14:paraId="4155CB99" w14:textId="77777777" w:rsidR="00B43905" w:rsidRPr="00470AE3" w:rsidRDefault="00B43905" w:rsidP="00FA0BB8">
            <w:pPr>
              <w:numPr>
                <w:ilvl w:val="0"/>
                <w:numId w:val="11"/>
              </w:numPr>
              <w:pBdr>
                <w:top w:val="nil"/>
                <w:left w:val="nil"/>
                <w:bottom w:val="nil"/>
                <w:right w:val="nil"/>
                <w:between w:val="nil"/>
              </w:pBdr>
              <w:spacing w:after="0" w:line="240" w:lineRule="auto"/>
              <w:ind w:left="0" w:hanging="2"/>
              <w:rPr>
                <w:rFonts w:asciiTheme="majorHAnsi" w:eastAsia="Arial" w:hAnsiTheme="majorHAnsi" w:cstheme="majorHAnsi"/>
                <w:sz w:val="24"/>
                <w:szCs w:val="24"/>
              </w:rPr>
            </w:pPr>
          </w:p>
        </w:tc>
        <w:tc>
          <w:tcPr>
            <w:tcW w:w="5812" w:type="dxa"/>
            <w:vAlign w:val="center"/>
          </w:tcPr>
          <w:p w14:paraId="137074E4" w14:textId="611007AC" w:rsidR="00B43905" w:rsidRPr="00470AE3" w:rsidRDefault="00B67DF8" w:rsidP="00FA0BB8">
            <w:pPr>
              <w:spacing w:after="0" w:line="240" w:lineRule="auto"/>
              <w:ind w:left="0" w:hanging="2"/>
              <w:rPr>
                <w:rFonts w:asciiTheme="majorHAnsi" w:eastAsia="Arial" w:hAnsiTheme="majorHAnsi" w:cstheme="majorHAnsi"/>
                <w:sz w:val="24"/>
                <w:szCs w:val="24"/>
              </w:rPr>
            </w:pPr>
            <w:r w:rsidRPr="00470AE3">
              <w:rPr>
                <w:rFonts w:asciiTheme="majorHAnsi" w:eastAsia="Arial" w:hAnsiTheme="majorHAnsi" w:cstheme="majorHAnsi"/>
                <w:sz w:val="24"/>
                <w:szCs w:val="24"/>
              </w:rPr>
              <w:t>Publicação do Extrato do Contrato</w:t>
            </w:r>
            <w:r w:rsidR="00334865">
              <w:rPr>
                <w:rFonts w:asciiTheme="majorHAnsi" w:eastAsia="Arial" w:hAnsiTheme="majorHAnsi" w:cstheme="majorHAnsi"/>
                <w:sz w:val="24"/>
                <w:szCs w:val="24"/>
              </w:rPr>
              <w:t xml:space="preserve"> (Termo de Fomento)</w:t>
            </w:r>
          </w:p>
        </w:tc>
        <w:tc>
          <w:tcPr>
            <w:tcW w:w="2976" w:type="dxa"/>
            <w:vAlign w:val="center"/>
          </w:tcPr>
          <w:p w14:paraId="5C410D2B" w14:textId="0EA565A3" w:rsidR="00B43905" w:rsidRPr="00470AE3" w:rsidRDefault="00AE55D2" w:rsidP="00AE55D2">
            <w:pPr>
              <w:spacing w:after="0" w:line="240" w:lineRule="auto"/>
              <w:ind w:left="0" w:hanging="2"/>
              <w:jc w:val="center"/>
              <w:rPr>
                <w:rFonts w:asciiTheme="majorHAnsi" w:eastAsia="Arial" w:hAnsiTheme="majorHAnsi" w:cstheme="majorHAnsi"/>
                <w:sz w:val="24"/>
                <w:szCs w:val="24"/>
              </w:rPr>
            </w:pPr>
            <w:r>
              <w:rPr>
                <w:rFonts w:asciiTheme="majorHAnsi" w:eastAsia="Arial" w:hAnsiTheme="majorHAnsi" w:cstheme="majorHAnsi"/>
                <w:sz w:val="24"/>
                <w:szCs w:val="24"/>
              </w:rPr>
              <w:t>05/04</w:t>
            </w:r>
            <w:r w:rsidR="00B67DF8" w:rsidRPr="00470AE3">
              <w:rPr>
                <w:rFonts w:asciiTheme="majorHAnsi" w:eastAsia="Arial" w:hAnsiTheme="majorHAnsi" w:cstheme="majorHAnsi"/>
                <w:sz w:val="24"/>
                <w:szCs w:val="24"/>
              </w:rPr>
              <w:t>/202</w:t>
            </w:r>
            <w:r w:rsidR="00334865">
              <w:rPr>
                <w:rFonts w:asciiTheme="majorHAnsi" w:eastAsia="Arial" w:hAnsiTheme="majorHAnsi" w:cstheme="majorHAnsi"/>
                <w:sz w:val="24"/>
                <w:szCs w:val="24"/>
              </w:rPr>
              <w:t>3</w:t>
            </w:r>
          </w:p>
        </w:tc>
      </w:tr>
    </w:tbl>
    <w:p w14:paraId="38B7F2A0" w14:textId="77777777" w:rsidR="00795185" w:rsidRDefault="00795185" w:rsidP="002F1A76">
      <w:pPr>
        <w:spacing w:after="0" w:line="240" w:lineRule="auto"/>
        <w:ind w:leftChars="0" w:left="0" w:firstLineChars="0" w:firstLine="0"/>
        <w:jc w:val="both"/>
        <w:rPr>
          <w:rFonts w:asciiTheme="majorHAnsi" w:eastAsia="Arial" w:hAnsiTheme="majorHAnsi" w:cstheme="majorHAnsi"/>
          <w:b/>
          <w:sz w:val="20"/>
          <w:szCs w:val="20"/>
        </w:rPr>
      </w:pPr>
    </w:p>
    <w:p w14:paraId="7A32895A" w14:textId="4EF8C55A" w:rsidR="00B43905" w:rsidRPr="002F1A76" w:rsidRDefault="00B67DF8" w:rsidP="002F1A76">
      <w:pPr>
        <w:spacing w:after="0" w:line="240" w:lineRule="auto"/>
        <w:ind w:leftChars="0" w:left="0" w:firstLineChars="0" w:firstLine="0"/>
        <w:jc w:val="both"/>
        <w:rPr>
          <w:rFonts w:asciiTheme="majorHAnsi" w:eastAsia="Arial" w:hAnsiTheme="majorHAnsi" w:cstheme="majorHAnsi"/>
          <w:sz w:val="20"/>
          <w:szCs w:val="20"/>
        </w:rPr>
      </w:pPr>
      <w:r w:rsidRPr="002F1A76">
        <w:rPr>
          <w:rFonts w:asciiTheme="majorHAnsi" w:eastAsia="Arial" w:hAnsiTheme="majorHAnsi" w:cstheme="majorHAnsi"/>
          <w:b/>
          <w:sz w:val="20"/>
          <w:szCs w:val="20"/>
        </w:rPr>
        <w:t xml:space="preserve">Observação: </w:t>
      </w:r>
      <w:r w:rsidRPr="002F1A76">
        <w:rPr>
          <w:rFonts w:asciiTheme="majorHAnsi" w:eastAsia="Arial" w:hAnsiTheme="majorHAnsi" w:cstheme="majorHAnsi"/>
          <w:sz w:val="20"/>
          <w:szCs w:val="20"/>
        </w:rPr>
        <w:t>É de responsabilidade do representante legal da OSC a observação de todos os prazos estipulados no cronograma acima, bem como ficar atento a todas as correspondências que possam ser encaminhadas via e-mail ou via ofício em casos de interposição de recurso.</w:t>
      </w:r>
    </w:p>
    <w:p w14:paraId="7FCC3C20" w14:textId="77777777" w:rsidR="00B43905" w:rsidRPr="00470AE3" w:rsidRDefault="00B43905">
      <w:pPr>
        <w:spacing w:after="0" w:line="240" w:lineRule="auto"/>
        <w:ind w:left="0" w:hanging="2"/>
        <w:jc w:val="both"/>
        <w:rPr>
          <w:rFonts w:asciiTheme="majorHAnsi" w:eastAsia="Arial" w:hAnsiTheme="majorHAnsi" w:cstheme="majorHAnsi"/>
          <w:sz w:val="24"/>
          <w:szCs w:val="24"/>
        </w:rPr>
      </w:pPr>
    </w:p>
    <w:p w14:paraId="592B9055" w14:textId="77777777" w:rsidR="00B43905" w:rsidRPr="00470AE3" w:rsidRDefault="00B43905">
      <w:pPr>
        <w:spacing w:after="0" w:line="240" w:lineRule="auto"/>
        <w:ind w:left="0" w:hanging="2"/>
        <w:jc w:val="both"/>
        <w:rPr>
          <w:rFonts w:asciiTheme="majorHAnsi" w:eastAsia="Arial" w:hAnsiTheme="majorHAnsi" w:cstheme="majorHAnsi"/>
          <w:sz w:val="24"/>
          <w:szCs w:val="24"/>
        </w:rPr>
      </w:pPr>
    </w:p>
    <w:p w14:paraId="5115B442" w14:textId="77777777" w:rsidR="00795185" w:rsidRDefault="00795185">
      <w:pPr>
        <w:suppressAutoHyphens w:val="0"/>
        <w:ind w:leftChars="0" w:left="0" w:firstLineChars="0"/>
        <w:textDirection w:val="lrTb"/>
        <w:textAlignment w:val="auto"/>
        <w:outlineLvl w:val="9"/>
        <w:rPr>
          <w:rFonts w:asciiTheme="majorHAnsi" w:eastAsia="Arial" w:hAnsiTheme="majorHAnsi" w:cstheme="majorHAnsi"/>
          <w:b/>
          <w:sz w:val="24"/>
          <w:szCs w:val="24"/>
        </w:rPr>
      </w:pPr>
      <w:r>
        <w:rPr>
          <w:rFonts w:asciiTheme="majorHAnsi" w:eastAsia="Arial" w:hAnsiTheme="majorHAnsi" w:cstheme="majorHAnsi"/>
          <w:b/>
          <w:sz w:val="24"/>
          <w:szCs w:val="24"/>
        </w:rPr>
        <w:br w:type="page"/>
      </w:r>
    </w:p>
    <w:p w14:paraId="774CFEB1" w14:textId="03E3B14E" w:rsidR="00B43905" w:rsidRPr="00470AE3" w:rsidRDefault="00B67DF8">
      <w:pPr>
        <w:spacing w:before="120" w:after="120" w:line="360" w:lineRule="auto"/>
        <w:ind w:left="0" w:hanging="2"/>
        <w:jc w:val="center"/>
        <w:rPr>
          <w:rFonts w:asciiTheme="majorHAnsi" w:eastAsia="Arial" w:hAnsiTheme="majorHAnsi" w:cstheme="majorHAnsi"/>
          <w:sz w:val="24"/>
          <w:szCs w:val="24"/>
        </w:rPr>
      </w:pPr>
      <w:r w:rsidRPr="00470AE3">
        <w:rPr>
          <w:rFonts w:asciiTheme="majorHAnsi" w:eastAsia="Arial" w:hAnsiTheme="majorHAnsi" w:cstheme="majorHAnsi"/>
          <w:b/>
          <w:sz w:val="24"/>
          <w:szCs w:val="24"/>
        </w:rPr>
        <w:lastRenderedPageBreak/>
        <w:t>ANEXO II</w:t>
      </w:r>
    </w:p>
    <w:p w14:paraId="793F45B2" w14:textId="77777777" w:rsidR="00AB0F08" w:rsidRDefault="00AB0F08">
      <w:pPr>
        <w:spacing w:before="120" w:after="120" w:line="360" w:lineRule="auto"/>
        <w:ind w:left="0" w:hanging="2"/>
        <w:jc w:val="center"/>
        <w:rPr>
          <w:rFonts w:asciiTheme="majorHAnsi" w:eastAsia="Arial" w:hAnsiTheme="majorHAnsi" w:cstheme="majorHAnsi"/>
          <w:b/>
          <w:sz w:val="24"/>
          <w:szCs w:val="24"/>
        </w:rPr>
      </w:pPr>
    </w:p>
    <w:p w14:paraId="0B61C750" w14:textId="77777777" w:rsidR="00AB0F08" w:rsidRDefault="00AB0F08">
      <w:pPr>
        <w:spacing w:before="120" w:after="120" w:line="360" w:lineRule="auto"/>
        <w:ind w:left="0" w:hanging="2"/>
        <w:jc w:val="center"/>
        <w:rPr>
          <w:rFonts w:asciiTheme="majorHAnsi" w:eastAsia="Arial" w:hAnsiTheme="majorHAnsi" w:cstheme="majorHAnsi"/>
          <w:b/>
          <w:sz w:val="24"/>
          <w:szCs w:val="24"/>
        </w:rPr>
      </w:pPr>
    </w:p>
    <w:p w14:paraId="5FD3C921" w14:textId="77777777" w:rsidR="00B43905" w:rsidRPr="00470AE3" w:rsidRDefault="00B67DF8">
      <w:pPr>
        <w:spacing w:before="120" w:after="120" w:line="360" w:lineRule="auto"/>
        <w:ind w:left="0" w:hanging="2"/>
        <w:jc w:val="center"/>
        <w:rPr>
          <w:rFonts w:asciiTheme="majorHAnsi" w:eastAsia="Arial" w:hAnsiTheme="majorHAnsi" w:cstheme="majorHAnsi"/>
          <w:sz w:val="24"/>
          <w:szCs w:val="24"/>
        </w:rPr>
      </w:pPr>
      <w:r w:rsidRPr="00470AE3">
        <w:rPr>
          <w:rFonts w:asciiTheme="majorHAnsi" w:eastAsia="Arial" w:hAnsiTheme="majorHAnsi" w:cstheme="majorHAnsi"/>
          <w:b/>
          <w:sz w:val="24"/>
          <w:szCs w:val="24"/>
        </w:rPr>
        <w:t>DECLARAÇÃO SOBRE INSTALAÇÕES E CONDIÇÕES MATERIAIS</w:t>
      </w:r>
    </w:p>
    <w:p w14:paraId="5AD7E881" w14:textId="77777777" w:rsidR="00B43905" w:rsidRPr="00470AE3" w:rsidRDefault="00B43905">
      <w:pPr>
        <w:spacing w:before="120" w:after="120" w:line="360" w:lineRule="auto"/>
        <w:ind w:left="0" w:hanging="2"/>
        <w:jc w:val="center"/>
        <w:rPr>
          <w:rFonts w:asciiTheme="majorHAnsi" w:eastAsia="Arial" w:hAnsiTheme="majorHAnsi" w:cstheme="majorHAnsi"/>
          <w:sz w:val="24"/>
          <w:szCs w:val="24"/>
        </w:rPr>
      </w:pPr>
    </w:p>
    <w:p w14:paraId="0F8ABCC8" w14:textId="6E616969" w:rsidR="00B43905" w:rsidRPr="001D2F2F" w:rsidRDefault="00B67DF8" w:rsidP="001D2F2F">
      <w:pPr>
        <w:spacing w:before="120" w:after="120" w:line="360" w:lineRule="auto"/>
        <w:ind w:left="-2" w:firstLineChars="354" w:firstLine="850"/>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ab/>
        <w:t xml:space="preserve">Declaro, em conformidade com o art. 33, </w:t>
      </w:r>
      <w:r w:rsidRPr="00470AE3">
        <w:rPr>
          <w:rFonts w:asciiTheme="majorHAnsi" w:eastAsia="Arial" w:hAnsiTheme="majorHAnsi" w:cstheme="majorHAnsi"/>
          <w:b/>
          <w:sz w:val="24"/>
          <w:szCs w:val="24"/>
        </w:rPr>
        <w:t>caput</w:t>
      </w:r>
      <w:r w:rsidRPr="00470AE3">
        <w:rPr>
          <w:rFonts w:asciiTheme="majorHAnsi" w:eastAsia="Arial" w:hAnsiTheme="majorHAnsi" w:cstheme="majorHAnsi"/>
          <w:sz w:val="24"/>
          <w:szCs w:val="24"/>
        </w:rPr>
        <w:t>, inciso V, alínea “c”, da Lei nº 13.019, de 2014, c/c o art. 26,</w:t>
      </w:r>
      <w:r w:rsidRPr="00470AE3">
        <w:rPr>
          <w:rFonts w:asciiTheme="majorHAnsi" w:eastAsia="Arial" w:hAnsiTheme="majorHAnsi" w:cstheme="majorHAnsi"/>
          <w:b/>
          <w:sz w:val="24"/>
          <w:szCs w:val="24"/>
        </w:rPr>
        <w:t xml:space="preserve"> caput</w:t>
      </w:r>
      <w:r w:rsidRPr="00470AE3">
        <w:rPr>
          <w:rFonts w:asciiTheme="majorHAnsi" w:eastAsia="Arial" w:hAnsiTheme="majorHAnsi" w:cstheme="majorHAnsi"/>
          <w:sz w:val="24"/>
          <w:szCs w:val="24"/>
        </w:rPr>
        <w:t xml:space="preserve">, inciso X, do Decreto nº 8.726, de 2016, que a </w:t>
      </w:r>
      <w:r w:rsidRPr="00470AE3">
        <w:rPr>
          <w:rFonts w:asciiTheme="majorHAnsi" w:eastAsia="Arial" w:hAnsiTheme="majorHAnsi" w:cstheme="majorHAnsi"/>
          <w:i/>
          <w:sz w:val="24"/>
          <w:szCs w:val="24"/>
        </w:rPr>
        <w:t>[identificação da organização da sociedade civil – OSC]</w:t>
      </w:r>
      <w:r w:rsidR="001D2F2F">
        <w:rPr>
          <w:rFonts w:asciiTheme="majorHAnsi" w:eastAsia="Arial" w:hAnsiTheme="majorHAnsi" w:cstheme="majorHAnsi"/>
          <w:sz w:val="24"/>
          <w:szCs w:val="24"/>
        </w:rPr>
        <w:t xml:space="preserve">, </w:t>
      </w:r>
      <w:r w:rsidRPr="00470AE3">
        <w:rPr>
          <w:rFonts w:asciiTheme="majorHAnsi" w:eastAsia="Arial" w:hAnsiTheme="majorHAnsi" w:cstheme="majorHAnsi"/>
          <w:sz w:val="24"/>
          <w:szCs w:val="24"/>
        </w:rPr>
        <w:t xml:space="preserve">dispõe de instalações e outras condições materiais para o desenvolvimento das atividades </w:t>
      </w:r>
      <w:r w:rsidRPr="00470AE3">
        <w:rPr>
          <w:rFonts w:asciiTheme="majorHAnsi" w:eastAsia="Arial" w:hAnsiTheme="majorHAnsi" w:cstheme="majorHAnsi"/>
          <w:color w:val="000000"/>
          <w:sz w:val="24"/>
          <w:szCs w:val="24"/>
        </w:rPr>
        <w:t>ou projetos previstos na parceria e o cumprimento das metas estabelecidas.</w:t>
      </w:r>
    </w:p>
    <w:p w14:paraId="5878EFD0" w14:textId="77777777" w:rsidR="00B43905" w:rsidRPr="00470AE3" w:rsidRDefault="00B43905">
      <w:pPr>
        <w:spacing w:before="120" w:after="120" w:line="360" w:lineRule="auto"/>
        <w:ind w:left="0" w:hanging="2"/>
        <w:jc w:val="center"/>
        <w:rPr>
          <w:rFonts w:asciiTheme="majorHAnsi" w:eastAsia="Arial" w:hAnsiTheme="majorHAnsi" w:cstheme="majorHAnsi"/>
          <w:sz w:val="24"/>
          <w:szCs w:val="24"/>
        </w:rPr>
      </w:pPr>
    </w:p>
    <w:p w14:paraId="3294F061" w14:textId="77777777" w:rsidR="00B43905" w:rsidRPr="00470AE3" w:rsidRDefault="00B43905">
      <w:pPr>
        <w:spacing w:before="120" w:after="120" w:line="360" w:lineRule="auto"/>
        <w:ind w:left="0" w:hanging="2"/>
        <w:jc w:val="center"/>
        <w:rPr>
          <w:rFonts w:asciiTheme="majorHAnsi" w:eastAsia="Arial" w:hAnsiTheme="majorHAnsi" w:cstheme="majorHAnsi"/>
          <w:sz w:val="24"/>
          <w:szCs w:val="24"/>
        </w:rPr>
      </w:pPr>
    </w:p>
    <w:p w14:paraId="16D68FB5" w14:textId="48CEACA4" w:rsidR="00B43905" w:rsidRPr="00470AE3" w:rsidRDefault="001D2F2F">
      <w:pPr>
        <w:widowControl w:val="0"/>
        <w:spacing w:before="120" w:after="120"/>
        <w:ind w:left="0" w:hanging="2"/>
        <w:jc w:val="right"/>
        <w:rPr>
          <w:rFonts w:asciiTheme="majorHAnsi" w:eastAsia="Arial" w:hAnsiTheme="majorHAnsi" w:cstheme="majorHAnsi"/>
          <w:sz w:val="24"/>
          <w:szCs w:val="24"/>
        </w:rPr>
      </w:pPr>
      <w:r>
        <w:rPr>
          <w:rFonts w:asciiTheme="majorHAnsi" w:eastAsia="Arial" w:hAnsiTheme="majorHAnsi" w:cstheme="majorHAnsi"/>
          <w:sz w:val="24"/>
          <w:szCs w:val="24"/>
        </w:rPr>
        <w:t>Capinzal (</w:t>
      </w:r>
      <w:r w:rsidR="00B67DF8" w:rsidRPr="00470AE3">
        <w:rPr>
          <w:rFonts w:asciiTheme="majorHAnsi" w:eastAsia="Arial" w:hAnsiTheme="majorHAnsi" w:cstheme="majorHAnsi"/>
          <w:sz w:val="24"/>
          <w:szCs w:val="24"/>
        </w:rPr>
        <w:t>SC)</w:t>
      </w:r>
      <w:proofErr w:type="gramStart"/>
      <w:r w:rsidR="00B67DF8" w:rsidRPr="00470AE3">
        <w:rPr>
          <w:rFonts w:asciiTheme="majorHAnsi" w:eastAsia="Arial" w:hAnsiTheme="majorHAnsi" w:cstheme="majorHAnsi"/>
          <w:sz w:val="24"/>
          <w:szCs w:val="24"/>
        </w:rPr>
        <w:t>, ...</w:t>
      </w:r>
      <w:proofErr w:type="gramEnd"/>
      <w:r w:rsidR="00B67DF8" w:rsidRPr="00470AE3">
        <w:rPr>
          <w:rFonts w:asciiTheme="majorHAnsi" w:eastAsia="Arial" w:hAnsiTheme="majorHAnsi" w:cstheme="majorHAnsi"/>
          <w:sz w:val="24"/>
          <w:szCs w:val="24"/>
        </w:rPr>
        <w:t xml:space="preserve"> </w:t>
      </w:r>
      <w:proofErr w:type="gramStart"/>
      <w:r w:rsidR="00B67DF8" w:rsidRPr="00470AE3">
        <w:rPr>
          <w:rFonts w:asciiTheme="majorHAnsi" w:eastAsia="Arial" w:hAnsiTheme="majorHAnsi" w:cstheme="majorHAnsi"/>
          <w:sz w:val="24"/>
          <w:szCs w:val="24"/>
        </w:rPr>
        <w:t>de</w:t>
      </w:r>
      <w:proofErr w:type="gramEnd"/>
      <w:r w:rsidR="00B67DF8" w:rsidRPr="00470AE3">
        <w:rPr>
          <w:rFonts w:asciiTheme="majorHAnsi" w:eastAsia="Arial" w:hAnsiTheme="majorHAnsi" w:cstheme="majorHAnsi"/>
          <w:sz w:val="24"/>
          <w:szCs w:val="24"/>
        </w:rPr>
        <w:t xml:space="preserve"> </w:t>
      </w:r>
      <w:r>
        <w:rPr>
          <w:rFonts w:asciiTheme="majorHAnsi" w:eastAsia="Arial" w:hAnsiTheme="majorHAnsi" w:cstheme="majorHAnsi"/>
          <w:sz w:val="24"/>
          <w:szCs w:val="24"/>
        </w:rPr>
        <w:t>.....................</w:t>
      </w:r>
      <w:r w:rsidR="00B67DF8" w:rsidRPr="00470AE3">
        <w:rPr>
          <w:rFonts w:asciiTheme="majorHAnsi" w:eastAsia="Arial" w:hAnsiTheme="majorHAnsi" w:cstheme="majorHAnsi"/>
          <w:sz w:val="24"/>
          <w:szCs w:val="24"/>
        </w:rPr>
        <w:t>de 202</w:t>
      </w:r>
      <w:r>
        <w:rPr>
          <w:rFonts w:asciiTheme="majorHAnsi" w:eastAsia="Arial" w:hAnsiTheme="majorHAnsi" w:cstheme="majorHAnsi"/>
          <w:sz w:val="24"/>
          <w:szCs w:val="24"/>
        </w:rPr>
        <w:t>3</w:t>
      </w:r>
      <w:r w:rsidR="00B67DF8" w:rsidRPr="00470AE3">
        <w:rPr>
          <w:rFonts w:asciiTheme="majorHAnsi" w:eastAsia="Arial" w:hAnsiTheme="majorHAnsi" w:cstheme="majorHAnsi"/>
          <w:sz w:val="24"/>
          <w:szCs w:val="24"/>
        </w:rPr>
        <w:t>.</w:t>
      </w:r>
    </w:p>
    <w:p w14:paraId="4053DDC2" w14:textId="77777777" w:rsidR="00B43905" w:rsidRPr="00470AE3" w:rsidRDefault="00B43905">
      <w:pPr>
        <w:widowControl w:val="0"/>
        <w:spacing w:before="120" w:after="120"/>
        <w:ind w:left="0" w:hanging="2"/>
        <w:jc w:val="right"/>
        <w:rPr>
          <w:rFonts w:asciiTheme="majorHAnsi" w:eastAsia="Arial" w:hAnsiTheme="majorHAnsi" w:cstheme="majorHAnsi"/>
          <w:sz w:val="24"/>
          <w:szCs w:val="24"/>
        </w:rPr>
      </w:pPr>
    </w:p>
    <w:p w14:paraId="6C6F2E7F" w14:textId="77777777" w:rsidR="00B43905" w:rsidRPr="00470AE3" w:rsidRDefault="00B43905">
      <w:pPr>
        <w:widowControl w:val="0"/>
        <w:spacing w:before="120" w:after="120"/>
        <w:ind w:left="0" w:hanging="2"/>
        <w:jc w:val="right"/>
        <w:rPr>
          <w:rFonts w:asciiTheme="majorHAnsi" w:eastAsia="Arial" w:hAnsiTheme="majorHAnsi" w:cstheme="majorHAnsi"/>
          <w:sz w:val="24"/>
          <w:szCs w:val="24"/>
        </w:rPr>
      </w:pPr>
    </w:p>
    <w:p w14:paraId="0057A1DF" w14:textId="77777777" w:rsidR="00B43905" w:rsidRPr="00470AE3" w:rsidRDefault="00B43905">
      <w:pPr>
        <w:widowControl w:val="0"/>
        <w:spacing w:before="120" w:after="120"/>
        <w:ind w:left="0" w:hanging="2"/>
        <w:jc w:val="right"/>
        <w:rPr>
          <w:rFonts w:asciiTheme="majorHAnsi" w:eastAsia="Arial" w:hAnsiTheme="majorHAnsi" w:cstheme="majorHAnsi"/>
          <w:sz w:val="24"/>
          <w:szCs w:val="24"/>
        </w:rPr>
      </w:pPr>
    </w:p>
    <w:p w14:paraId="3CE9927F" w14:textId="77777777" w:rsidR="00B43905" w:rsidRPr="00470AE3" w:rsidRDefault="00B67DF8">
      <w:pPr>
        <w:spacing w:before="120" w:after="120" w:line="360" w:lineRule="auto"/>
        <w:ind w:left="0" w:hanging="2"/>
        <w:jc w:val="center"/>
        <w:rPr>
          <w:rFonts w:asciiTheme="majorHAnsi" w:eastAsia="Arial" w:hAnsiTheme="majorHAnsi" w:cstheme="majorHAnsi"/>
          <w:sz w:val="24"/>
          <w:szCs w:val="24"/>
        </w:rPr>
      </w:pPr>
      <w:proofErr w:type="gramStart"/>
      <w:r w:rsidRPr="00470AE3">
        <w:rPr>
          <w:rFonts w:asciiTheme="majorHAnsi" w:eastAsia="Arial" w:hAnsiTheme="majorHAnsi" w:cstheme="majorHAnsi"/>
          <w:sz w:val="24"/>
          <w:szCs w:val="24"/>
        </w:rPr>
        <w:t>...........................................................................................</w:t>
      </w:r>
      <w:proofErr w:type="gramEnd"/>
    </w:p>
    <w:p w14:paraId="67A5EB9A" w14:textId="77777777" w:rsidR="00B43905" w:rsidRPr="00470AE3" w:rsidRDefault="00B67DF8">
      <w:pPr>
        <w:spacing w:before="120" w:after="120" w:line="360" w:lineRule="auto"/>
        <w:ind w:left="0" w:hanging="2"/>
        <w:jc w:val="center"/>
        <w:rPr>
          <w:rFonts w:asciiTheme="majorHAnsi" w:eastAsia="Arial" w:hAnsiTheme="majorHAnsi" w:cstheme="majorHAnsi"/>
          <w:sz w:val="24"/>
          <w:szCs w:val="24"/>
        </w:rPr>
      </w:pPr>
      <w:r w:rsidRPr="00470AE3">
        <w:rPr>
          <w:rFonts w:asciiTheme="majorHAnsi" w:eastAsia="Arial" w:hAnsiTheme="majorHAnsi" w:cstheme="majorHAnsi"/>
          <w:sz w:val="24"/>
          <w:szCs w:val="24"/>
        </w:rPr>
        <w:t>(Nome e Cargo do Representante Legal da OSC)</w:t>
      </w:r>
    </w:p>
    <w:p w14:paraId="634C5686" w14:textId="77777777" w:rsidR="00B43905" w:rsidRPr="00470AE3" w:rsidRDefault="00B67DF8">
      <w:pPr>
        <w:spacing w:after="160" w:line="256" w:lineRule="auto"/>
        <w:ind w:left="0" w:hanging="2"/>
        <w:rPr>
          <w:rFonts w:asciiTheme="majorHAnsi" w:eastAsia="Arial" w:hAnsiTheme="majorHAnsi" w:cstheme="majorHAnsi"/>
          <w:color w:val="000000"/>
          <w:sz w:val="24"/>
          <w:szCs w:val="24"/>
        </w:rPr>
      </w:pPr>
      <w:r w:rsidRPr="00470AE3">
        <w:rPr>
          <w:rFonts w:asciiTheme="majorHAnsi" w:hAnsiTheme="majorHAnsi" w:cstheme="majorHAnsi"/>
          <w:sz w:val="24"/>
          <w:szCs w:val="24"/>
        </w:rPr>
        <w:br w:type="page"/>
      </w:r>
    </w:p>
    <w:p w14:paraId="45137DE3" w14:textId="77777777" w:rsidR="00B43905" w:rsidRPr="00470AE3" w:rsidRDefault="00B67DF8">
      <w:pPr>
        <w:spacing w:before="120" w:after="120" w:line="360" w:lineRule="auto"/>
        <w:ind w:left="0" w:right="-234" w:hanging="2"/>
        <w:jc w:val="center"/>
        <w:rPr>
          <w:rFonts w:asciiTheme="majorHAnsi" w:eastAsia="Arial" w:hAnsiTheme="majorHAnsi" w:cstheme="majorHAnsi"/>
          <w:sz w:val="24"/>
          <w:szCs w:val="24"/>
        </w:rPr>
      </w:pPr>
      <w:r w:rsidRPr="00470AE3">
        <w:rPr>
          <w:rFonts w:asciiTheme="majorHAnsi" w:eastAsia="Arial" w:hAnsiTheme="majorHAnsi" w:cstheme="majorHAnsi"/>
          <w:b/>
          <w:sz w:val="24"/>
          <w:szCs w:val="24"/>
        </w:rPr>
        <w:lastRenderedPageBreak/>
        <w:t>ANEXO III</w:t>
      </w:r>
    </w:p>
    <w:p w14:paraId="17D152C5" w14:textId="77777777" w:rsidR="00B43905" w:rsidRPr="00470AE3" w:rsidRDefault="00B67DF8">
      <w:pPr>
        <w:spacing w:before="120" w:after="120" w:line="360" w:lineRule="auto"/>
        <w:ind w:left="0" w:hanging="2"/>
        <w:jc w:val="center"/>
        <w:rPr>
          <w:rFonts w:asciiTheme="majorHAnsi" w:eastAsia="Arial" w:hAnsiTheme="majorHAnsi" w:cstheme="majorHAnsi"/>
          <w:sz w:val="24"/>
          <w:szCs w:val="24"/>
        </w:rPr>
      </w:pPr>
      <w:r w:rsidRPr="00470AE3">
        <w:rPr>
          <w:rFonts w:asciiTheme="majorHAnsi" w:eastAsia="Arial" w:hAnsiTheme="majorHAnsi" w:cstheme="majorHAnsi"/>
          <w:b/>
          <w:sz w:val="24"/>
          <w:szCs w:val="24"/>
        </w:rPr>
        <w:t>DECLARAÇÃO DA NÃO OCORRÊNCIA DE IMPEDIMENTOS</w:t>
      </w:r>
    </w:p>
    <w:p w14:paraId="54611938" w14:textId="77777777" w:rsidR="00B43905" w:rsidRPr="00470AE3" w:rsidRDefault="00B67DF8" w:rsidP="001D2F2F">
      <w:pPr>
        <w:spacing w:before="120" w:after="120" w:line="240" w:lineRule="auto"/>
        <w:ind w:left="-2" w:firstLineChars="295" w:firstLine="708"/>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Declaro para os devidos fins, nos termos do art. 26, </w:t>
      </w:r>
      <w:r w:rsidRPr="00470AE3">
        <w:rPr>
          <w:rFonts w:asciiTheme="majorHAnsi" w:eastAsia="Arial" w:hAnsiTheme="majorHAnsi" w:cstheme="majorHAnsi"/>
          <w:b/>
          <w:sz w:val="24"/>
          <w:szCs w:val="24"/>
        </w:rPr>
        <w:t>caput</w:t>
      </w:r>
      <w:r w:rsidRPr="00470AE3">
        <w:rPr>
          <w:rFonts w:asciiTheme="majorHAnsi" w:eastAsia="Arial" w:hAnsiTheme="majorHAnsi" w:cstheme="majorHAnsi"/>
          <w:sz w:val="24"/>
          <w:szCs w:val="24"/>
        </w:rPr>
        <w:t xml:space="preserve">, inciso IX, do Decreto nº 8.726, de 2016, que a </w:t>
      </w:r>
      <w:r w:rsidRPr="00470AE3">
        <w:rPr>
          <w:rFonts w:asciiTheme="majorHAnsi" w:eastAsia="Arial" w:hAnsiTheme="majorHAnsi" w:cstheme="majorHAnsi"/>
          <w:i/>
          <w:sz w:val="24"/>
          <w:szCs w:val="24"/>
        </w:rPr>
        <w:t xml:space="preserve">[identificação da organização da sociedade civil – OSC] </w:t>
      </w:r>
      <w:r w:rsidRPr="00470AE3">
        <w:rPr>
          <w:rFonts w:asciiTheme="majorHAnsi" w:eastAsia="Arial" w:hAnsiTheme="majorHAnsi" w:cstheme="majorHAnsi"/>
          <w:sz w:val="24"/>
          <w:szCs w:val="24"/>
        </w:rPr>
        <w:t>e seus dirigentes não incorrem em quaisquer das vedações previstas no art. 39 da Lei nº 13.019, de 2014. Nesse sentido, a citada entidade:</w:t>
      </w:r>
    </w:p>
    <w:p w14:paraId="2C116864" w14:textId="77777777" w:rsidR="00B43905" w:rsidRPr="00174BED" w:rsidRDefault="00B67DF8" w:rsidP="00174BED">
      <w:pPr>
        <w:pStyle w:val="PargrafodaLista"/>
        <w:numPr>
          <w:ilvl w:val="0"/>
          <w:numId w:val="44"/>
        </w:numPr>
        <w:pBdr>
          <w:top w:val="nil"/>
          <w:left w:val="nil"/>
          <w:bottom w:val="nil"/>
          <w:right w:val="nil"/>
          <w:between w:val="nil"/>
        </w:pBdr>
        <w:spacing w:before="120" w:after="0" w:line="240" w:lineRule="auto"/>
        <w:ind w:leftChars="0" w:firstLineChars="0"/>
        <w:jc w:val="both"/>
        <w:rPr>
          <w:rFonts w:asciiTheme="majorHAnsi" w:eastAsia="Arial" w:hAnsiTheme="majorHAnsi" w:cstheme="majorHAnsi"/>
          <w:sz w:val="24"/>
          <w:szCs w:val="24"/>
        </w:rPr>
      </w:pPr>
      <w:r w:rsidRPr="00174BED">
        <w:rPr>
          <w:rFonts w:asciiTheme="majorHAnsi" w:eastAsia="Arial" w:hAnsiTheme="majorHAnsi" w:cstheme="majorHAnsi"/>
          <w:sz w:val="24"/>
          <w:szCs w:val="24"/>
        </w:rPr>
        <w:t>Está regularmente constituída ou, se estrangeira, está autorizada a funcionar no território nacional;</w:t>
      </w:r>
    </w:p>
    <w:p w14:paraId="32DE7F26" w14:textId="77777777" w:rsidR="00B43905" w:rsidRPr="00174BED" w:rsidRDefault="00B67DF8" w:rsidP="00174BED">
      <w:pPr>
        <w:pStyle w:val="PargrafodaLista"/>
        <w:numPr>
          <w:ilvl w:val="0"/>
          <w:numId w:val="44"/>
        </w:numPr>
        <w:pBdr>
          <w:top w:val="nil"/>
          <w:left w:val="nil"/>
          <w:bottom w:val="nil"/>
          <w:right w:val="nil"/>
          <w:between w:val="nil"/>
        </w:pBdr>
        <w:spacing w:after="0" w:line="240" w:lineRule="auto"/>
        <w:ind w:leftChars="0" w:firstLineChars="0"/>
        <w:jc w:val="both"/>
        <w:rPr>
          <w:rFonts w:asciiTheme="majorHAnsi" w:eastAsia="Arial" w:hAnsiTheme="majorHAnsi" w:cstheme="majorHAnsi"/>
          <w:sz w:val="24"/>
          <w:szCs w:val="24"/>
        </w:rPr>
      </w:pPr>
      <w:r w:rsidRPr="00174BED">
        <w:rPr>
          <w:rFonts w:asciiTheme="majorHAnsi" w:eastAsia="Arial" w:hAnsiTheme="majorHAnsi" w:cstheme="majorHAnsi"/>
          <w:sz w:val="24"/>
          <w:szCs w:val="24"/>
        </w:rPr>
        <w:t>Não foi omissa no dever de prestar contas de parceria anteriormente celebrada;</w:t>
      </w:r>
    </w:p>
    <w:p w14:paraId="1CC09ED6" w14:textId="77777777" w:rsidR="00B43905" w:rsidRPr="00174BED" w:rsidRDefault="00B67DF8" w:rsidP="00174BED">
      <w:pPr>
        <w:pStyle w:val="PargrafodaLista"/>
        <w:numPr>
          <w:ilvl w:val="0"/>
          <w:numId w:val="44"/>
        </w:numPr>
        <w:pBdr>
          <w:top w:val="nil"/>
          <w:left w:val="nil"/>
          <w:bottom w:val="nil"/>
          <w:right w:val="nil"/>
          <w:between w:val="nil"/>
        </w:pBdr>
        <w:spacing w:after="0" w:line="240" w:lineRule="auto"/>
        <w:ind w:leftChars="0" w:firstLineChars="0"/>
        <w:jc w:val="both"/>
        <w:rPr>
          <w:rFonts w:asciiTheme="majorHAnsi" w:eastAsia="Arial" w:hAnsiTheme="majorHAnsi" w:cstheme="majorHAnsi"/>
          <w:sz w:val="24"/>
          <w:szCs w:val="24"/>
        </w:rPr>
      </w:pPr>
      <w:r w:rsidRPr="00174BED">
        <w:rPr>
          <w:rFonts w:asciiTheme="majorHAnsi" w:eastAsia="Arial" w:hAnsiTheme="majorHAnsi" w:cstheme="majorHAnsi"/>
          <w:sz w:val="24"/>
          <w:szCs w:val="24"/>
        </w:rPr>
        <w:t xml:space="preserve">Não tem 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 </w:t>
      </w:r>
    </w:p>
    <w:p w14:paraId="249A3CE7" w14:textId="77777777" w:rsidR="00B43905" w:rsidRPr="00174BED" w:rsidRDefault="00B67DF8" w:rsidP="00174BED">
      <w:pPr>
        <w:pStyle w:val="PargrafodaLista"/>
        <w:numPr>
          <w:ilvl w:val="0"/>
          <w:numId w:val="44"/>
        </w:numPr>
        <w:pBdr>
          <w:top w:val="nil"/>
          <w:left w:val="nil"/>
          <w:bottom w:val="nil"/>
          <w:right w:val="nil"/>
          <w:between w:val="nil"/>
        </w:pBdr>
        <w:spacing w:after="0" w:line="240" w:lineRule="auto"/>
        <w:ind w:leftChars="0" w:firstLineChars="0"/>
        <w:jc w:val="both"/>
        <w:rPr>
          <w:rFonts w:asciiTheme="majorHAnsi" w:eastAsia="Arial" w:hAnsiTheme="majorHAnsi" w:cstheme="majorHAnsi"/>
          <w:sz w:val="24"/>
          <w:szCs w:val="24"/>
        </w:rPr>
      </w:pPr>
      <w:r w:rsidRPr="00174BED">
        <w:rPr>
          <w:rFonts w:asciiTheme="majorHAnsi" w:eastAsia="Arial" w:hAnsiTheme="majorHAnsi" w:cstheme="majorHAnsi"/>
          <w:sz w:val="24"/>
          <w:szCs w:val="24"/>
        </w:rPr>
        <w:t xml:space="preserve">Não teve as contas rejeitadas pela administração pública nos últimos cinco anos, observadas as exceções previstas no art. 39, </w:t>
      </w:r>
      <w:r w:rsidRPr="00174BED">
        <w:rPr>
          <w:rFonts w:asciiTheme="majorHAnsi" w:eastAsia="Arial" w:hAnsiTheme="majorHAnsi" w:cstheme="majorHAnsi"/>
          <w:b/>
          <w:sz w:val="24"/>
          <w:szCs w:val="24"/>
        </w:rPr>
        <w:t>caput</w:t>
      </w:r>
      <w:r w:rsidRPr="00174BED">
        <w:rPr>
          <w:rFonts w:asciiTheme="majorHAnsi" w:eastAsia="Arial" w:hAnsiTheme="majorHAnsi" w:cstheme="majorHAnsi"/>
          <w:sz w:val="24"/>
          <w:szCs w:val="24"/>
        </w:rPr>
        <w:t xml:space="preserve">, inciso IV, alíneas “a” a “c”, da Lei nº 13.019, de 2014; </w:t>
      </w:r>
    </w:p>
    <w:p w14:paraId="4C1F367F" w14:textId="77777777" w:rsidR="00B43905" w:rsidRPr="00174BED" w:rsidRDefault="00B67DF8" w:rsidP="00174BED">
      <w:pPr>
        <w:pStyle w:val="PargrafodaLista"/>
        <w:numPr>
          <w:ilvl w:val="0"/>
          <w:numId w:val="44"/>
        </w:numPr>
        <w:pBdr>
          <w:top w:val="nil"/>
          <w:left w:val="nil"/>
          <w:bottom w:val="nil"/>
          <w:right w:val="nil"/>
          <w:between w:val="nil"/>
        </w:pBdr>
        <w:spacing w:after="0" w:line="240" w:lineRule="auto"/>
        <w:ind w:leftChars="0" w:firstLineChars="0"/>
        <w:jc w:val="both"/>
        <w:rPr>
          <w:rFonts w:asciiTheme="majorHAnsi" w:eastAsia="Arial" w:hAnsiTheme="majorHAnsi" w:cstheme="majorHAnsi"/>
          <w:sz w:val="24"/>
          <w:szCs w:val="24"/>
        </w:rPr>
      </w:pPr>
      <w:r w:rsidRPr="00174BED">
        <w:rPr>
          <w:rFonts w:asciiTheme="majorHAnsi" w:eastAsia="Arial" w:hAnsiTheme="majorHAnsi" w:cstheme="majorHAnsi"/>
          <w:sz w:val="24"/>
          <w:szCs w:val="24"/>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647A720A" w14:textId="77777777" w:rsidR="00B43905" w:rsidRPr="00174BED" w:rsidRDefault="00B67DF8" w:rsidP="00174BED">
      <w:pPr>
        <w:pStyle w:val="PargrafodaLista"/>
        <w:numPr>
          <w:ilvl w:val="0"/>
          <w:numId w:val="44"/>
        </w:numPr>
        <w:pBdr>
          <w:top w:val="nil"/>
          <w:left w:val="nil"/>
          <w:bottom w:val="nil"/>
          <w:right w:val="nil"/>
          <w:between w:val="nil"/>
        </w:pBdr>
        <w:spacing w:after="0" w:line="240" w:lineRule="auto"/>
        <w:ind w:leftChars="0" w:firstLineChars="0"/>
        <w:jc w:val="both"/>
        <w:rPr>
          <w:rFonts w:asciiTheme="majorHAnsi" w:eastAsia="Arial" w:hAnsiTheme="majorHAnsi" w:cstheme="majorHAnsi"/>
          <w:color w:val="000000"/>
          <w:sz w:val="24"/>
          <w:szCs w:val="24"/>
        </w:rPr>
      </w:pPr>
      <w:r w:rsidRPr="00174BED">
        <w:rPr>
          <w:rFonts w:asciiTheme="majorHAnsi" w:eastAsia="Arial" w:hAnsiTheme="majorHAnsi" w:cstheme="majorHAnsi"/>
          <w:sz w:val="24"/>
          <w:szCs w:val="24"/>
        </w:rPr>
        <w:t xml:space="preserve">Não teve contas </w:t>
      </w:r>
      <w:r w:rsidRPr="00174BED">
        <w:rPr>
          <w:rFonts w:asciiTheme="majorHAnsi" w:eastAsia="Arial" w:hAnsiTheme="majorHAnsi" w:cstheme="majorHAnsi"/>
          <w:color w:val="000000"/>
          <w:sz w:val="24"/>
          <w:szCs w:val="24"/>
        </w:rPr>
        <w:t xml:space="preserve">de parceria julgadas irregulares ou rejeitadas por Tribunal ou Conselho de Contas de qualquer esfera da Federação, em decisão irrecorrível, nos últimos </w:t>
      </w:r>
      <w:proofErr w:type="gramStart"/>
      <w:r w:rsidRPr="00174BED">
        <w:rPr>
          <w:rFonts w:asciiTheme="majorHAnsi" w:eastAsia="Arial" w:hAnsiTheme="majorHAnsi" w:cstheme="majorHAnsi"/>
          <w:color w:val="000000"/>
          <w:sz w:val="24"/>
          <w:szCs w:val="24"/>
        </w:rPr>
        <w:t>8</w:t>
      </w:r>
      <w:proofErr w:type="gramEnd"/>
      <w:r w:rsidRPr="00174BED">
        <w:rPr>
          <w:rFonts w:asciiTheme="majorHAnsi" w:eastAsia="Arial" w:hAnsiTheme="majorHAnsi" w:cstheme="majorHAnsi"/>
          <w:color w:val="000000"/>
          <w:sz w:val="24"/>
          <w:szCs w:val="24"/>
        </w:rPr>
        <w:t xml:space="preserve"> (oito) anos; e</w:t>
      </w:r>
    </w:p>
    <w:p w14:paraId="4875C38C" w14:textId="77777777" w:rsidR="00B43905" w:rsidRPr="00174BED" w:rsidRDefault="00B67DF8" w:rsidP="00174BED">
      <w:pPr>
        <w:pStyle w:val="PargrafodaLista"/>
        <w:numPr>
          <w:ilvl w:val="0"/>
          <w:numId w:val="44"/>
        </w:numPr>
        <w:pBdr>
          <w:top w:val="nil"/>
          <w:left w:val="nil"/>
          <w:bottom w:val="nil"/>
          <w:right w:val="nil"/>
          <w:between w:val="nil"/>
        </w:pBdr>
        <w:spacing w:after="120" w:line="240" w:lineRule="auto"/>
        <w:ind w:leftChars="0" w:firstLineChars="0"/>
        <w:jc w:val="both"/>
        <w:rPr>
          <w:rFonts w:asciiTheme="majorHAnsi" w:eastAsia="Arial" w:hAnsiTheme="majorHAnsi" w:cstheme="majorHAnsi"/>
          <w:color w:val="000000"/>
          <w:sz w:val="24"/>
          <w:szCs w:val="24"/>
        </w:rPr>
      </w:pPr>
      <w:r w:rsidRPr="00174BED">
        <w:rPr>
          <w:rFonts w:asciiTheme="majorHAnsi" w:eastAsia="Arial" w:hAnsiTheme="majorHAnsi" w:cstheme="majorHAnsi"/>
          <w:color w:val="000000"/>
          <w:sz w:val="24"/>
          <w:szCs w:val="24"/>
        </w:rPr>
        <w:t xml:space="preserve">Não tem entre seus dirigentes pessoa cujas contas relativas a parcerias tenham sido julgadas irregulares ou rejeitadas por Tribunal ou Conselho de Contas de qualquer esfera da Federação, em decisão irrecorrível, nos últimos </w:t>
      </w:r>
      <w:proofErr w:type="gramStart"/>
      <w:r w:rsidRPr="00174BED">
        <w:rPr>
          <w:rFonts w:asciiTheme="majorHAnsi" w:eastAsia="Arial" w:hAnsiTheme="majorHAnsi" w:cstheme="majorHAnsi"/>
          <w:color w:val="000000"/>
          <w:sz w:val="24"/>
          <w:szCs w:val="24"/>
        </w:rPr>
        <w:t>8</w:t>
      </w:r>
      <w:proofErr w:type="gramEnd"/>
      <w:r w:rsidRPr="00174BED">
        <w:rPr>
          <w:rFonts w:asciiTheme="majorHAnsi" w:eastAsia="Arial" w:hAnsiTheme="majorHAnsi" w:cstheme="majorHAnsi"/>
          <w:color w:val="000000"/>
          <w:sz w:val="24"/>
          <w:szCs w:val="24"/>
        </w:rPr>
        <w:t xml:space="preserve">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14:paraId="68DBAA7F" w14:textId="4ED4D386" w:rsidR="00B43905" w:rsidRDefault="00174BED">
      <w:pPr>
        <w:widowControl w:val="0"/>
        <w:spacing w:before="120" w:after="120" w:line="240" w:lineRule="auto"/>
        <w:ind w:left="0" w:hanging="2"/>
        <w:jc w:val="right"/>
        <w:rPr>
          <w:rFonts w:asciiTheme="majorHAnsi" w:eastAsia="Arial" w:hAnsiTheme="majorHAnsi" w:cstheme="majorHAnsi"/>
          <w:sz w:val="24"/>
          <w:szCs w:val="24"/>
        </w:rPr>
      </w:pPr>
      <w:r>
        <w:rPr>
          <w:rFonts w:asciiTheme="majorHAnsi" w:eastAsia="Arial" w:hAnsiTheme="majorHAnsi" w:cstheme="majorHAnsi"/>
          <w:sz w:val="24"/>
          <w:szCs w:val="24"/>
        </w:rPr>
        <w:t>Capinzal</w:t>
      </w:r>
      <w:r w:rsidR="0030239A">
        <w:rPr>
          <w:rFonts w:asciiTheme="majorHAnsi" w:eastAsia="Arial" w:hAnsiTheme="majorHAnsi" w:cstheme="majorHAnsi"/>
          <w:sz w:val="24"/>
          <w:szCs w:val="24"/>
        </w:rPr>
        <w:t xml:space="preserve"> </w:t>
      </w:r>
      <w:r w:rsidR="00B67DF8" w:rsidRPr="00470AE3">
        <w:rPr>
          <w:rFonts w:asciiTheme="majorHAnsi" w:eastAsia="Arial" w:hAnsiTheme="majorHAnsi" w:cstheme="majorHAnsi"/>
          <w:sz w:val="24"/>
          <w:szCs w:val="24"/>
        </w:rPr>
        <w:t>(SC)</w:t>
      </w:r>
      <w:proofErr w:type="gramStart"/>
      <w:r w:rsidR="00B67DF8" w:rsidRPr="00470AE3">
        <w:rPr>
          <w:rFonts w:asciiTheme="majorHAnsi" w:eastAsia="Arial" w:hAnsiTheme="majorHAnsi" w:cstheme="majorHAnsi"/>
          <w:sz w:val="24"/>
          <w:szCs w:val="24"/>
        </w:rPr>
        <w:t>, ...</w:t>
      </w:r>
      <w:proofErr w:type="gramEnd"/>
      <w:r w:rsidR="00B67DF8" w:rsidRPr="00470AE3">
        <w:rPr>
          <w:rFonts w:asciiTheme="majorHAnsi" w:eastAsia="Arial" w:hAnsiTheme="majorHAnsi" w:cstheme="majorHAnsi"/>
          <w:sz w:val="24"/>
          <w:szCs w:val="24"/>
        </w:rPr>
        <w:t xml:space="preserve"> </w:t>
      </w:r>
      <w:proofErr w:type="gramStart"/>
      <w:r w:rsidR="00B67DF8" w:rsidRPr="00470AE3">
        <w:rPr>
          <w:rFonts w:asciiTheme="majorHAnsi" w:eastAsia="Arial" w:hAnsiTheme="majorHAnsi" w:cstheme="majorHAnsi"/>
          <w:sz w:val="24"/>
          <w:szCs w:val="24"/>
        </w:rPr>
        <w:t>de</w:t>
      </w:r>
      <w:proofErr w:type="gramEnd"/>
      <w:r w:rsidR="00B67DF8" w:rsidRPr="00470AE3">
        <w:rPr>
          <w:rFonts w:asciiTheme="majorHAnsi" w:eastAsia="Arial" w:hAnsiTheme="majorHAnsi" w:cstheme="majorHAnsi"/>
          <w:sz w:val="24"/>
          <w:szCs w:val="24"/>
        </w:rPr>
        <w:t xml:space="preserve"> </w:t>
      </w:r>
      <w:r>
        <w:rPr>
          <w:rFonts w:asciiTheme="majorHAnsi" w:eastAsia="Arial" w:hAnsiTheme="majorHAnsi" w:cstheme="majorHAnsi"/>
          <w:sz w:val="24"/>
          <w:szCs w:val="24"/>
        </w:rPr>
        <w:t>...............</w:t>
      </w:r>
      <w:r w:rsidR="00B67DF8" w:rsidRPr="00470AE3">
        <w:rPr>
          <w:rFonts w:asciiTheme="majorHAnsi" w:eastAsia="Arial" w:hAnsiTheme="majorHAnsi" w:cstheme="majorHAnsi"/>
          <w:sz w:val="24"/>
          <w:szCs w:val="24"/>
        </w:rPr>
        <w:t xml:space="preserve"> </w:t>
      </w:r>
      <w:proofErr w:type="gramStart"/>
      <w:r w:rsidR="00B67DF8" w:rsidRPr="00470AE3">
        <w:rPr>
          <w:rFonts w:asciiTheme="majorHAnsi" w:eastAsia="Arial" w:hAnsiTheme="majorHAnsi" w:cstheme="majorHAnsi"/>
          <w:sz w:val="24"/>
          <w:szCs w:val="24"/>
        </w:rPr>
        <w:t>de</w:t>
      </w:r>
      <w:proofErr w:type="gramEnd"/>
      <w:r w:rsidR="00B67DF8" w:rsidRPr="00470AE3">
        <w:rPr>
          <w:rFonts w:asciiTheme="majorHAnsi" w:eastAsia="Arial" w:hAnsiTheme="majorHAnsi" w:cstheme="majorHAnsi"/>
          <w:sz w:val="24"/>
          <w:szCs w:val="24"/>
        </w:rPr>
        <w:t xml:space="preserve"> 202</w:t>
      </w:r>
      <w:r>
        <w:rPr>
          <w:rFonts w:asciiTheme="majorHAnsi" w:eastAsia="Arial" w:hAnsiTheme="majorHAnsi" w:cstheme="majorHAnsi"/>
          <w:sz w:val="24"/>
          <w:szCs w:val="24"/>
        </w:rPr>
        <w:t>3</w:t>
      </w:r>
      <w:r w:rsidR="00B67DF8" w:rsidRPr="00470AE3">
        <w:rPr>
          <w:rFonts w:asciiTheme="majorHAnsi" w:eastAsia="Arial" w:hAnsiTheme="majorHAnsi" w:cstheme="majorHAnsi"/>
          <w:sz w:val="24"/>
          <w:szCs w:val="24"/>
        </w:rPr>
        <w:t>.</w:t>
      </w:r>
    </w:p>
    <w:p w14:paraId="4B1A277E" w14:textId="77777777" w:rsidR="0030239A" w:rsidRPr="00470AE3" w:rsidRDefault="0030239A">
      <w:pPr>
        <w:widowControl w:val="0"/>
        <w:spacing w:before="120" w:after="120" w:line="240" w:lineRule="auto"/>
        <w:ind w:left="0" w:hanging="2"/>
        <w:jc w:val="right"/>
        <w:rPr>
          <w:rFonts w:asciiTheme="majorHAnsi" w:eastAsia="Arial" w:hAnsiTheme="majorHAnsi" w:cstheme="majorHAnsi"/>
          <w:sz w:val="24"/>
          <w:szCs w:val="24"/>
        </w:rPr>
      </w:pPr>
    </w:p>
    <w:p w14:paraId="0D37E52B" w14:textId="4127EF1A" w:rsidR="00B43905" w:rsidRPr="00470AE3" w:rsidRDefault="00B67DF8">
      <w:pPr>
        <w:spacing w:before="120" w:after="120" w:line="360" w:lineRule="auto"/>
        <w:ind w:left="0" w:hanging="2"/>
        <w:jc w:val="center"/>
        <w:rPr>
          <w:rFonts w:asciiTheme="majorHAnsi" w:eastAsia="Arial" w:hAnsiTheme="majorHAnsi" w:cstheme="majorHAnsi"/>
          <w:sz w:val="24"/>
          <w:szCs w:val="24"/>
        </w:rPr>
      </w:pPr>
      <w:r w:rsidRPr="00470AE3">
        <w:rPr>
          <w:rFonts w:asciiTheme="majorHAnsi" w:eastAsia="Arial" w:hAnsiTheme="majorHAnsi" w:cstheme="majorHAnsi"/>
          <w:sz w:val="24"/>
          <w:szCs w:val="24"/>
        </w:rPr>
        <w:t>(Nome e Cargo do Representante Legal da OSC)</w:t>
      </w:r>
    </w:p>
    <w:p w14:paraId="340C8446" w14:textId="77777777" w:rsidR="00AB0F08" w:rsidRDefault="00AB0F08">
      <w:pPr>
        <w:spacing w:after="0" w:line="240" w:lineRule="auto"/>
        <w:ind w:left="0" w:hanging="2"/>
        <w:jc w:val="center"/>
        <w:rPr>
          <w:rFonts w:asciiTheme="majorHAnsi" w:eastAsia="Arial" w:hAnsiTheme="majorHAnsi" w:cstheme="majorHAnsi"/>
          <w:b/>
          <w:sz w:val="24"/>
          <w:szCs w:val="24"/>
        </w:rPr>
      </w:pPr>
    </w:p>
    <w:p w14:paraId="5F3B4460" w14:textId="77777777" w:rsidR="00AB0F08" w:rsidRDefault="00AB0F08">
      <w:pPr>
        <w:spacing w:after="0" w:line="240" w:lineRule="auto"/>
        <w:ind w:left="0" w:hanging="2"/>
        <w:jc w:val="center"/>
        <w:rPr>
          <w:rFonts w:asciiTheme="majorHAnsi" w:eastAsia="Arial" w:hAnsiTheme="majorHAnsi" w:cstheme="majorHAnsi"/>
          <w:b/>
          <w:sz w:val="24"/>
          <w:szCs w:val="24"/>
        </w:rPr>
      </w:pPr>
    </w:p>
    <w:p w14:paraId="4B930AEE" w14:textId="77777777" w:rsidR="00B43905" w:rsidRPr="00470AE3" w:rsidRDefault="00B67DF8">
      <w:pPr>
        <w:spacing w:after="0" w:line="240" w:lineRule="auto"/>
        <w:ind w:left="0" w:hanging="2"/>
        <w:jc w:val="center"/>
        <w:rPr>
          <w:rFonts w:asciiTheme="majorHAnsi" w:eastAsia="Arial" w:hAnsiTheme="majorHAnsi" w:cstheme="majorHAnsi"/>
          <w:sz w:val="24"/>
          <w:szCs w:val="24"/>
        </w:rPr>
      </w:pPr>
      <w:r w:rsidRPr="00470AE3">
        <w:rPr>
          <w:rFonts w:asciiTheme="majorHAnsi" w:eastAsia="Arial" w:hAnsiTheme="majorHAnsi" w:cstheme="majorHAnsi"/>
          <w:b/>
          <w:sz w:val="24"/>
          <w:szCs w:val="24"/>
        </w:rPr>
        <w:t>ANEXO IV</w:t>
      </w:r>
    </w:p>
    <w:p w14:paraId="63172F37" w14:textId="77777777" w:rsidR="00B43905" w:rsidRPr="00470AE3" w:rsidRDefault="00B43905">
      <w:pPr>
        <w:spacing w:after="0" w:line="240" w:lineRule="auto"/>
        <w:ind w:left="0" w:hanging="2"/>
        <w:jc w:val="center"/>
        <w:rPr>
          <w:rFonts w:asciiTheme="majorHAnsi" w:eastAsia="Arial" w:hAnsiTheme="majorHAnsi" w:cstheme="majorHAnsi"/>
          <w:color w:val="FF0000"/>
          <w:sz w:val="24"/>
          <w:szCs w:val="24"/>
        </w:rPr>
      </w:pPr>
    </w:p>
    <w:p w14:paraId="0B7B3A42" w14:textId="77777777" w:rsidR="00B43905" w:rsidRPr="00470AE3" w:rsidRDefault="00B67DF8">
      <w:pPr>
        <w:spacing w:after="0" w:line="240" w:lineRule="auto"/>
        <w:ind w:left="0" w:hanging="2"/>
        <w:jc w:val="center"/>
        <w:rPr>
          <w:rFonts w:asciiTheme="majorHAnsi" w:eastAsia="Arial" w:hAnsiTheme="majorHAnsi" w:cstheme="majorHAnsi"/>
          <w:sz w:val="24"/>
          <w:szCs w:val="24"/>
        </w:rPr>
      </w:pPr>
      <w:r w:rsidRPr="00470AE3">
        <w:rPr>
          <w:rFonts w:asciiTheme="majorHAnsi" w:eastAsia="Arial" w:hAnsiTheme="majorHAnsi" w:cstheme="majorHAnsi"/>
          <w:b/>
          <w:sz w:val="24"/>
          <w:szCs w:val="24"/>
        </w:rPr>
        <w:t xml:space="preserve">FORMULÁRIO DE CRITÉRIOS DE JULGAMENTO </w:t>
      </w:r>
    </w:p>
    <w:p w14:paraId="1176B153" w14:textId="77777777" w:rsidR="00B43905" w:rsidRPr="00470AE3" w:rsidRDefault="00B43905">
      <w:pPr>
        <w:tabs>
          <w:tab w:val="left" w:pos="567"/>
        </w:tabs>
        <w:spacing w:after="0" w:line="240" w:lineRule="auto"/>
        <w:ind w:left="0" w:hanging="2"/>
        <w:jc w:val="both"/>
        <w:rPr>
          <w:rFonts w:asciiTheme="majorHAnsi" w:eastAsia="Arial" w:hAnsiTheme="majorHAnsi" w:cstheme="majorHAnsi"/>
          <w:b/>
          <w:color w:val="FF0000"/>
          <w:sz w:val="24"/>
          <w:szCs w:val="24"/>
        </w:rPr>
      </w:pPr>
    </w:p>
    <w:tbl>
      <w:tblPr>
        <w:tblStyle w:val="aa"/>
        <w:tblW w:w="979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35"/>
        <w:gridCol w:w="1496"/>
        <w:gridCol w:w="1689"/>
        <w:gridCol w:w="1175"/>
        <w:gridCol w:w="2497"/>
      </w:tblGrid>
      <w:tr w:rsidR="00DA58A6" w:rsidRPr="00470AE3" w14:paraId="7F717691" w14:textId="77777777" w:rsidTr="00DA58A6">
        <w:trPr>
          <w:trHeight w:val="1362"/>
        </w:trPr>
        <w:tc>
          <w:tcPr>
            <w:tcW w:w="2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D6B3D" w14:textId="77777777" w:rsidR="00DA58A6" w:rsidRPr="00470AE3" w:rsidRDefault="00DA58A6">
            <w:pPr>
              <w:tabs>
                <w:tab w:val="left" w:pos="567"/>
              </w:tabs>
              <w:spacing w:before="240" w:after="240"/>
              <w:ind w:left="0" w:hanging="2"/>
              <w:jc w:val="center"/>
              <w:rPr>
                <w:rFonts w:asciiTheme="majorHAnsi" w:eastAsia="Arial" w:hAnsiTheme="majorHAnsi" w:cstheme="majorHAnsi"/>
                <w:b/>
                <w:sz w:val="24"/>
                <w:szCs w:val="24"/>
              </w:rPr>
            </w:pPr>
            <w:r w:rsidRPr="00470AE3">
              <w:rPr>
                <w:rFonts w:asciiTheme="majorHAnsi" w:eastAsia="Arial" w:hAnsiTheme="majorHAnsi" w:cstheme="majorHAnsi"/>
                <w:b/>
                <w:sz w:val="24"/>
                <w:szCs w:val="24"/>
              </w:rPr>
              <w:t xml:space="preserve"> Pontuação</w:t>
            </w:r>
          </w:p>
        </w:tc>
        <w:tc>
          <w:tcPr>
            <w:tcW w:w="149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C90269" w14:textId="77777777" w:rsidR="00DA58A6" w:rsidRDefault="00DA58A6" w:rsidP="00EC046D">
            <w:pPr>
              <w:tabs>
                <w:tab w:val="left" w:pos="567"/>
              </w:tabs>
              <w:spacing w:after="0" w:line="240" w:lineRule="auto"/>
              <w:ind w:left="0" w:hanging="2"/>
              <w:jc w:val="center"/>
              <w:rPr>
                <w:rFonts w:asciiTheme="majorHAnsi" w:eastAsia="Arial" w:hAnsiTheme="majorHAnsi" w:cstheme="majorHAnsi"/>
                <w:b/>
                <w:sz w:val="24"/>
                <w:szCs w:val="24"/>
              </w:rPr>
            </w:pPr>
            <w:r>
              <w:rPr>
                <w:rFonts w:asciiTheme="majorHAnsi" w:eastAsia="Arial" w:hAnsiTheme="majorHAnsi" w:cstheme="majorHAnsi"/>
                <w:b/>
                <w:sz w:val="24"/>
                <w:szCs w:val="24"/>
              </w:rPr>
              <w:t>Atendeu Plenamente</w:t>
            </w:r>
          </w:p>
          <w:p w14:paraId="1387AB7A" w14:textId="5BF7BE91" w:rsidR="00DA58A6" w:rsidRPr="00470AE3" w:rsidRDefault="00DA58A6" w:rsidP="001D5FB0">
            <w:pPr>
              <w:tabs>
                <w:tab w:val="left" w:pos="567"/>
              </w:tabs>
              <w:spacing w:before="240" w:after="0"/>
              <w:ind w:left="0" w:hanging="2"/>
              <w:jc w:val="center"/>
              <w:rPr>
                <w:rFonts w:asciiTheme="majorHAnsi" w:eastAsia="Arial" w:hAnsiTheme="majorHAnsi" w:cstheme="majorHAnsi"/>
                <w:b/>
                <w:sz w:val="24"/>
                <w:szCs w:val="24"/>
              </w:rPr>
            </w:pPr>
          </w:p>
        </w:tc>
        <w:tc>
          <w:tcPr>
            <w:tcW w:w="1689"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14:paraId="3B89C59D" w14:textId="77777777" w:rsidR="00DA58A6" w:rsidRDefault="00DA58A6" w:rsidP="001D5FB0">
            <w:pPr>
              <w:tabs>
                <w:tab w:val="left" w:pos="567"/>
              </w:tabs>
              <w:spacing w:before="240" w:after="0"/>
              <w:ind w:left="0" w:hanging="2"/>
              <w:jc w:val="center"/>
              <w:rPr>
                <w:rFonts w:asciiTheme="majorHAnsi" w:eastAsia="Arial" w:hAnsiTheme="majorHAnsi" w:cstheme="majorHAnsi"/>
                <w:b/>
                <w:sz w:val="24"/>
                <w:szCs w:val="24"/>
              </w:rPr>
            </w:pPr>
            <w:r>
              <w:rPr>
                <w:rFonts w:asciiTheme="majorHAnsi" w:eastAsia="Arial" w:hAnsiTheme="majorHAnsi" w:cstheme="majorHAnsi"/>
                <w:b/>
                <w:sz w:val="24"/>
                <w:szCs w:val="24"/>
              </w:rPr>
              <w:t>Atendeu</w:t>
            </w:r>
          </w:p>
          <w:p w14:paraId="56CA1028" w14:textId="2F6EDD92" w:rsidR="00DA58A6" w:rsidRPr="00470AE3" w:rsidRDefault="00DA58A6" w:rsidP="001D5FB0">
            <w:pPr>
              <w:tabs>
                <w:tab w:val="left" w:pos="567"/>
              </w:tabs>
              <w:spacing w:before="240" w:after="0"/>
              <w:ind w:left="0" w:hanging="2"/>
              <w:jc w:val="center"/>
              <w:rPr>
                <w:rFonts w:asciiTheme="majorHAnsi" w:eastAsia="Arial" w:hAnsiTheme="majorHAnsi" w:cstheme="majorHAnsi"/>
                <w:b/>
                <w:sz w:val="24"/>
                <w:szCs w:val="24"/>
              </w:rPr>
            </w:pPr>
            <w:r>
              <w:rPr>
                <w:rFonts w:asciiTheme="majorHAnsi" w:eastAsia="Arial" w:hAnsiTheme="majorHAnsi" w:cstheme="majorHAnsi"/>
                <w:b/>
                <w:sz w:val="24"/>
                <w:szCs w:val="24"/>
              </w:rPr>
              <w:t xml:space="preserve"> Parcialmente</w:t>
            </w:r>
          </w:p>
        </w:tc>
        <w:tc>
          <w:tcPr>
            <w:tcW w:w="1175" w:type="dxa"/>
            <w:tcBorders>
              <w:top w:val="single" w:sz="4" w:space="0" w:color="auto"/>
              <w:left w:val="single" w:sz="4" w:space="0" w:color="auto"/>
              <w:bottom w:val="single" w:sz="4" w:space="0" w:color="auto"/>
              <w:right w:val="single" w:sz="4" w:space="0" w:color="auto"/>
            </w:tcBorders>
          </w:tcPr>
          <w:p w14:paraId="440BF3C1" w14:textId="77777777" w:rsidR="00DA58A6" w:rsidRDefault="00DA58A6" w:rsidP="001D5FB0">
            <w:pPr>
              <w:tabs>
                <w:tab w:val="left" w:pos="567"/>
              </w:tabs>
              <w:spacing w:before="240" w:after="0"/>
              <w:ind w:left="0" w:hanging="2"/>
              <w:jc w:val="center"/>
              <w:rPr>
                <w:rFonts w:asciiTheme="majorHAnsi" w:eastAsia="Arial" w:hAnsiTheme="majorHAnsi" w:cstheme="majorHAnsi"/>
                <w:b/>
                <w:sz w:val="24"/>
                <w:szCs w:val="24"/>
              </w:rPr>
            </w:pPr>
            <w:r>
              <w:rPr>
                <w:rFonts w:asciiTheme="majorHAnsi" w:eastAsia="Arial" w:hAnsiTheme="majorHAnsi" w:cstheme="majorHAnsi"/>
                <w:b/>
                <w:sz w:val="24"/>
                <w:szCs w:val="24"/>
              </w:rPr>
              <w:t xml:space="preserve">Não </w:t>
            </w:r>
          </w:p>
          <w:p w14:paraId="7C601C57" w14:textId="19931B44" w:rsidR="00DA58A6" w:rsidRPr="00470AE3" w:rsidRDefault="00DA58A6" w:rsidP="001D5FB0">
            <w:pPr>
              <w:tabs>
                <w:tab w:val="left" w:pos="567"/>
              </w:tabs>
              <w:spacing w:before="240" w:after="0"/>
              <w:ind w:left="0" w:hanging="2"/>
              <w:jc w:val="center"/>
              <w:rPr>
                <w:rFonts w:asciiTheme="majorHAnsi" w:eastAsia="Arial" w:hAnsiTheme="majorHAnsi" w:cstheme="majorHAnsi"/>
                <w:b/>
                <w:sz w:val="24"/>
                <w:szCs w:val="24"/>
              </w:rPr>
            </w:pPr>
            <w:r>
              <w:rPr>
                <w:rFonts w:asciiTheme="majorHAnsi" w:eastAsia="Arial" w:hAnsiTheme="majorHAnsi" w:cstheme="majorHAnsi"/>
                <w:b/>
                <w:sz w:val="24"/>
                <w:szCs w:val="24"/>
              </w:rPr>
              <w:t>Atendeu</w:t>
            </w:r>
          </w:p>
        </w:tc>
        <w:tc>
          <w:tcPr>
            <w:tcW w:w="2497" w:type="dxa"/>
            <w:tcBorders>
              <w:top w:val="single" w:sz="4" w:space="0" w:color="auto"/>
              <w:left w:val="single" w:sz="4" w:space="0" w:color="auto"/>
              <w:bottom w:val="single" w:sz="4" w:space="0" w:color="auto"/>
              <w:right w:val="single" w:sz="4" w:space="0" w:color="auto"/>
            </w:tcBorders>
          </w:tcPr>
          <w:p w14:paraId="20DAA826" w14:textId="6FE697F2" w:rsidR="00DA58A6" w:rsidRPr="00470AE3" w:rsidRDefault="00DA58A6" w:rsidP="00DA58A6">
            <w:pPr>
              <w:tabs>
                <w:tab w:val="left" w:pos="567"/>
              </w:tabs>
              <w:spacing w:before="240" w:after="0"/>
              <w:ind w:leftChars="0" w:left="0" w:firstLineChars="0" w:firstLine="0"/>
              <w:jc w:val="center"/>
              <w:rPr>
                <w:rFonts w:asciiTheme="majorHAnsi" w:eastAsia="Arial" w:hAnsiTheme="majorHAnsi" w:cstheme="majorHAnsi"/>
                <w:b/>
                <w:sz w:val="24"/>
                <w:szCs w:val="24"/>
              </w:rPr>
            </w:pPr>
            <w:r w:rsidRPr="00470AE3">
              <w:rPr>
                <w:rFonts w:asciiTheme="majorHAnsi" w:eastAsia="Arial" w:hAnsiTheme="majorHAnsi" w:cstheme="majorHAnsi"/>
                <w:b/>
                <w:sz w:val="24"/>
                <w:szCs w:val="24"/>
              </w:rPr>
              <w:t>JUSTIFICATIVA PELA COMISSÃO AO ATENDIMENTO AO QUESITO</w:t>
            </w:r>
          </w:p>
        </w:tc>
      </w:tr>
      <w:tr w:rsidR="00DA58A6" w:rsidRPr="00470AE3" w14:paraId="4CB5C948" w14:textId="77777777" w:rsidTr="00DA58A6">
        <w:trPr>
          <w:trHeight w:val="755"/>
        </w:trPr>
        <w:tc>
          <w:tcPr>
            <w:tcW w:w="2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DEA4CB" w14:textId="77777777" w:rsidR="00DA58A6" w:rsidRPr="00470AE3" w:rsidRDefault="00DA58A6">
            <w:pPr>
              <w:tabs>
                <w:tab w:val="left" w:pos="567"/>
              </w:tabs>
              <w:spacing w:before="240" w:after="0"/>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1. Viabilidade da execução das Metas Propostas.</w:t>
            </w:r>
          </w:p>
        </w:tc>
        <w:tc>
          <w:tcPr>
            <w:tcW w:w="1496" w:type="dxa"/>
            <w:tcBorders>
              <w:top w:val="nil"/>
              <w:left w:val="nil"/>
              <w:bottom w:val="single" w:sz="8" w:space="0" w:color="000000"/>
              <w:right w:val="single" w:sz="8" w:space="0" w:color="000000"/>
            </w:tcBorders>
            <w:tcMar>
              <w:top w:w="100" w:type="dxa"/>
              <w:left w:w="100" w:type="dxa"/>
              <w:bottom w:w="100" w:type="dxa"/>
              <w:right w:w="100" w:type="dxa"/>
            </w:tcMar>
          </w:tcPr>
          <w:p w14:paraId="7E64CCFE" w14:textId="77777777" w:rsidR="00DA58A6" w:rsidRPr="00470AE3" w:rsidRDefault="00DA58A6">
            <w:pPr>
              <w:tabs>
                <w:tab w:val="left" w:pos="567"/>
              </w:tabs>
              <w:spacing w:before="240" w:after="0"/>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 </w:t>
            </w:r>
          </w:p>
        </w:tc>
        <w:tc>
          <w:tcPr>
            <w:tcW w:w="1689" w:type="dxa"/>
            <w:tcBorders>
              <w:top w:val="nil"/>
              <w:left w:val="nil"/>
              <w:bottom w:val="single" w:sz="8" w:space="0" w:color="000000"/>
              <w:right w:val="single" w:sz="4" w:space="0" w:color="auto"/>
            </w:tcBorders>
            <w:tcMar>
              <w:top w:w="100" w:type="dxa"/>
              <w:left w:w="100" w:type="dxa"/>
              <w:bottom w:w="100" w:type="dxa"/>
              <w:right w:w="100" w:type="dxa"/>
            </w:tcMar>
          </w:tcPr>
          <w:p w14:paraId="7C1936E3" w14:textId="77777777" w:rsidR="00DA58A6" w:rsidRPr="00470AE3" w:rsidRDefault="00DA58A6">
            <w:pPr>
              <w:tabs>
                <w:tab w:val="left" w:pos="567"/>
              </w:tabs>
              <w:spacing w:before="240" w:after="0"/>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 </w:t>
            </w:r>
          </w:p>
        </w:tc>
        <w:tc>
          <w:tcPr>
            <w:tcW w:w="1175" w:type="dxa"/>
            <w:tcBorders>
              <w:top w:val="single" w:sz="4" w:space="0" w:color="auto"/>
              <w:left w:val="single" w:sz="4" w:space="0" w:color="auto"/>
              <w:bottom w:val="single" w:sz="4" w:space="0" w:color="auto"/>
              <w:right w:val="single" w:sz="4" w:space="0" w:color="auto"/>
            </w:tcBorders>
          </w:tcPr>
          <w:p w14:paraId="5180934A" w14:textId="77777777" w:rsidR="00DA58A6" w:rsidRPr="00470AE3" w:rsidRDefault="00DA58A6">
            <w:pPr>
              <w:tabs>
                <w:tab w:val="left" w:pos="567"/>
              </w:tabs>
              <w:spacing w:before="240" w:after="0"/>
              <w:ind w:left="0" w:hanging="2"/>
              <w:jc w:val="both"/>
              <w:rPr>
                <w:rFonts w:asciiTheme="majorHAnsi" w:eastAsia="Arial" w:hAnsiTheme="majorHAnsi" w:cstheme="majorHAnsi"/>
                <w:sz w:val="24"/>
                <w:szCs w:val="24"/>
              </w:rPr>
            </w:pPr>
          </w:p>
        </w:tc>
        <w:tc>
          <w:tcPr>
            <w:tcW w:w="2497" w:type="dxa"/>
            <w:tcBorders>
              <w:top w:val="single" w:sz="4" w:space="0" w:color="auto"/>
              <w:left w:val="single" w:sz="4" w:space="0" w:color="auto"/>
              <w:bottom w:val="single" w:sz="4" w:space="0" w:color="auto"/>
              <w:right w:val="single" w:sz="4" w:space="0" w:color="auto"/>
            </w:tcBorders>
          </w:tcPr>
          <w:p w14:paraId="6E5BA42A" w14:textId="0E2C3882" w:rsidR="00DA58A6" w:rsidRPr="00470AE3" w:rsidRDefault="00DA58A6">
            <w:pPr>
              <w:tabs>
                <w:tab w:val="left" w:pos="567"/>
              </w:tabs>
              <w:spacing w:before="240" w:after="0"/>
              <w:ind w:left="0" w:hanging="2"/>
              <w:jc w:val="both"/>
              <w:rPr>
                <w:rFonts w:asciiTheme="majorHAnsi" w:eastAsia="Arial" w:hAnsiTheme="majorHAnsi" w:cstheme="majorHAnsi"/>
                <w:sz w:val="24"/>
                <w:szCs w:val="24"/>
              </w:rPr>
            </w:pPr>
          </w:p>
        </w:tc>
      </w:tr>
      <w:tr w:rsidR="00DA58A6" w:rsidRPr="00470AE3" w14:paraId="76FACC16" w14:textId="77777777" w:rsidTr="00DA58A6">
        <w:trPr>
          <w:trHeight w:val="990"/>
        </w:trPr>
        <w:tc>
          <w:tcPr>
            <w:tcW w:w="2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F7A9E4" w14:textId="77777777" w:rsidR="00DA58A6" w:rsidRPr="00470AE3" w:rsidRDefault="00DA58A6">
            <w:pPr>
              <w:tabs>
                <w:tab w:val="left" w:pos="567"/>
              </w:tabs>
              <w:spacing w:before="240" w:after="0"/>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2. Consonância com objetivos propostos.</w:t>
            </w:r>
          </w:p>
        </w:tc>
        <w:tc>
          <w:tcPr>
            <w:tcW w:w="1496" w:type="dxa"/>
            <w:tcBorders>
              <w:top w:val="nil"/>
              <w:left w:val="nil"/>
              <w:bottom w:val="single" w:sz="8" w:space="0" w:color="000000"/>
              <w:right w:val="single" w:sz="8" w:space="0" w:color="000000"/>
            </w:tcBorders>
            <w:tcMar>
              <w:top w:w="100" w:type="dxa"/>
              <w:left w:w="100" w:type="dxa"/>
              <w:bottom w:w="100" w:type="dxa"/>
              <w:right w:w="100" w:type="dxa"/>
            </w:tcMar>
          </w:tcPr>
          <w:p w14:paraId="5C3D8EC1" w14:textId="77777777" w:rsidR="00DA58A6" w:rsidRPr="00470AE3" w:rsidRDefault="00DA58A6">
            <w:pPr>
              <w:tabs>
                <w:tab w:val="left" w:pos="567"/>
              </w:tabs>
              <w:spacing w:before="240" w:after="0"/>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 </w:t>
            </w:r>
          </w:p>
        </w:tc>
        <w:tc>
          <w:tcPr>
            <w:tcW w:w="1689" w:type="dxa"/>
            <w:tcBorders>
              <w:top w:val="nil"/>
              <w:left w:val="nil"/>
              <w:bottom w:val="single" w:sz="8" w:space="0" w:color="000000"/>
              <w:right w:val="single" w:sz="4" w:space="0" w:color="auto"/>
            </w:tcBorders>
            <w:tcMar>
              <w:top w:w="100" w:type="dxa"/>
              <w:left w:w="100" w:type="dxa"/>
              <w:bottom w:w="100" w:type="dxa"/>
              <w:right w:w="100" w:type="dxa"/>
            </w:tcMar>
          </w:tcPr>
          <w:p w14:paraId="409A76ED" w14:textId="77777777" w:rsidR="00DA58A6" w:rsidRPr="00470AE3" w:rsidRDefault="00DA58A6">
            <w:pPr>
              <w:tabs>
                <w:tab w:val="left" w:pos="567"/>
              </w:tabs>
              <w:spacing w:before="240" w:after="0"/>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 </w:t>
            </w:r>
          </w:p>
        </w:tc>
        <w:tc>
          <w:tcPr>
            <w:tcW w:w="1175" w:type="dxa"/>
            <w:tcBorders>
              <w:top w:val="single" w:sz="4" w:space="0" w:color="auto"/>
              <w:left w:val="single" w:sz="4" w:space="0" w:color="auto"/>
              <w:bottom w:val="single" w:sz="4" w:space="0" w:color="auto"/>
              <w:right w:val="single" w:sz="4" w:space="0" w:color="auto"/>
            </w:tcBorders>
          </w:tcPr>
          <w:p w14:paraId="19B2B1D6" w14:textId="77777777" w:rsidR="00DA58A6" w:rsidRPr="00470AE3" w:rsidRDefault="00DA58A6">
            <w:pPr>
              <w:tabs>
                <w:tab w:val="left" w:pos="567"/>
              </w:tabs>
              <w:spacing w:before="240" w:after="0"/>
              <w:ind w:left="0" w:hanging="2"/>
              <w:jc w:val="both"/>
              <w:rPr>
                <w:rFonts w:asciiTheme="majorHAnsi" w:eastAsia="Arial" w:hAnsiTheme="majorHAnsi" w:cstheme="majorHAnsi"/>
                <w:sz w:val="24"/>
                <w:szCs w:val="24"/>
              </w:rPr>
            </w:pPr>
          </w:p>
        </w:tc>
        <w:tc>
          <w:tcPr>
            <w:tcW w:w="2497" w:type="dxa"/>
            <w:tcBorders>
              <w:top w:val="single" w:sz="4" w:space="0" w:color="auto"/>
              <w:left w:val="single" w:sz="4" w:space="0" w:color="auto"/>
              <w:bottom w:val="single" w:sz="4" w:space="0" w:color="auto"/>
              <w:right w:val="single" w:sz="4" w:space="0" w:color="auto"/>
            </w:tcBorders>
          </w:tcPr>
          <w:p w14:paraId="00D142C2" w14:textId="4C9F6356" w:rsidR="00DA58A6" w:rsidRPr="00470AE3" w:rsidRDefault="00DA58A6">
            <w:pPr>
              <w:tabs>
                <w:tab w:val="left" w:pos="567"/>
              </w:tabs>
              <w:spacing w:before="240" w:after="0"/>
              <w:ind w:left="0" w:hanging="2"/>
              <w:jc w:val="both"/>
              <w:rPr>
                <w:rFonts w:asciiTheme="majorHAnsi" w:eastAsia="Arial" w:hAnsiTheme="majorHAnsi" w:cstheme="majorHAnsi"/>
                <w:sz w:val="24"/>
                <w:szCs w:val="24"/>
              </w:rPr>
            </w:pPr>
          </w:p>
        </w:tc>
      </w:tr>
      <w:tr w:rsidR="00DA58A6" w:rsidRPr="00470AE3" w14:paraId="60ED6FF7" w14:textId="77777777" w:rsidTr="00DA58A6">
        <w:trPr>
          <w:trHeight w:val="755"/>
        </w:trPr>
        <w:tc>
          <w:tcPr>
            <w:tcW w:w="2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74705E" w14:textId="77777777" w:rsidR="00DA58A6" w:rsidRPr="00470AE3" w:rsidRDefault="00DA58A6">
            <w:pPr>
              <w:tabs>
                <w:tab w:val="left" w:pos="567"/>
              </w:tabs>
              <w:spacing w:before="240" w:after="0"/>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3. Metodologia e Estratégia de Ação.</w:t>
            </w:r>
          </w:p>
        </w:tc>
        <w:tc>
          <w:tcPr>
            <w:tcW w:w="1496" w:type="dxa"/>
            <w:tcBorders>
              <w:top w:val="nil"/>
              <w:left w:val="nil"/>
              <w:bottom w:val="single" w:sz="8" w:space="0" w:color="000000"/>
              <w:right w:val="single" w:sz="8" w:space="0" w:color="000000"/>
            </w:tcBorders>
            <w:tcMar>
              <w:top w:w="100" w:type="dxa"/>
              <w:left w:w="100" w:type="dxa"/>
              <w:bottom w:w="100" w:type="dxa"/>
              <w:right w:w="100" w:type="dxa"/>
            </w:tcMar>
          </w:tcPr>
          <w:p w14:paraId="24077548" w14:textId="77777777" w:rsidR="00DA58A6" w:rsidRPr="00470AE3" w:rsidRDefault="00DA58A6">
            <w:pPr>
              <w:tabs>
                <w:tab w:val="left" w:pos="567"/>
              </w:tabs>
              <w:spacing w:before="240" w:after="0"/>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 </w:t>
            </w:r>
          </w:p>
        </w:tc>
        <w:tc>
          <w:tcPr>
            <w:tcW w:w="1689" w:type="dxa"/>
            <w:tcBorders>
              <w:top w:val="nil"/>
              <w:left w:val="nil"/>
              <w:bottom w:val="single" w:sz="8" w:space="0" w:color="000000"/>
              <w:right w:val="single" w:sz="4" w:space="0" w:color="auto"/>
            </w:tcBorders>
            <w:tcMar>
              <w:top w:w="100" w:type="dxa"/>
              <w:left w:w="100" w:type="dxa"/>
              <w:bottom w:w="100" w:type="dxa"/>
              <w:right w:w="100" w:type="dxa"/>
            </w:tcMar>
          </w:tcPr>
          <w:p w14:paraId="4D2B084C" w14:textId="77777777" w:rsidR="00DA58A6" w:rsidRPr="00470AE3" w:rsidRDefault="00DA58A6">
            <w:pPr>
              <w:tabs>
                <w:tab w:val="left" w:pos="567"/>
              </w:tabs>
              <w:spacing w:before="240" w:after="0"/>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 </w:t>
            </w:r>
          </w:p>
        </w:tc>
        <w:tc>
          <w:tcPr>
            <w:tcW w:w="1175" w:type="dxa"/>
            <w:tcBorders>
              <w:top w:val="single" w:sz="4" w:space="0" w:color="auto"/>
              <w:left w:val="single" w:sz="4" w:space="0" w:color="auto"/>
              <w:bottom w:val="single" w:sz="4" w:space="0" w:color="auto"/>
              <w:right w:val="single" w:sz="4" w:space="0" w:color="auto"/>
            </w:tcBorders>
          </w:tcPr>
          <w:p w14:paraId="4A8209A4" w14:textId="77777777" w:rsidR="00DA58A6" w:rsidRPr="00470AE3" w:rsidRDefault="00DA58A6">
            <w:pPr>
              <w:tabs>
                <w:tab w:val="left" w:pos="567"/>
              </w:tabs>
              <w:spacing w:before="240" w:after="0"/>
              <w:ind w:left="0" w:hanging="2"/>
              <w:jc w:val="both"/>
              <w:rPr>
                <w:rFonts w:asciiTheme="majorHAnsi" w:eastAsia="Arial" w:hAnsiTheme="majorHAnsi" w:cstheme="majorHAnsi"/>
                <w:sz w:val="24"/>
                <w:szCs w:val="24"/>
              </w:rPr>
            </w:pPr>
          </w:p>
        </w:tc>
        <w:tc>
          <w:tcPr>
            <w:tcW w:w="2497" w:type="dxa"/>
            <w:tcBorders>
              <w:top w:val="single" w:sz="4" w:space="0" w:color="auto"/>
              <w:left w:val="single" w:sz="4" w:space="0" w:color="auto"/>
              <w:bottom w:val="single" w:sz="4" w:space="0" w:color="auto"/>
              <w:right w:val="single" w:sz="4" w:space="0" w:color="auto"/>
            </w:tcBorders>
          </w:tcPr>
          <w:p w14:paraId="06EA2DD8" w14:textId="775D1F2D" w:rsidR="00DA58A6" w:rsidRPr="00470AE3" w:rsidRDefault="00DA58A6">
            <w:pPr>
              <w:tabs>
                <w:tab w:val="left" w:pos="567"/>
              </w:tabs>
              <w:spacing w:before="240" w:after="0"/>
              <w:ind w:left="0" w:hanging="2"/>
              <w:jc w:val="both"/>
              <w:rPr>
                <w:rFonts w:asciiTheme="majorHAnsi" w:eastAsia="Arial" w:hAnsiTheme="majorHAnsi" w:cstheme="majorHAnsi"/>
                <w:sz w:val="24"/>
                <w:szCs w:val="24"/>
              </w:rPr>
            </w:pPr>
          </w:p>
        </w:tc>
      </w:tr>
      <w:tr w:rsidR="00DA58A6" w:rsidRPr="00470AE3" w14:paraId="08F131C7" w14:textId="77777777" w:rsidTr="00DA58A6">
        <w:trPr>
          <w:trHeight w:val="755"/>
        </w:trPr>
        <w:tc>
          <w:tcPr>
            <w:tcW w:w="2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D2EED" w14:textId="77777777" w:rsidR="00DA58A6" w:rsidRPr="00470AE3" w:rsidRDefault="00DA58A6">
            <w:pPr>
              <w:tabs>
                <w:tab w:val="left" w:pos="567"/>
              </w:tabs>
              <w:spacing w:before="240" w:after="0"/>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4. Coerência no Plano de Aplicação de Recursos.</w:t>
            </w:r>
          </w:p>
        </w:tc>
        <w:tc>
          <w:tcPr>
            <w:tcW w:w="1496" w:type="dxa"/>
            <w:tcBorders>
              <w:top w:val="nil"/>
              <w:left w:val="nil"/>
              <w:bottom w:val="single" w:sz="8" w:space="0" w:color="000000"/>
              <w:right w:val="single" w:sz="8" w:space="0" w:color="000000"/>
            </w:tcBorders>
            <w:tcMar>
              <w:top w:w="100" w:type="dxa"/>
              <w:left w:w="100" w:type="dxa"/>
              <w:bottom w:w="100" w:type="dxa"/>
              <w:right w:w="100" w:type="dxa"/>
            </w:tcMar>
          </w:tcPr>
          <w:p w14:paraId="192DE58F" w14:textId="77777777" w:rsidR="00DA58A6" w:rsidRPr="00470AE3" w:rsidRDefault="00DA58A6">
            <w:pPr>
              <w:tabs>
                <w:tab w:val="left" w:pos="567"/>
              </w:tabs>
              <w:spacing w:before="240" w:after="0"/>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 </w:t>
            </w:r>
          </w:p>
        </w:tc>
        <w:tc>
          <w:tcPr>
            <w:tcW w:w="1689" w:type="dxa"/>
            <w:tcBorders>
              <w:top w:val="nil"/>
              <w:left w:val="nil"/>
              <w:bottom w:val="single" w:sz="8" w:space="0" w:color="000000"/>
              <w:right w:val="single" w:sz="4" w:space="0" w:color="auto"/>
            </w:tcBorders>
            <w:tcMar>
              <w:top w:w="100" w:type="dxa"/>
              <w:left w:w="100" w:type="dxa"/>
              <w:bottom w:w="100" w:type="dxa"/>
              <w:right w:w="100" w:type="dxa"/>
            </w:tcMar>
          </w:tcPr>
          <w:p w14:paraId="10CC5FEA" w14:textId="77777777" w:rsidR="00DA58A6" w:rsidRPr="00470AE3" w:rsidRDefault="00DA58A6">
            <w:pPr>
              <w:tabs>
                <w:tab w:val="left" w:pos="567"/>
              </w:tabs>
              <w:spacing w:before="240" w:after="0"/>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 </w:t>
            </w:r>
          </w:p>
        </w:tc>
        <w:tc>
          <w:tcPr>
            <w:tcW w:w="1175" w:type="dxa"/>
            <w:tcBorders>
              <w:top w:val="single" w:sz="4" w:space="0" w:color="auto"/>
              <w:left w:val="single" w:sz="4" w:space="0" w:color="auto"/>
              <w:bottom w:val="single" w:sz="4" w:space="0" w:color="auto"/>
              <w:right w:val="single" w:sz="4" w:space="0" w:color="auto"/>
            </w:tcBorders>
          </w:tcPr>
          <w:p w14:paraId="3FF769A5" w14:textId="77777777" w:rsidR="00DA58A6" w:rsidRPr="00470AE3" w:rsidRDefault="00DA58A6">
            <w:pPr>
              <w:tabs>
                <w:tab w:val="left" w:pos="567"/>
              </w:tabs>
              <w:spacing w:before="240" w:after="0"/>
              <w:ind w:left="0" w:hanging="2"/>
              <w:jc w:val="both"/>
              <w:rPr>
                <w:rFonts w:asciiTheme="majorHAnsi" w:eastAsia="Arial" w:hAnsiTheme="majorHAnsi" w:cstheme="majorHAnsi"/>
                <w:sz w:val="24"/>
                <w:szCs w:val="24"/>
              </w:rPr>
            </w:pPr>
          </w:p>
        </w:tc>
        <w:tc>
          <w:tcPr>
            <w:tcW w:w="2497" w:type="dxa"/>
            <w:tcBorders>
              <w:top w:val="single" w:sz="4" w:space="0" w:color="auto"/>
              <w:left w:val="single" w:sz="4" w:space="0" w:color="auto"/>
              <w:bottom w:val="single" w:sz="4" w:space="0" w:color="auto"/>
              <w:right w:val="single" w:sz="4" w:space="0" w:color="auto"/>
            </w:tcBorders>
          </w:tcPr>
          <w:p w14:paraId="0B8859FF" w14:textId="79B8C200" w:rsidR="00DA58A6" w:rsidRPr="00470AE3" w:rsidRDefault="00DA58A6">
            <w:pPr>
              <w:tabs>
                <w:tab w:val="left" w:pos="567"/>
              </w:tabs>
              <w:spacing w:before="240" w:after="0"/>
              <w:ind w:left="0" w:hanging="2"/>
              <w:jc w:val="both"/>
              <w:rPr>
                <w:rFonts w:asciiTheme="majorHAnsi" w:eastAsia="Arial" w:hAnsiTheme="majorHAnsi" w:cstheme="majorHAnsi"/>
                <w:sz w:val="24"/>
                <w:szCs w:val="24"/>
              </w:rPr>
            </w:pPr>
          </w:p>
        </w:tc>
      </w:tr>
      <w:tr w:rsidR="00DA58A6" w:rsidRPr="00470AE3" w14:paraId="3AADE93F" w14:textId="77777777" w:rsidTr="00DA58A6">
        <w:trPr>
          <w:trHeight w:val="485"/>
        </w:trPr>
        <w:tc>
          <w:tcPr>
            <w:tcW w:w="2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0F643B" w14:textId="77777777" w:rsidR="00DA58A6" w:rsidRPr="00470AE3" w:rsidRDefault="00DA58A6">
            <w:pPr>
              <w:tabs>
                <w:tab w:val="left" w:pos="567"/>
              </w:tabs>
              <w:spacing w:before="240" w:after="0"/>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5. Cronograma de execução do projeto com público residente nos bairros.</w:t>
            </w:r>
          </w:p>
        </w:tc>
        <w:tc>
          <w:tcPr>
            <w:tcW w:w="1496" w:type="dxa"/>
            <w:tcBorders>
              <w:top w:val="nil"/>
              <w:left w:val="nil"/>
              <w:bottom w:val="single" w:sz="8" w:space="0" w:color="000000"/>
              <w:right w:val="single" w:sz="8" w:space="0" w:color="000000"/>
            </w:tcBorders>
            <w:tcMar>
              <w:top w:w="100" w:type="dxa"/>
              <w:left w:w="100" w:type="dxa"/>
              <w:bottom w:w="100" w:type="dxa"/>
              <w:right w:w="100" w:type="dxa"/>
            </w:tcMar>
          </w:tcPr>
          <w:p w14:paraId="7184E31A" w14:textId="77777777" w:rsidR="00DA58A6" w:rsidRPr="00470AE3" w:rsidRDefault="00DA58A6">
            <w:pPr>
              <w:tabs>
                <w:tab w:val="left" w:pos="567"/>
              </w:tabs>
              <w:spacing w:before="240" w:after="0"/>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 </w:t>
            </w:r>
          </w:p>
        </w:tc>
        <w:tc>
          <w:tcPr>
            <w:tcW w:w="1689" w:type="dxa"/>
            <w:tcBorders>
              <w:top w:val="nil"/>
              <w:left w:val="nil"/>
              <w:bottom w:val="single" w:sz="8" w:space="0" w:color="000000"/>
              <w:right w:val="single" w:sz="4" w:space="0" w:color="auto"/>
            </w:tcBorders>
            <w:tcMar>
              <w:top w:w="100" w:type="dxa"/>
              <w:left w:w="100" w:type="dxa"/>
              <w:bottom w:w="100" w:type="dxa"/>
              <w:right w:w="100" w:type="dxa"/>
            </w:tcMar>
          </w:tcPr>
          <w:p w14:paraId="12095B14" w14:textId="77777777" w:rsidR="00DA58A6" w:rsidRPr="00470AE3" w:rsidRDefault="00DA58A6">
            <w:pPr>
              <w:tabs>
                <w:tab w:val="left" w:pos="567"/>
              </w:tabs>
              <w:spacing w:before="240" w:after="0"/>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 </w:t>
            </w:r>
          </w:p>
        </w:tc>
        <w:tc>
          <w:tcPr>
            <w:tcW w:w="1175" w:type="dxa"/>
            <w:tcBorders>
              <w:top w:val="single" w:sz="4" w:space="0" w:color="auto"/>
              <w:left w:val="single" w:sz="4" w:space="0" w:color="auto"/>
              <w:bottom w:val="single" w:sz="4" w:space="0" w:color="auto"/>
              <w:right w:val="single" w:sz="4" w:space="0" w:color="auto"/>
            </w:tcBorders>
          </w:tcPr>
          <w:p w14:paraId="4264399B" w14:textId="77777777" w:rsidR="00DA58A6" w:rsidRPr="00470AE3" w:rsidRDefault="00DA58A6">
            <w:pPr>
              <w:tabs>
                <w:tab w:val="left" w:pos="567"/>
              </w:tabs>
              <w:spacing w:before="240" w:after="0"/>
              <w:ind w:left="0" w:hanging="2"/>
              <w:jc w:val="both"/>
              <w:rPr>
                <w:rFonts w:asciiTheme="majorHAnsi" w:eastAsia="Arial" w:hAnsiTheme="majorHAnsi" w:cstheme="majorHAnsi"/>
                <w:sz w:val="24"/>
                <w:szCs w:val="24"/>
              </w:rPr>
            </w:pPr>
          </w:p>
        </w:tc>
        <w:tc>
          <w:tcPr>
            <w:tcW w:w="2497" w:type="dxa"/>
            <w:tcBorders>
              <w:top w:val="single" w:sz="4" w:space="0" w:color="auto"/>
              <w:left w:val="single" w:sz="4" w:space="0" w:color="auto"/>
              <w:bottom w:val="single" w:sz="4" w:space="0" w:color="auto"/>
              <w:right w:val="single" w:sz="4" w:space="0" w:color="auto"/>
            </w:tcBorders>
          </w:tcPr>
          <w:p w14:paraId="0BF7C0D9" w14:textId="119CAB4C" w:rsidR="00DA58A6" w:rsidRPr="00470AE3" w:rsidRDefault="00DA58A6">
            <w:pPr>
              <w:tabs>
                <w:tab w:val="left" w:pos="567"/>
              </w:tabs>
              <w:spacing w:before="240" w:after="0"/>
              <w:ind w:left="0" w:hanging="2"/>
              <w:jc w:val="both"/>
              <w:rPr>
                <w:rFonts w:asciiTheme="majorHAnsi" w:eastAsia="Arial" w:hAnsiTheme="majorHAnsi" w:cstheme="majorHAnsi"/>
                <w:sz w:val="24"/>
                <w:szCs w:val="24"/>
              </w:rPr>
            </w:pPr>
          </w:p>
        </w:tc>
      </w:tr>
      <w:tr w:rsidR="00DA58A6" w:rsidRPr="00470AE3" w14:paraId="6F2C51F2" w14:textId="77777777" w:rsidTr="00DA58A6">
        <w:trPr>
          <w:trHeight w:val="1215"/>
        </w:trPr>
        <w:tc>
          <w:tcPr>
            <w:tcW w:w="2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D9FA5E" w14:textId="77777777" w:rsidR="00DA58A6" w:rsidRPr="00470AE3" w:rsidRDefault="00DA58A6">
            <w:pPr>
              <w:tabs>
                <w:tab w:val="left" w:pos="567"/>
              </w:tabs>
              <w:spacing w:before="240" w:after="0"/>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6. Viabiliza a execução de ações com foco nos temas propostos.</w:t>
            </w:r>
          </w:p>
        </w:tc>
        <w:tc>
          <w:tcPr>
            <w:tcW w:w="1496" w:type="dxa"/>
            <w:tcBorders>
              <w:top w:val="nil"/>
              <w:left w:val="nil"/>
              <w:bottom w:val="single" w:sz="8" w:space="0" w:color="000000"/>
              <w:right w:val="single" w:sz="8" w:space="0" w:color="000000"/>
            </w:tcBorders>
            <w:tcMar>
              <w:top w:w="100" w:type="dxa"/>
              <w:left w:w="100" w:type="dxa"/>
              <w:bottom w:w="100" w:type="dxa"/>
              <w:right w:w="100" w:type="dxa"/>
            </w:tcMar>
          </w:tcPr>
          <w:p w14:paraId="1166B1E2" w14:textId="77777777" w:rsidR="00DA58A6" w:rsidRPr="00470AE3" w:rsidRDefault="00DA58A6">
            <w:pPr>
              <w:tabs>
                <w:tab w:val="left" w:pos="567"/>
              </w:tabs>
              <w:spacing w:before="240" w:after="0"/>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 </w:t>
            </w:r>
          </w:p>
        </w:tc>
        <w:tc>
          <w:tcPr>
            <w:tcW w:w="1689" w:type="dxa"/>
            <w:tcBorders>
              <w:top w:val="nil"/>
              <w:left w:val="nil"/>
              <w:bottom w:val="single" w:sz="8" w:space="0" w:color="000000"/>
              <w:right w:val="single" w:sz="4" w:space="0" w:color="auto"/>
            </w:tcBorders>
            <w:tcMar>
              <w:top w:w="100" w:type="dxa"/>
              <w:left w:w="100" w:type="dxa"/>
              <w:bottom w:w="100" w:type="dxa"/>
              <w:right w:w="100" w:type="dxa"/>
            </w:tcMar>
          </w:tcPr>
          <w:p w14:paraId="2BC2D463" w14:textId="77777777" w:rsidR="00DA58A6" w:rsidRPr="00470AE3" w:rsidRDefault="00DA58A6">
            <w:pPr>
              <w:tabs>
                <w:tab w:val="left" w:pos="567"/>
              </w:tabs>
              <w:spacing w:before="240" w:after="0"/>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 xml:space="preserve"> </w:t>
            </w:r>
          </w:p>
        </w:tc>
        <w:tc>
          <w:tcPr>
            <w:tcW w:w="1175" w:type="dxa"/>
            <w:tcBorders>
              <w:top w:val="single" w:sz="4" w:space="0" w:color="auto"/>
              <w:left w:val="single" w:sz="4" w:space="0" w:color="auto"/>
              <w:bottom w:val="single" w:sz="4" w:space="0" w:color="auto"/>
              <w:right w:val="single" w:sz="4" w:space="0" w:color="auto"/>
            </w:tcBorders>
          </w:tcPr>
          <w:p w14:paraId="79C8B301" w14:textId="77777777" w:rsidR="00DA58A6" w:rsidRPr="00470AE3" w:rsidRDefault="00DA58A6">
            <w:pPr>
              <w:tabs>
                <w:tab w:val="left" w:pos="567"/>
              </w:tabs>
              <w:spacing w:before="240" w:after="0"/>
              <w:ind w:left="0" w:hanging="2"/>
              <w:jc w:val="both"/>
              <w:rPr>
                <w:rFonts w:asciiTheme="majorHAnsi" w:eastAsia="Arial" w:hAnsiTheme="majorHAnsi" w:cstheme="majorHAnsi"/>
                <w:sz w:val="24"/>
                <w:szCs w:val="24"/>
              </w:rPr>
            </w:pPr>
          </w:p>
        </w:tc>
        <w:tc>
          <w:tcPr>
            <w:tcW w:w="2497" w:type="dxa"/>
            <w:tcBorders>
              <w:top w:val="single" w:sz="4" w:space="0" w:color="auto"/>
              <w:left w:val="single" w:sz="4" w:space="0" w:color="auto"/>
              <w:bottom w:val="single" w:sz="4" w:space="0" w:color="auto"/>
              <w:right w:val="single" w:sz="4" w:space="0" w:color="auto"/>
            </w:tcBorders>
          </w:tcPr>
          <w:p w14:paraId="6C5AB706" w14:textId="1A02D597" w:rsidR="00DA58A6" w:rsidRPr="00470AE3" w:rsidRDefault="00DA58A6">
            <w:pPr>
              <w:tabs>
                <w:tab w:val="left" w:pos="567"/>
              </w:tabs>
              <w:spacing w:before="240" w:after="0"/>
              <w:ind w:left="0" w:hanging="2"/>
              <w:jc w:val="both"/>
              <w:rPr>
                <w:rFonts w:asciiTheme="majorHAnsi" w:eastAsia="Arial" w:hAnsiTheme="majorHAnsi" w:cstheme="majorHAnsi"/>
                <w:sz w:val="24"/>
                <w:szCs w:val="24"/>
              </w:rPr>
            </w:pPr>
          </w:p>
        </w:tc>
      </w:tr>
    </w:tbl>
    <w:p w14:paraId="125098FE" w14:textId="77777777" w:rsidR="00B43905" w:rsidRPr="00470AE3" w:rsidRDefault="00B43905">
      <w:pPr>
        <w:tabs>
          <w:tab w:val="left" w:pos="567"/>
        </w:tabs>
        <w:spacing w:after="0" w:line="240" w:lineRule="auto"/>
        <w:ind w:left="0" w:hanging="2"/>
        <w:jc w:val="both"/>
        <w:rPr>
          <w:rFonts w:asciiTheme="majorHAnsi" w:eastAsia="Arial" w:hAnsiTheme="majorHAnsi" w:cstheme="majorHAnsi"/>
          <w:color w:val="FF0000"/>
          <w:sz w:val="24"/>
          <w:szCs w:val="24"/>
        </w:rPr>
      </w:pPr>
    </w:p>
    <w:tbl>
      <w:tblPr>
        <w:tblStyle w:val="ab"/>
        <w:tblW w:w="6960"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80"/>
        <w:gridCol w:w="3480"/>
      </w:tblGrid>
      <w:tr w:rsidR="00B43905" w:rsidRPr="00470AE3" w14:paraId="3B356594" w14:textId="77777777">
        <w:tc>
          <w:tcPr>
            <w:tcW w:w="3480" w:type="dxa"/>
          </w:tcPr>
          <w:p w14:paraId="50C67281" w14:textId="77777777" w:rsidR="00B43905" w:rsidRPr="00470AE3" w:rsidRDefault="001D5FB0">
            <w:pPr>
              <w:spacing w:after="60" w:line="240" w:lineRule="auto"/>
              <w:ind w:left="0" w:hanging="2"/>
              <w:rPr>
                <w:rFonts w:asciiTheme="majorHAnsi" w:eastAsia="Arial" w:hAnsiTheme="majorHAnsi" w:cstheme="majorHAnsi"/>
                <w:sz w:val="24"/>
                <w:szCs w:val="24"/>
              </w:rPr>
            </w:pPr>
            <w:r w:rsidRPr="00470AE3">
              <w:rPr>
                <w:rFonts w:asciiTheme="majorHAnsi" w:eastAsia="Arial" w:hAnsiTheme="majorHAnsi" w:cstheme="majorHAnsi"/>
                <w:b/>
                <w:sz w:val="24"/>
                <w:szCs w:val="24"/>
              </w:rPr>
              <w:t>Situação</w:t>
            </w:r>
            <w:r w:rsidR="00B67DF8" w:rsidRPr="00470AE3">
              <w:rPr>
                <w:rFonts w:asciiTheme="majorHAnsi" w:eastAsia="Arial" w:hAnsiTheme="majorHAnsi" w:cstheme="majorHAnsi"/>
                <w:b/>
                <w:sz w:val="24"/>
                <w:szCs w:val="24"/>
              </w:rPr>
              <w:t xml:space="preserve"> da OSC</w:t>
            </w:r>
          </w:p>
        </w:tc>
        <w:tc>
          <w:tcPr>
            <w:tcW w:w="3480" w:type="dxa"/>
          </w:tcPr>
          <w:p w14:paraId="6823A9C9" w14:textId="77777777" w:rsidR="00B43905" w:rsidRPr="00470AE3" w:rsidRDefault="00B43905">
            <w:pPr>
              <w:spacing w:after="60" w:line="240" w:lineRule="auto"/>
              <w:ind w:left="0" w:hanging="2"/>
              <w:rPr>
                <w:rFonts w:asciiTheme="majorHAnsi" w:eastAsia="Arial" w:hAnsiTheme="majorHAnsi" w:cstheme="majorHAnsi"/>
                <w:sz w:val="24"/>
                <w:szCs w:val="24"/>
              </w:rPr>
            </w:pPr>
          </w:p>
        </w:tc>
      </w:tr>
      <w:tr w:rsidR="00B43905" w:rsidRPr="00470AE3" w14:paraId="2F9435C9" w14:textId="77777777">
        <w:tc>
          <w:tcPr>
            <w:tcW w:w="3480" w:type="dxa"/>
          </w:tcPr>
          <w:p w14:paraId="0A86A547" w14:textId="77777777" w:rsidR="00B43905" w:rsidRPr="00470AE3" w:rsidRDefault="00B67DF8">
            <w:pPr>
              <w:spacing w:after="60" w:line="240" w:lineRule="auto"/>
              <w:ind w:left="0" w:hanging="2"/>
              <w:rPr>
                <w:rFonts w:asciiTheme="majorHAnsi" w:eastAsia="Arial" w:hAnsiTheme="majorHAnsi" w:cstheme="majorHAnsi"/>
                <w:b/>
                <w:sz w:val="24"/>
                <w:szCs w:val="24"/>
              </w:rPr>
            </w:pPr>
            <w:r w:rsidRPr="00470AE3">
              <w:rPr>
                <w:rFonts w:asciiTheme="majorHAnsi" w:eastAsia="Arial" w:hAnsiTheme="majorHAnsi" w:cstheme="majorHAnsi"/>
                <w:b/>
                <w:sz w:val="24"/>
                <w:szCs w:val="24"/>
              </w:rPr>
              <w:t>Classificada</w:t>
            </w:r>
          </w:p>
        </w:tc>
        <w:tc>
          <w:tcPr>
            <w:tcW w:w="3480" w:type="dxa"/>
          </w:tcPr>
          <w:p w14:paraId="6A7F4558" w14:textId="77777777" w:rsidR="00B43905" w:rsidRPr="00470AE3" w:rsidRDefault="00B67DF8">
            <w:pPr>
              <w:spacing w:after="60" w:line="240" w:lineRule="auto"/>
              <w:ind w:left="0" w:hanging="2"/>
              <w:rPr>
                <w:rFonts w:asciiTheme="majorHAnsi" w:eastAsia="Arial" w:hAnsiTheme="majorHAnsi" w:cstheme="majorHAnsi"/>
                <w:b/>
                <w:sz w:val="24"/>
                <w:szCs w:val="24"/>
              </w:rPr>
            </w:pPr>
            <w:r w:rsidRPr="00470AE3">
              <w:rPr>
                <w:rFonts w:asciiTheme="majorHAnsi" w:eastAsia="Arial" w:hAnsiTheme="majorHAnsi" w:cstheme="majorHAnsi"/>
                <w:b/>
                <w:sz w:val="24"/>
                <w:szCs w:val="24"/>
              </w:rPr>
              <w:t>Desclassificada</w:t>
            </w:r>
          </w:p>
        </w:tc>
      </w:tr>
    </w:tbl>
    <w:p w14:paraId="7FBAF3A2" w14:textId="77777777" w:rsidR="00AB0F08" w:rsidRDefault="00AB0F08" w:rsidP="001D5FB0">
      <w:pPr>
        <w:ind w:left="0" w:hanging="2"/>
        <w:jc w:val="center"/>
        <w:rPr>
          <w:rFonts w:asciiTheme="majorHAnsi" w:eastAsia="Arial" w:hAnsiTheme="majorHAnsi" w:cstheme="majorHAnsi"/>
          <w:b/>
          <w:sz w:val="24"/>
          <w:szCs w:val="24"/>
        </w:rPr>
      </w:pPr>
    </w:p>
    <w:p w14:paraId="4221891C" w14:textId="77777777" w:rsidR="00AB0F08" w:rsidRDefault="00AB0F08" w:rsidP="001D5FB0">
      <w:pPr>
        <w:ind w:left="0" w:hanging="2"/>
        <w:jc w:val="center"/>
        <w:rPr>
          <w:rFonts w:asciiTheme="majorHAnsi" w:eastAsia="Arial" w:hAnsiTheme="majorHAnsi" w:cstheme="majorHAnsi"/>
          <w:b/>
          <w:sz w:val="24"/>
          <w:szCs w:val="24"/>
        </w:rPr>
      </w:pPr>
    </w:p>
    <w:p w14:paraId="694B583D" w14:textId="6ABB47A8" w:rsidR="00B43905" w:rsidRPr="00470AE3" w:rsidRDefault="005164E2" w:rsidP="001D5FB0">
      <w:pPr>
        <w:ind w:left="0" w:hanging="2"/>
        <w:jc w:val="center"/>
        <w:rPr>
          <w:rFonts w:asciiTheme="majorHAnsi" w:eastAsia="Arial" w:hAnsiTheme="majorHAnsi" w:cstheme="majorHAnsi"/>
          <w:b/>
          <w:sz w:val="24"/>
          <w:szCs w:val="24"/>
        </w:rPr>
      </w:pPr>
      <w:r>
        <w:rPr>
          <w:rFonts w:asciiTheme="majorHAnsi" w:eastAsia="Arial" w:hAnsiTheme="majorHAnsi" w:cstheme="majorHAnsi"/>
          <w:b/>
          <w:sz w:val="24"/>
          <w:szCs w:val="24"/>
        </w:rPr>
        <w:t>ANEXO V</w:t>
      </w:r>
    </w:p>
    <w:p w14:paraId="2D7EA5E7" w14:textId="77777777" w:rsidR="00B43905" w:rsidRPr="00470AE3" w:rsidRDefault="00B43905">
      <w:pPr>
        <w:pBdr>
          <w:top w:val="nil"/>
          <w:left w:val="nil"/>
          <w:bottom w:val="nil"/>
          <w:right w:val="nil"/>
          <w:between w:val="nil"/>
        </w:pBdr>
        <w:spacing w:after="0" w:line="240" w:lineRule="auto"/>
        <w:ind w:left="0" w:hanging="2"/>
        <w:jc w:val="center"/>
        <w:rPr>
          <w:rFonts w:asciiTheme="majorHAnsi" w:eastAsia="Arial" w:hAnsiTheme="majorHAnsi" w:cstheme="majorHAnsi"/>
          <w:b/>
          <w:sz w:val="24"/>
          <w:szCs w:val="24"/>
        </w:rPr>
      </w:pPr>
    </w:p>
    <w:p w14:paraId="7D2D516B" w14:textId="77777777" w:rsidR="005164E2" w:rsidRDefault="00B67DF8">
      <w:pPr>
        <w:pBdr>
          <w:top w:val="nil"/>
          <w:left w:val="nil"/>
          <w:bottom w:val="nil"/>
          <w:right w:val="nil"/>
          <w:between w:val="nil"/>
        </w:pBdr>
        <w:spacing w:after="0" w:line="240" w:lineRule="auto"/>
        <w:ind w:left="0" w:hanging="2"/>
        <w:jc w:val="center"/>
        <w:rPr>
          <w:rFonts w:asciiTheme="majorHAnsi" w:eastAsia="Arial" w:hAnsiTheme="majorHAnsi" w:cstheme="majorHAnsi"/>
          <w:b/>
          <w:sz w:val="24"/>
          <w:szCs w:val="24"/>
        </w:rPr>
      </w:pPr>
      <w:r w:rsidRPr="00470AE3">
        <w:rPr>
          <w:rFonts w:asciiTheme="majorHAnsi" w:eastAsia="Arial" w:hAnsiTheme="majorHAnsi" w:cstheme="majorHAnsi"/>
          <w:b/>
          <w:sz w:val="24"/>
          <w:szCs w:val="24"/>
        </w:rPr>
        <w:t>CHECK-LIST – LISTA DE DOCUMENTOS EDITAL DE CHAMAMENTO PÚBLICO</w:t>
      </w:r>
    </w:p>
    <w:p w14:paraId="6EAF4D8E" w14:textId="739DC94E" w:rsidR="00B43905" w:rsidRPr="00470AE3" w:rsidRDefault="00B67DF8">
      <w:pPr>
        <w:pBdr>
          <w:top w:val="nil"/>
          <w:left w:val="nil"/>
          <w:bottom w:val="nil"/>
          <w:right w:val="nil"/>
          <w:between w:val="nil"/>
        </w:pBdr>
        <w:spacing w:after="0" w:line="240" w:lineRule="auto"/>
        <w:ind w:left="0" w:hanging="2"/>
        <w:jc w:val="center"/>
        <w:rPr>
          <w:rFonts w:asciiTheme="majorHAnsi" w:eastAsia="Arial" w:hAnsiTheme="majorHAnsi" w:cstheme="majorHAnsi"/>
          <w:sz w:val="24"/>
          <w:szCs w:val="24"/>
        </w:rPr>
      </w:pPr>
      <w:r w:rsidRPr="00470AE3">
        <w:rPr>
          <w:rFonts w:asciiTheme="majorHAnsi" w:eastAsia="Arial" w:hAnsiTheme="majorHAnsi" w:cstheme="majorHAnsi"/>
          <w:b/>
          <w:sz w:val="24"/>
          <w:szCs w:val="24"/>
        </w:rPr>
        <w:t xml:space="preserve"> PARA REPASSE DE RECURSOS Nº </w:t>
      </w:r>
      <w:r w:rsidR="00583C52" w:rsidRPr="00470AE3">
        <w:rPr>
          <w:rFonts w:asciiTheme="majorHAnsi" w:eastAsia="Arial" w:hAnsiTheme="majorHAnsi" w:cstheme="majorHAnsi"/>
          <w:b/>
          <w:sz w:val="24"/>
          <w:szCs w:val="24"/>
        </w:rPr>
        <w:t>01</w:t>
      </w:r>
      <w:r w:rsidRPr="00470AE3">
        <w:rPr>
          <w:rFonts w:asciiTheme="majorHAnsi" w:eastAsia="Arial" w:hAnsiTheme="majorHAnsi" w:cstheme="majorHAnsi"/>
          <w:b/>
          <w:sz w:val="24"/>
          <w:szCs w:val="24"/>
        </w:rPr>
        <w:t>/202</w:t>
      </w:r>
      <w:r w:rsidR="005164E2">
        <w:rPr>
          <w:rFonts w:asciiTheme="majorHAnsi" w:eastAsia="Arial" w:hAnsiTheme="majorHAnsi" w:cstheme="majorHAnsi"/>
          <w:b/>
          <w:sz w:val="24"/>
          <w:szCs w:val="24"/>
        </w:rPr>
        <w:t>3</w:t>
      </w:r>
      <w:r w:rsidR="00583C52" w:rsidRPr="00470AE3">
        <w:rPr>
          <w:rFonts w:asciiTheme="majorHAnsi" w:eastAsia="Arial" w:hAnsiTheme="majorHAnsi" w:cstheme="majorHAnsi"/>
          <w:b/>
          <w:sz w:val="24"/>
          <w:szCs w:val="24"/>
        </w:rPr>
        <w:t xml:space="preserve"> - FIA</w:t>
      </w:r>
    </w:p>
    <w:p w14:paraId="563F3B18" w14:textId="77777777" w:rsidR="00B43905" w:rsidRPr="00470AE3" w:rsidRDefault="00B43905">
      <w:pPr>
        <w:pBdr>
          <w:top w:val="nil"/>
          <w:left w:val="nil"/>
          <w:bottom w:val="nil"/>
          <w:right w:val="nil"/>
          <w:between w:val="nil"/>
        </w:pBdr>
        <w:spacing w:after="0" w:line="240" w:lineRule="auto"/>
        <w:ind w:left="0" w:hanging="2"/>
        <w:jc w:val="center"/>
        <w:rPr>
          <w:rFonts w:asciiTheme="majorHAnsi" w:eastAsia="Arial" w:hAnsiTheme="majorHAnsi" w:cstheme="majorHAnsi"/>
          <w:sz w:val="24"/>
          <w:szCs w:val="24"/>
        </w:rPr>
      </w:pPr>
    </w:p>
    <w:tbl>
      <w:tblPr>
        <w:tblStyle w:val="ac"/>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4"/>
        <w:gridCol w:w="992"/>
        <w:gridCol w:w="932"/>
      </w:tblGrid>
      <w:tr w:rsidR="0056467C" w:rsidRPr="00470AE3" w14:paraId="5BD3B337" w14:textId="77777777">
        <w:tc>
          <w:tcPr>
            <w:tcW w:w="7054" w:type="dxa"/>
            <w:shd w:val="clear" w:color="auto" w:fill="D9D9D9"/>
          </w:tcPr>
          <w:p w14:paraId="4223EA07" w14:textId="77777777" w:rsidR="00B43905" w:rsidRPr="00470AE3" w:rsidRDefault="00B67DF8">
            <w:pPr>
              <w:spacing w:after="0" w:line="360" w:lineRule="auto"/>
              <w:ind w:left="0" w:hanging="2"/>
              <w:jc w:val="center"/>
              <w:rPr>
                <w:rFonts w:asciiTheme="majorHAnsi" w:eastAsia="Arial" w:hAnsiTheme="majorHAnsi" w:cstheme="majorHAnsi"/>
                <w:sz w:val="24"/>
                <w:szCs w:val="24"/>
              </w:rPr>
            </w:pPr>
            <w:r w:rsidRPr="00470AE3">
              <w:rPr>
                <w:rFonts w:asciiTheme="majorHAnsi" w:eastAsia="Arial" w:hAnsiTheme="majorHAnsi" w:cstheme="majorHAnsi"/>
                <w:b/>
                <w:sz w:val="24"/>
                <w:szCs w:val="24"/>
              </w:rPr>
              <w:t>DOCUMENTOS</w:t>
            </w:r>
          </w:p>
        </w:tc>
        <w:tc>
          <w:tcPr>
            <w:tcW w:w="992" w:type="dxa"/>
            <w:shd w:val="clear" w:color="auto" w:fill="D9D9D9"/>
          </w:tcPr>
          <w:p w14:paraId="76D5D9C5" w14:textId="77777777" w:rsidR="00B43905" w:rsidRPr="00470AE3" w:rsidRDefault="00B67DF8">
            <w:pPr>
              <w:spacing w:after="0" w:line="360" w:lineRule="auto"/>
              <w:ind w:left="0" w:hanging="2"/>
              <w:jc w:val="center"/>
              <w:rPr>
                <w:rFonts w:asciiTheme="majorHAnsi" w:eastAsia="Arial" w:hAnsiTheme="majorHAnsi" w:cstheme="majorHAnsi"/>
                <w:sz w:val="24"/>
                <w:szCs w:val="24"/>
              </w:rPr>
            </w:pPr>
            <w:r w:rsidRPr="00470AE3">
              <w:rPr>
                <w:rFonts w:asciiTheme="majorHAnsi" w:eastAsia="Arial" w:hAnsiTheme="majorHAnsi" w:cstheme="majorHAnsi"/>
                <w:b/>
                <w:sz w:val="24"/>
                <w:szCs w:val="24"/>
              </w:rPr>
              <w:t>SIM</w:t>
            </w:r>
          </w:p>
        </w:tc>
        <w:tc>
          <w:tcPr>
            <w:tcW w:w="932" w:type="dxa"/>
            <w:shd w:val="clear" w:color="auto" w:fill="D9D9D9"/>
          </w:tcPr>
          <w:p w14:paraId="0510427F" w14:textId="77777777" w:rsidR="00B43905" w:rsidRPr="00470AE3" w:rsidRDefault="00B67DF8">
            <w:pPr>
              <w:spacing w:after="0" w:line="360" w:lineRule="auto"/>
              <w:ind w:left="0" w:hanging="2"/>
              <w:jc w:val="center"/>
              <w:rPr>
                <w:rFonts w:asciiTheme="majorHAnsi" w:eastAsia="Arial" w:hAnsiTheme="majorHAnsi" w:cstheme="majorHAnsi"/>
                <w:sz w:val="24"/>
                <w:szCs w:val="24"/>
              </w:rPr>
            </w:pPr>
            <w:r w:rsidRPr="00470AE3">
              <w:rPr>
                <w:rFonts w:asciiTheme="majorHAnsi" w:eastAsia="Arial" w:hAnsiTheme="majorHAnsi" w:cstheme="majorHAnsi"/>
                <w:b/>
                <w:sz w:val="24"/>
                <w:szCs w:val="24"/>
              </w:rPr>
              <w:t>NÃO</w:t>
            </w:r>
          </w:p>
        </w:tc>
      </w:tr>
      <w:tr w:rsidR="0056467C" w:rsidRPr="00470AE3" w14:paraId="2C42D311" w14:textId="77777777">
        <w:tc>
          <w:tcPr>
            <w:tcW w:w="7054" w:type="dxa"/>
          </w:tcPr>
          <w:p w14:paraId="638F1DD8" w14:textId="440E046E" w:rsidR="00B43905" w:rsidRPr="00470AE3" w:rsidRDefault="00B67DF8" w:rsidP="005164E2">
            <w:pPr>
              <w:spacing w:after="0" w:line="36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I. Credenciamento no Edital de Credenciamento nº 01/202</w:t>
            </w:r>
            <w:r w:rsidR="005164E2">
              <w:rPr>
                <w:rFonts w:asciiTheme="majorHAnsi" w:eastAsia="Arial" w:hAnsiTheme="majorHAnsi" w:cstheme="majorHAnsi"/>
                <w:sz w:val="24"/>
                <w:szCs w:val="24"/>
              </w:rPr>
              <w:t>3</w:t>
            </w:r>
            <w:r w:rsidRPr="00470AE3">
              <w:rPr>
                <w:rFonts w:asciiTheme="majorHAnsi" w:eastAsia="Arial" w:hAnsiTheme="majorHAnsi" w:cstheme="majorHAnsi"/>
                <w:sz w:val="24"/>
                <w:szCs w:val="24"/>
              </w:rPr>
              <w:t>;</w:t>
            </w:r>
          </w:p>
        </w:tc>
        <w:tc>
          <w:tcPr>
            <w:tcW w:w="992" w:type="dxa"/>
          </w:tcPr>
          <w:p w14:paraId="0478D1A5" w14:textId="77777777" w:rsidR="00B43905" w:rsidRPr="00470AE3" w:rsidRDefault="00B43905">
            <w:pPr>
              <w:spacing w:after="0" w:line="360" w:lineRule="auto"/>
              <w:ind w:left="0" w:hanging="2"/>
              <w:jc w:val="both"/>
              <w:rPr>
                <w:rFonts w:asciiTheme="majorHAnsi" w:eastAsia="Arial" w:hAnsiTheme="majorHAnsi" w:cstheme="majorHAnsi"/>
                <w:sz w:val="24"/>
                <w:szCs w:val="24"/>
              </w:rPr>
            </w:pPr>
          </w:p>
        </w:tc>
        <w:tc>
          <w:tcPr>
            <w:tcW w:w="932" w:type="dxa"/>
          </w:tcPr>
          <w:p w14:paraId="2A0F692E" w14:textId="77777777" w:rsidR="00B43905" w:rsidRPr="00470AE3" w:rsidRDefault="00B43905">
            <w:pPr>
              <w:spacing w:after="0" w:line="360" w:lineRule="auto"/>
              <w:ind w:left="0" w:hanging="2"/>
              <w:jc w:val="both"/>
              <w:rPr>
                <w:rFonts w:asciiTheme="majorHAnsi" w:eastAsia="Arial" w:hAnsiTheme="majorHAnsi" w:cstheme="majorHAnsi"/>
                <w:sz w:val="24"/>
                <w:szCs w:val="24"/>
              </w:rPr>
            </w:pPr>
          </w:p>
        </w:tc>
      </w:tr>
      <w:tr w:rsidR="0056467C" w:rsidRPr="00470AE3" w14:paraId="6A64BAA1" w14:textId="77777777">
        <w:tc>
          <w:tcPr>
            <w:tcW w:w="7054" w:type="dxa"/>
          </w:tcPr>
          <w:p w14:paraId="1AA80659" w14:textId="77777777" w:rsidR="00B43905" w:rsidRPr="00470AE3" w:rsidRDefault="00B67DF8">
            <w:pPr>
              <w:spacing w:after="0" w:line="36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II. Documentação e as certidões de regularidade fiscal, previdenciária, tributária, de contribuições, de dívida ativa e trabalhista anexas no credenciamento estão dentro do prazo de validade;</w:t>
            </w:r>
          </w:p>
        </w:tc>
        <w:tc>
          <w:tcPr>
            <w:tcW w:w="992" w:type="dxa"/>
          </w:tcPr>
          <w:p w14:paraId="3B084FA3" w14:textId="77777777" w:rsidR="00B43905" w:rsidRPr="00470AE3" w:rsidRDefault="00B43905">
            <w:pPr>
              <w:spacing w:after="0" w:line="360" w:lineRule="auto"/>
              <w:ind w:left="0" w:hanging="2"/>
              <w:jc w:val="both"/>
              <w:rPr>
                <w:rFonts w:asciiTheme="majorHAnsi" w:eastAsia="Arial" w:hAnsiTheme="majorHAnsi" w:cstheme="majorHAnsi"/>
                <w:sz w:val="24"/>
                <w:szCs w:val="24"/>
              </w:rPr>
            </w:pPr>
          </w:p>
        </w:tc>
        <w:tc>
          <w:tcPr>
            <w:tcW w:w="932" w:type="dxa"/>
          </w:tcPr>
          <w:p w14:paraId="48E3E8BF" w14:textId="77777777" w:rsidR="00B43905" w:rsidRPr="00470AE3" w:rsidRDefault="00B43905">
            <w:pPr>
              <w:spacing w:after="0" w:line="360" w:lineRule="auto"/>
              <w:ind w:left="0" w:hanging="2"/>
              <w:jc w:val="both"/>
              <w:rPr>
                <w:rFonts w:asciiTheme="majorHAnsi" w:eastAsia="Arial" w:hAnsiTheme="majorHAnsi" w:cstheme="majorHAnsi"/>
                <w:sz w:val="24"/>
                <w:szCs w:val="24"/>
              </w:rPr>
            </w:pPr>
          </w:p>
        </w:tc>
      </w:tr>
      <w:tr w:rsidR="0056467C" w:rsidRPr="00470AE3" w14:paraId="734A5C93" w14:textId="77777777">
        <w:tc>
          <w:tcPr>
            <w:tcW w:w="7054" w:type="dxa"/>
          </w:tcPr>
          <w:p w14:paraId="3558AB20" w14:textId="77777777" w:rsidR="00B43905" w:rsidRPr="00470AE3" w:rsidRDefault="00B67DF8">
            <w:pPr>
              <w:spacing w:after="0" w:line="36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III. Declaração da não ocorrência de impedimentos; (Anexo II</w:t>
            </w:r>
            <w:proofErr w:type="gramStart"/>
            <w:r w:rsidRPr="00470AE3">
              <w:rPr>
                <w:rFonts w:asciiTheme="majorHAnsi" w:eastAsia="Arial" w:hAnsiTheme="majorHAnsi" w:cstheme="majorHAnsi"/>
                <w:sz w:val="24"/>
                <w:szCs w:val="24"/>
              </w:rPr>
              <w:t>)</w:t>
            </w:r>
            <w:proofErr w:type="gramEnd"/>
          </w:p>
        </w:tc>
        <w:tc>
          <w:tcPr>
            <w:tcW w:w="992" w:type="dxa"/>
          </w:tcPr>
          <w:p w14:paraId="25A9AF09" w14:textId="77777777" w:rsidR="00B43905" w:rsidRPr="00470AE3" w:rsidRDefault="00B43905">
            <w:pPr>
              <w:spacing w:after="0" w:line="360" w:lineRule="auto"/>
              <w:ind w:left="0" w:hanging="2"/>
              <w:jc w:val="both"/>
              <w:rPr>
                <w:rFonts w:asciiTheme="majorHAnsi" w:eastAsia="Arial" w:hAnsiTheme="majorHAnsi" w:cstheme="majorHAnsi"/>
                <w:sz w:val="24"/>
                <w:szCs w:val="24"/>
              </w:rPr>
            </w:pPr>
          </w:p>
        </w:tc>
        <w:tc>
          <w:tcPr>
            <w:tcW w:w="932" w:type="dxa"/>
          </w:tcPr>
          <w:p w14:paraId="79ACBFE3" w14:textId="77777777" w:rsidR="00B43905" w:rsidRPr="00470AE3" w:rsidRDefault="00B43905">
            <w:pPr>
              <w:spacing w:after="0" w:line="360" w:lineRule="auto"/>
              <w:ind w:left="0" w:hanging="2"/>
              <w:jc w:val="both"/>
              <w:rPr>
                <w:rFonts w:asciiTheme="majorHAnsi" w:eastAsia="Arial" w:hAnsiTheme="majorHAnsi" w:cstheme="majorHAnsi"/>
                <w:sz w:val="24"/>
                <w:szCs w:val="24"/>
              </w:rPr>
            </w:pPr>
          </w:p>
        </w:tc>
      </w:tr>
      <w:tr w:rsidR="0056467C" w:rsidRPr="00470AE3" w14:paraId="1F3EF5CA" w14:textId="77777777">
        <w:tc>
          <w:tcPr>
            <w:tcW w:w="7054" w:type="dxa"/>
          </w:tcPr>
          <w:p w14:paraId="06CE7003" w14:textId="77777777" w:rsidR="00B43905" w:rsidRPr="00470AE3" w:rsidRDefault="00B67DF8">
            <w:pPr>
              <w:spacing w:after="0" w:line="36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IV. Declaração sobre instalações e condições materiais; (Anexo III</w:t>
            </w:r>
            <w:proofErr w:type="gramStart"/>
            <w:r w:rsidRPr="00470AE3">
              <w:rPr>
                <w:rFonts w:asciiTheme="majorHAnsi" w:eastAsia="Arial" w:hAnsiTheme="majorHAnsi" w:cstheme="majorHAnsi"/>
                <w:sz w:val="24"/>
                <w:szCs w:val="24"/>
              </w:rPr>
              <w:t>)</w:t>
            </w:r>
            <w:proofErr w:type="gramEnd"/>
          </w:p>
        </w:tc>
        <w:tc>
          <w:tcPr>
            <w:tcW w:w="992" w:type="dxa"/>
          </w:tcPr>
          <w:p w14:paraId="38ABD944" w14:textId="77777777" w:rsidR="00B43905" w:rsidRPr="00470AE3" w:rsidRDefault="00B43905">
            <w:pPr>
              <w:spacing w:after="0" w:line="360" w:lineRule="auto"/>
              <w:ind w:left="0" w:hanging="2"/>
              <w:jc w:val="both"/>
              <w:rPr>
                <w:rFonts w:asciiTheme="majorHAnsi" w:eastAsia="Arial" w:hAnsiTheme="majorHAnsi" w:cstheme="majorHAnsi"/>
                <w:sz w:val="24"/>
                <w:szCs w:val="24"/>
              </w:rPr>
            </w:pPr>
          </w:p>
        </w:tc>
        <w:tc>
          <w:tcPr>
            <w:tcW w:w="932" w:type="dxa"/>
          </w:tcPr>
          <w:p w14:paraId="33BAC5B1" w14:textId="77777777" w:rsidR="00B43905" w:rsidRPr="00470AE3" w:rsidRDefault="00B43905">
            <w:pPr>
              <w:spacing w:after="0" w:line="360" w:lineRule="auto"/>
              <w:ind w:left="0" w:hanging="2"/>
              <w:jc w:val="both"/>
              <w:rPr>
                <w:rFonts w:asciiTheme="majorHAnsi" w:eastAsia="Arial" w:hAnsiTheme="majorHAnsi" w:cstheme="majorHAnsi"/>
                <w:sz w:val="24"/>
                <w:szCs w:val="24"/>
              </w:rPr>
            </w:pPr>
          </w:p>
        </w:tc>
      </w:tr>
      <w:tr w:rsidR="0056467C" w:rsidRPr="00470AE3" w14:paraId="2730D1F8" w14:textId="77777777">
        <w:tc>
          <w:tcPr>
            <w:tcW w:w="7054" w:type="dxa"/>
          </w:tcPr>
          <w:p w14:paraId="4D67FBBB" w14:textId="77777777" w:rsidR="00B43905" w:rsidRPr="00470AE3" w:rsidRDefault="00B67DF8">
            <w:pPr>
              <w:spacing w:after="0" w:line="36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V. Formulário de Critérios de Julgamento (Anexo IV) e Comprovantes emitidos pelos órgãos gestores das competições ou súmulas dos jogos, para comprovar os critérios do item 7.5.3.</w:t>
            </w:r>
          </w:p>
        </w:tc>
        <w:tc>
          <w:tcPr>
            <w:tcW w:w="992" w:type="dxa"/>
          </w:tcPr>
          <w:p w14:paraId="29311B5D" w14:textId="77777777" w:rsidR="00B43905" w:rsidRPr="00470AE3" w:rsidRDefault="00B43905">
            <w:pPr>
              <w:spacing w:after="0" w:line="360" w:lineRule="auto"/>
              <w:ind w:left="0" w:hanging="2"/>
              <w:jc w:val="both"/>
              <w:rPr>
                <w:rFonts w:asciiTheme="majorHAnsi" w:eastAsia="Arial" w:hAnsiTheme="majorHAnsi" w:cstheme="majorHAnsi"/>
                <w:sz w:val="24"/>
                <w:szCs w:val="24"/>
              </w:rPr>
            </w:pPr>
          </w:p>
        </w:tc>
        <w:tc>
          <w:tcPr>
            <w:tcW w:w="932" w:type="dxa"/>
          </w:tcPr>
          <w:p w14:paraId="5BF37DE0" w14:textId="77777777" w:rsidR="00B43905" w:rsidRPr="00470AE3" w:rsidRDefault="00B43905">
            <w:pPr>
              <w:spacing w:after="0" w:line="360" w:lineRule="auto"/>
              <w:ind w:left="0" w:hanging="2"/>
              <w:jc w:val="both"/>
              <w:rPr>
                <w:rFonts w:asciiTheme="majorHAnsi" w:eastAsia="Arial" w:hAnsiTheme="majorHAnsi" w:cstheme="majorHAnsi"/>
                <w:sz w:val="24"/>
                <w:szCs w:val="24"/>
              </w:rPr>
            </w:pPr>
          </w:p>
        </w:tc>
      </w:tr>
      <w:tr w:rsidR="0056467C" w:rsidRPr="00470AE3" w14:paraId="481A7388" w14:textId="77777777">
        <w:tc>
          <w:tcPr>
            <w:tcW w:w="7054" w:type="dxa"/>
          </w:tcPr>
          <w:p w14:paraId="16F3D789" w14:textId="063AE438" w:rsidR="00B43905" w:rsidRPr="00703098" w:rsidRDefault="00703098" w:rsidP="00703098">
            <w:pPr>
              <w:spacing w:after="0" w:line="360" w:lineRule="auto"/>
              <w:ind w:leftChars="0" w:left="0" w:firstLineChars="0" w:firstLine="0"/>
              <w:jc w:val="both"/>
              <w:rPr>
                <w:rFonts w:asciiTheme="majorHAnsi" w:eastAsia="Arial" w:hAnsiTheme="majorHAnsi" w:cstheme="majorHAnsi"/>
                <w:sz w:val="24"/>
                <w:szCs w:val="24"/>
              </w:rPr>
            </w:pPr>
            <w:r>
              <w:rPr>
                <w:rFonts w:asciiTheme="majorHAnsi" w:eastAsia="Arial" w:hAnsiTheme="majorHAnsi" w:cstheme="majorHAnsi"/>
                <w:sz w:val="24"/>
                <w:szCs w:val="24"/>
              </w:rPr>
              <w:t xml:space="preserve">VI. </w:t>
            </w:r>
            <w:r w:rsidR="00B67DF8" w:rsidRPr="00703098">
              <w:rPr>
                <w:rFonts w:asciiTheme="majorHAnsi" w:eastAsia="Arial" w:hAnsiTheme="majorHAnsi" w:cstheme="majorHAnsi"/>
                <w:sz w:val="24"/>
                <w:szCs w:val="24"/>
              </w:rPr>
              <w:t>Comprovante de abertura de conta corrente vinculada ao projeto;</w:t>
            </w:r>
          </w:p>
        </w:tc>
        <w:tc>
          <w:tcPr>
            <w:tcW w:w="992" w:type="dxa"/>
          </w:tcPr>
          <w:p w14:paraId="23A05E57" w14:textId="77777777" w:rsidR="00B43905" w:rsidRPr="00470AE3" w:rsidRDefault="00B43905">
            <w:pPr>
              <w:spacing w:after="0" w:line="360" w:lineRule="auto"/>
              <w:ind w:left="0" w:hanging="2"/>
              <w:jc w:val="both"/>
              <w:rPr>
                <w:rFonts w:asciiTheme="majorHAnsi" w:eastAsia="Arial" w:hAnsiTheme="majorHAnsi" w:cstheme="majorHAnsi"/>
                <w:sz w:val="24"/>
                <w:szCs w:val="24"/>
              </w:rPr>
            </w:pPr>
          </w:p>
        </w:tc>
        <w:tc>
          <w:tcPr>
            <w:tcW w:w="932" w:type="dxa"/>
          </w:tcPr>
          <w:p w14:paraId="5A4FF297" w14:textId="77777777" w:rsidR="00B43905" w:rsidRPr="00470AE3" w:rsidRDefault="00B43905">
            <w:pPr>
              <w:spacing w:after="0" w:line="360" w:lineRule="auto"/>
              <w:ind w:left="0" w:hanging="2"/>
              <w:jc w:val="both"/>
              <w:rPr>
                <w:rFonts w:asciiTheme="majorHAnsi" w:eastAsia="Arial" w:hAnsiTheme="majorHAnsi" w:cstheme="majorHAnsi"/>
                <w:sz w:val="24"/>
                <w:szCs w:val="24"/>
              </w:rPr>
            </w:pPr>
          </w:p>
        </w:tc>
      </w:tr>
      <w:tr w:rsidR="00B43905" w:rsidRPr="00470AE3" w14:paraId="5C0AB514" w14:textId="77777777">
        <w:tc>
          <w:tcPr>
            <w:tcW w:w="7054" w:type="dxa"/>
          </w:tcPr>
          <w:p w14:paraId="39CEF8BB" w14:textId="5015D4ED" w:rsidR="00B43905" w:rsidRPr="00470AE3" w:rsidRDefault="00B67DF8" w:rsidP="005E2F11">
            <w:pPr>
              <w:spacing w:after="0" w:line="360" w:lineRule="auto"/>
              <w:ind w:left="0" w:hanging="2"/>
              <w:jc w:val="both"/>
              <w:rPr>
                <w:rFonts w:asciiTheme="majorHAnsi" w:eastAsia="Arial" w:hAnsiTheme="majorHAnsi" w:cstheme="majorHAnsi"/>
                <w:sz w:val="24"/>
                <w:szCs w:val="24"/>
              </w:rPr>
            </w:pPr>
            <w:r w:rsidRPr="00470AE3">
              <w:rPr>
                <w:rFonts w:asciiTheme="majorHAnsi" w:eastAsia="Arial" w:hAnsiTheme="majorHAnsi" w:cstheme="majorHAnsi"/>
                <w:sz w:val="24"/>
                <w:szCs w:val="24"/>
              </w:rPr>
              <w:t>VI</w:t>
            </w:r>
            <w:r w:rsidR="00703098">
              <w:rPr>
                <w:rFonts w:asciiTheme="majorHAnsi" w:eastAsia="Arial" w:hAnsiTheme="majorHAnsi" w:cstheme="majorHAnsi"/>
                <w:sz w:val="24"/>
                <w:szCs w:val="24"/>
              </w:rPr>
              <w:t>I</w:t>
            </w:r>
            <w:r w:rsidRPr="00470AE3">
              <w:rPr>
                <w:rFonts w:asciiTheme="majorHAnsi" w:eastAsia="Arial" w:hAnsiTheme="majorHAnsi" w:cstheme="majorHAnsi"/>
                <w:sz w:val="24"/>
                <w:szCs w:val="24"/>
              </w:rPr>
              <w:t xml:space="preserve">. Plano de Trabalho preenchido </w:t>
            </w:r>
            <w:r w:rsidR="005164E2">
              <w:rPr>
                <w:rFonts w:asciiTheme="majorHAnsi" w:eastAsia="Arial" w:hAnsiTheme="majorHAnsi" w:cstheme="majorHAnsi"/>
                <w:sz w:val="24"/>
                <w:szCs w:val="24"/>
              </w:rPr>
              <w:t xml:space="preserve">e assinado pelo </w:t>
            </w:r>
            <w:r w:rsidR="005E2F11">
              <w:rPr>
                <w:rFonts w:asciiTheme="majorHAnsi" w:eastAsia="Arial" w:hAnsiTheme="majorHAnsi" w:cstheme="majorHAnsi"/>
                <w:sz w:val="24"/>
                <w:szCs w:val="24"/>
              </w:rPr>
              <w:t xml:space="preserve">Representante da </w:t>
            </w:r>
            <w:proofErr w:type="gramStart"/>
            <w:r w:rsidR="005E2F11" w:rsidRPr="00470AE3">
              <w:rPr>
                <w:rFonts w:asciiTheme="majorHAnsi" w:hAnsiTheme="majorHAnsi" w:cstheme="majorHAnsi"/>
                <w:sz w:val="24"/>
                <w:szCs w:val="24"/>
              </w:rPr>
              <w:t>a</w:t>
            </w:r>
            <w:proofErr w:type="gramEnd"/>
            <w:r w:rsidR="005E2F11" w:rsidRPr="00470AE3">
              <w:rPr>
                <w:rFonts w:asciiTheme="majorHAnsi" w:hAnsiTheme="majorHAnsi" w:cstheme="majorHAnsi"/>
                <w:sz w:val="24"/>
                <w:szCs w:val="24"/>
              </w:rPr>
              <w:t xml:space="preserve"> OSC </w:t>
            </w:r>
            <w:r w:rsidR="005164E2">
              <w:rPr>
                <w:rFonts w:asciiTheme="majorHAnsi" w:eastAsia="Arial" w:hAnsiTheme="majorHAnsi" w:cstheme="majorHAnsi"/>
                <w:sz w:val="24"/>
                <w:szCs w:val="24"/>
              </w:rPr>
              <w:t xml:space="preserve">te </w:t>
            </w:r>
          </w:p>
        </w:tc>
        <w:tc>
          <w:tcPr>
            <w:tcW w:w="992" w:type="dxa"/>
          </w:tcPr>
          <w:p w14:paraId="5428ECFB" w14:textId="77777777" w:rsidR="00B43905" w:rsidRPr="00470AE3" w:rsidRDefault="00B43905">
            <w:pPr>
              <w:spacing w:after="0" w:line="360" w:lineRule="auto"/>
              <w:ind w:left="0" w:hanging="2"/>
              <w:jc w:val="both"/>
              <w:rPr>
                <w:rFonts w:asciiTheme="majorHAnsi" w:eastAsia="Arial" w:hAnsiTheme="majorHAnsi" w:cstheme="majorHAnsi"/>
                <w:sz w:val="24"/>
                <w:szCs w:val="24"/>
              </w:rPr>
            </w:pPr>
          </w:p>
        </w:tc>
        <w:tc>
          <w:tcPr>
            <w:tcW w:w="932" w:type="dxa"/>
          </w:tcPr>
          <w:p w14:paraId="41184B3A" w14:textId="77777777" w:rsidR="00B43905" w:rsidRPr="00470AE3" w:rsidRDefault="00B43905">
            <w:pPr>
              <w:spacing w:after="0" w:line="360" w:lineRule="auto"/>
              <w:ind w:left="0" w:hanging="2"/>
              <w:jc w:val="both"/>
              <w:rPr>
                <w:rFonts w:asciiTheme="majorHAnsi" w:eastAsia="Arial" w:hAnsiTheme="majorHAnsi" w:cstheme="majorHAnsi"/>
                <w:sz w:val="24"/>
                <w:szCs w:val="24"/>
              </w:rPr>
            </w:pPr>
          </w:p>
        </w:tc>
      </w:tr>
    </w:tbl>
    <w:p w14:paraId="21D1A545" w14:textId="77777777" w:rsidR="00B43905" w:rsidRPr="00470AE3" w:rsidRDefault="00B43905">
      <w:pPr>
        <w:spacing w:after="0" w:line="360" w:lineRule="auto"/>
        <w:ind w:left="0" w:hanging="2"/>
        <w:jc w:val="both"/>
        <w:rPr>
          <w:rFonts w:asciiTheme="majorHAnsi" w:eastAsia="Arial" w:hAnsiTheme="majorHAnsi" w:cstheme="majorHAnsi"/>
          <w:sz w:val="24"/>
          <w:szCs w:val="24"/>
        </w:rPr>
      </w:pPr>
    </w:p>
    <w:p w14:paraId="73560457" w14:textId="77777777" w:rsidR="00B43905" w:rsidRDefault="00B43905">
      <w:pPr>
        <w:pBdr>
          <w:top w:val="nil"/>
          <w:left w:val="nil"/>
          <w:bottom w:val="nil"/>
          <w:right w:val="nil"/>
          <w:between w:val="nil"/>
        </w:pBdr>
        <w:spacing w:after="0" w:line="360" w:lineRule="auto"/>
        <w:ind w:left="0" w:hanging="2"/>
        <w:jc w:val="center"/>
        <w:rPr>
          <w:rFonts w:asciiTheme="majorHAnsi" w:eastAsia="Arial" w:hAnsiTheme="majorHAnsi" w:cstheme="majorHAnsi"/>
          <w:sz w:val="24"/>
          <w:szCs w:val="24"/>
        </w:rPr>
      </w:pPr>
    </w:p>
    <w:p w14:paraId="1B95C95F" w14:textId="77777777" w:rsidR="00AB0F08" w:rsidRDefault="00AB0F08">
      <w:pPr>
        <w:pBdr>
          <w:top w:val="nil"/>
          <w:left w:val="nil"/>
          <w:bottom w:val="nil"/>
          <w:right w:val="nil"/>
          <w:between w:val="nil"/>
        </w:pBdr>
        <w:spacing w:after="0" w:line="360" w:lineRule="auto"/>
        <w:ind w:left="0" w:hanging="2"/>
        <w:jc w:val="center"/>
        <w:rPr>
          <w:rFonts w:asciiTheme="majorHAnsi" w:eastAsia="Arial" w:hAnsiTheme="majorHAnsi" w:cstheme="majorHAnsi"/>
          <w:sz w:val="24"/>
          <w:szCs w:val="24"/>
        </w:rPr>
      </w:pPr>
    </w:p>
    <w:p w14:paraId="5C5AFEF4" w14:textId="77777777" w:rsidR="00AB0F08" w:rsidRDefault="00AB0F08">
      <w:pPr>
        <w:pBdr>
          <w:top w:val="nil"/>
          <w:left w:val="nil"/>
          <w:bottom w:val="nil"/>
          <w:right w:val="nil"/>
          <w:between w:val="nil"/>
        </w:pBdr>
        <w:spacing w:after="0" w:line="360" w:lineRule="auto"/>
        <w:ind w:left="0" w:hanging="2"/>
        <w:jc w:val="center"/>
        <w:rPr>
          <w:rFonts w:asciiTheme="majorHAnsi" w:eastAsia="Arial" w:hAnsiTheme="majorHAnsi" w:cstheme="majorHAnsi"/>
          <w:sz w:val="24"/>
          <w:szCs w:val="24"/>
        </w:rPr>
      </w:pPr>
    </w:p>
    <w:p w14:paraId="29F3AE62" w14:textId="77777777" w:rsidR="00AB0F08" w:rsidRDefault="00AB0F08">
      <w:pPr>
        <w:pBdr>
          <w:top w:val="nil"/>
          <w:left w:val="nil"/>
          <w:bottom w:val="nil"/>
          <w:right w:val="nil"/>
          <w:between w:val="nil"/>
        </w:pBdr>
        <w:spacing w:after="0" w:line="360" w:lineRule="auto"/>
        <w:ind w:left="0" w:hanging="2"/>
        <w:jc w:val="center"/>
        <w:rPr>
          <w:rFonts w:asciiTheme="majorHAnsi" w:eastAsia="Arial" w:hAnsiTheme="majorHAnsi" w:cstheme="majorHAnsi"/>
          <w:sz w:val="24"/>
          <w:szCs w:val="24"/>
        </w:rPr>
      </w:pPr>
    </w:p>
    <w:p w14:paraId="0475B3FB" w14:textId="77777777" w:rsidR="00AB0F08" w:rsidRPr="00470AE3" w:rsidRDefault="00AB0F08">
      <w:pPr>
        <w:pBdr>
          <w:top w:val="nil"/>
          <w:left w:val="nil"/>
          <w:bottom w:val="nil"/>
          <w:right w:val="nil"/>
          <w:between w:val="nil"/>
        </w:pBdr>
        <w:spacing w:after="0" w:line="360" w:lineRule="auto"/>
        <w:ind w:left="0" w:hanging="2"/>
        <w:jc w:val="center"/>
        <w:rPr>
          <w:rFonts w:asciiTheme="majorHAnsi" w:eastAsia="Arial" w:hAnsiTheme="majorHAnsi" w:cstheme="majorHAnsi"/>
          <w:sz w:val="24"/>
          <w:szCs w:val="24"/>
        </w:rPr>
      </w:pPr>
    </w:p>
    <w:p w14:paraId="45F16CB9" w14:textId="77777777" w:rsidR="00B43905" w:rsidRPr="00470AE3" w:rsidRDefault="00B43905">
      <w:pPr>
        <w:pBdr>
          <w:top w:val="nil"/>
          <w:left w:val="nil"/>
          <w:bottom w:val="nil"/>
          <w:right w:val="nil"/>
          <w:between w:val="nil"/>
        </w:pBdr>
        <w:spacing w:after="0" w:line="360" w:lineRule="auto"/>
        <w:ind w:left="0" w:hanging="2"/>
        <w:jc w:val="center"/>
        <w:rPr>
          <w:rFonts w:asciiTheme="majorHAnsi" w:eastAsia="Arial" w:hAnsiTheme="majorHAnsi" w:cstheme="majorHAnsi"/>
          <w:sz w:val="24"/>
          <w:szCs w:val="24"/>
        </w:rPr>
      </w:pPr>
    </w:p>
    <w:p w14:paraId="59E4DD6E" w14:textId="77777777" w:rsidR="005B47B7" w:rsidRPr="00470AE3" w:rsidRDefault="005B47B7">
      <w:pPr>
        <w:pBdr>
          <w:top w:val="nil"/>
          <w:left w:val="nil"/>
          <w:bottom w:val="nil"/>
          <w:right w:val="nil"/>
          <w:between w:val="nil"/>
        </w:pBdr>
        <w:spacing w:after="0" w:line="360" w:lineRule="auto"/>
        <w:ind w:left="0" w:hanging="2"/>
        <w:jc w:val="center"/>
        <w:rPr>
          <w:rFonts w:asciiTheme="majorHAnsi" w:eastAsia="Arial" w:hAnsiTheme="majorHAnsi" w:cstheme="majorHAnsi"/>
          <w:b/>
          <w:sz w:val="24"/>
          <w:szCs w:val="24"/>
        </w:rPr>
      </w:pPr>
    </w:p>
    <w:p w14:paraId="3C0FB834" w14:textId="2DB8DBC3" w:rsidR="00B43905" w:rsidRPr="00470AE3" w:rsidRDefault="00B67DF8">
      <w:pPr>
        <w:pBdr>
          <w:top w:val="nil"/>
          <w:left w:val="nil"/>
          <w:bottom w:val="nil"/>
          <w:right w:val="nil"/>
          <w:between w:val="nil"/>
        </w:pBdr>
        <w:spacing w:after="0" w:line="360" w:lineRule="auto"/>
        <w:ind w:left="0" w:hanging="2"/>
        <w:jc w:val="center"/>
        <w:rPr>
          <w:rFonts w:asciiTheme="majorHAnsi" w:eastAsia="Arial" w:hAnsiTheme="majorHAnsi" w:cstheme="majorHAnsi"/>
          <w:b/>
          <w:sz w:val="24"/>
          <w:szCs w:val="24"/>
        </w:rPr>
      </w:pPr>
      <w:proofErr w:type="gramStart"/>
      <w:r w:rsidRPr="00470AE3">
        <w:rPr>
          <w:rFonts w:asciiTheme="majorHAnsi" w:eastAsia="Arial" w:hAnsiTheme="majorHAnsi" w:cstheme="majorHAnsi"/>
          <w:b/>
          <w:sz w:val="24"/>
          <w:szCs w:val="24"/>
        </w:rPr>
        <w:lastRenderedPageBreak/>
        <w:t>ANEXO VI</w:t>
      </w:r>
      <w:proofErr w:type="gramEnd"/>
    </w:p>
    <w:p w14:paraId="32865783" w14:textId="77777777" w:rsidR="00AB0F08" w:rsidRDefault="00AB0F08">
      <w:pPr>
        <w:pBdr>
          <w:top w:val="nil"/>
          <w:left w:val="nil"/>
          <w:bottom w:val="nil"/>
          <w:right w:val="nil"/>
          <w:between w:val="nil"/>
        </w:pBdr>
        <w:spacing w:after="0" w:line="360" w:lineRule="auto"/>
        <w:ind w:left="0" w:hanging="2"/>
        <w:jc w:val="center"/>
        <w:rPr>
          <w:rFonts w:asciiTheme="majorHAnsi" w:eastAsia="Arial" w:hAnsiTheme="majorHAnsi" w:cstheme="majorHAnsi"/>
          <w:b/>
          <w:sz w:val="24"/>
          <w:szCs w:val="24"/>
        </w:rPr>
      </w:pPr>
    </w:p>
    <w:p w14:paraId="421A644E" w14:textId="77777777" w:rsidR="00B43905" w:rsidRPr="00470AE3" w:rsidRDefault="00B67DF8">
      <w:pPr>
        <w:pBdr>
          <w:top w:val="nil"/>
          <w:left w:val="nil"/>
          <w:bottom w:val="nil"/>
          <w:right w:val="nil"/>
          <w:between w:val="nil"/>
        </w:pBdr>
        <w:spacing w:after="0" w:line="360" w:lineRule="auto"/>
        <w:ind w:left="0" w:hanging="2"/>
        <w:jc w:val="center"/>
        <w:rPr>
          <w:rFonts w:asciiTheme="majorHAnsi" w:eastAsia="Arial" w:hAnsiTheme="majorHAnsi" w:cstheme="majorHAnsi"/>
          <w:b/>
          <w:sz w:val="24"/>
          <w:szCs w:val="24"/>
        </w:rPr>
      </w:pPr>
      <w:r w:rsidRPr="00470AE3">
        <w:rPr>
          <w:rFonts w:asciiTheme="majorHAnsi" w:eastAsia="Arial" w:hAnsiTheme="majorHAnsi" w:cstheme="majorHAnsi"/>
          <w:b/>
          <w:sz w:val="24"/>
          <w:szCs w:val="24"/>
        </w:rPr>
        <w:t>FORMULÁRIO MODELO DE RECURSO</w:t>
      </w:r>
    </w:p>
    <w:tbl>
      <w:tblPr>
        <w:tblStyle w:val="ad"/>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95"/>
        <w:gridCol w:w="6555"/>
      </w:tblGrid>
      <w:tr w:rsidR="0056467C" w:rsidRPr="00470AE3" w14:paraId="3116A127" w14:textId="77777777">
        <w:trPr>
          <w:trHeight w:val="525"/>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6CDC5" w14:textId="77777777" w:rsidR="00B43905" w:rsidRPr="00470AE3" w:rsidRDefault="00B67DF8">
            <w:pPr>
              <w:spacing w:before="240" w:after="240" w:line="360" w:lineRule="auto"/>
              <w:ind w:left="0" w:hanging="2"/>
              <w:jc w:val="center"/>
              <w:rPr>
                <w:rFonts w:asciiTheme="majorHAnsi" w:eastAsia="Arial" w:hAnsiTheme="majorHAnsi" w:cstheme="majorHAnsi"/>
                <w:b/>
                <w:sz w:val="24"/>
                <w:szCs w:val="24"/>
              </w:rPr>
            </w:pPr>
            <w:r w:rsidRPr="00470AE3">
              <w:rPr>
                <w:rFonts w:asciiTheme="majorHAnsi" w:eastAsia="Arial" w:hAnsiTheme="majorHAnsi" w:cstheme="majorHAnsi"/>
                <w:b/>
                <w:sz w:val="24"/>
                <w:szCs w:val="24"/>
              </w:rPr>
              <w:t>Nome da OSC:</w:t>
            </w:r>
          </w:p>
        </w:tc>
        <w:tc>
          <w:tcPr>
            <w:tcW w:w="65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90B258" w14:textId="77777777" w:rsidR="00B43905" w:rsidRPr="00470AE3" w:rsidRDefault="00B43905">
            <w:pPr>
              <w:spacing w:before="240" w:after="240" w:line="360" w:lineRule="auto"/>
              <w:ind w:left="0" w:hanging="2"/>
              <w:jc w:val="center"/>
              <w:rPr>
                <w:rFonts w:asciiTheme="majorHAnsi" w:eastAsia="Arial" w:hAnsiTheme="majorHAnsi" w:cstheme="majorHAnsi"/>
                <w:b/>
                <w:sz w:val="24"/>
                <w:szCs w:val="24"/>
              </w:rPr>
            </w:pPr>
          </w:p>
        </w:tc>
      </w:tr>
      <w:tr w:rsidR="0056467C" w:rsidRPr="00470AE3" w14:paraId="3A7B7428" w14:textId="77777777">
        <w:trPr>
          <w:trHeight w:val="1005"/>
        </w:trPr>
        <w:tc>
          <w:tcPr>
            <w:tcW w:w="2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311E13" w14:textId="77777777" w:rsidR="00B43905" w:rsidRPr="00470AE3" w:rsidRDefault="00B67DF8">
            <w:pPr>
              <w:spacing w:before="240" w:after="240" w:line="360" w:lineRule="auto"/>
              <w:ind w:left="0" w:hanging="2"/>
              <w:jc w:val="center"/>
              <w:rPr>
                <w:rFonts w:asciiTheme="majorHAnsi" w:eastAsia="Arial" w:hAnsiTheme="majorHAnsi" w:cstheme="majorHAnsi"/>
                <w:b/>
                <w:sz w:val="24"/>
                <w:szCs w:val="24"/>
              </w:rPr>
            </w:pPr>
            <w:r w:rsidRPr="00470AE3">
              <w:rPr>
                <w:rFonts w:asciiTheme="majorHAnsi" w:eastAsia="Arial" w:hAnsiTheme="majorHAnsi" w:cstheme="majorHAnsi"/>
                <w:b/>
                <w:sz w:val="24"/>
                <w:szCs w:val="24"/>
              </w:rPr>
              <w:t>Responsável legal:</w:t>
            </w:r>
          </w:p>
        </w:tc>
        <w:tc>
          <w:tcPr>
            <w:tcW w:w="6555" w:type="dxa"/>
            <w:tcBorders>
              <w:top w:val="nil"/>
              <w:left w:val="nil"/>
              <w:bottom w:val="single" w:sz="8" w:space="0" w:color="000000"/>
              <w:right w:val="single" w:sz="8" w:space="0" w:color="000000"/>
            </w:tcBorders>
            <w:tcMar>
              <w:top w:w="100" w:type="dxa"/>
              <w:left w:w="100" w:type="dxa"/>
              <w:bottom w:w="100" w:type="dxa"/>
              <w:right w:w="100" w:type="dxa"/>
            </w:tcMar>
          </w:tcPr>
          <w:p w14:paraId="135B8EA1" w14:textId="77777777" w:rsidR="00B43905" w:rsidRPr="00470AE3" w:rsidRDefault="00B67DF8">
            <w:pPr>
              <w:spacing w:before="240" w:after="240" w:line="360" w:lineRule="auto"/>
              <w:ind w:left="0" w:hanging="2"/>
              <w:jc w:val="center"/>
              <w:rPr>
                <w:rFonts w:asciiTheme="majorHAnsi" w:eastAsia="Arial" w:hAnsiTheme="majorHAnsi" w:cstheme="majorHAnsi"/>
                <w:b/>
                <w:sz w:val="24"/>
                <w:szCs w:val="24"/>
              </w:rPr>
            </w:pPr>
            <w:r w:rsidRPr="00470AE3">
              <w:rPr>
                <w:rFonts w:asciiTheme="majorHAnsi" w:eastAsia="Arial" w:hAnsiTheme="majorHAnsi" w:cstheme="majorHAnsi"/>
                <w:b/>
                <w:sz w:val="24"/>
                <w:szCs w:val="24"/>
              </w:rPr>
              <w:t xml:space="preserve"> </w:t>
            </w:r>
          </w:p>
        </w:tc>
      </w:tr>
    </w:tbl>
    <w:p w14:paraId="2D23E8D1" w14:textId="77777777" w:rsidR="00B43905" w:rsidRPr="00470AE3" w:rsidRDefault="00B67DF8">
      <w:pPr>
        <w:pStyle w:val="Ttulo1"/>
        <w:keepNext w:val="0"/>
        <w:spacing w:line="360" w:lineRule="auto"/>
        <w:ind w:left="0" w:hanging="2"/>
        <w:jc w:val="center"/>
        <w:rPr>
          <w:rFonts w:asciiTheme="majorHAnsi" w:eastAsia="Arial" w:hAnsiTheme="majorHAnsi" w:cstheme="majorHAnsi"/>
          <w:sz w:val="24"/>
          <w:szCs w:val="24"/>
        </w:rPr>
      </w:pPr>
      <w:bookmarkStart w:id="5" w:name="_heading=h.7onimrmjkaxs" w:colFirst="0" w:colLast="0"/>
      <w:bookmarkEnd w:id="5"/>
      <w:r w:rsidRPr="00470AE3">
        <w:rPr>
          <w:rFonts w:asciiTheme="majorHAnsi" w:eastAsia="Arial" w:hAnsiTheme="majorHAnsi" w:cstheme="majorHAnsi"/>
          <w:sz w:val="24"/>
          <w:szCs w:val="24"/>
        </w:rPr>
        <w:t xml:space="preserve"> </w:t>
      </w:r>
    </w:p>
    <w:tbl>
      <w:tblPr>
        <w:tblStyle w:val="ae"/>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50"/>
      </w:tblGrid>
      <w:tr w:rsidR="0056467C" w:rsidRPr="00470AE3" w14:paraId="6E8A9C88" w14:textId="77777777">
        <w:trPr>
          <w:trHeight w:val="1920"/>
        </w:trPr>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75BF0" w14:textId="77777777" w:rsidR="00B43905" w:rsidRPr="00470AE3" w:rsidRDefault="00B67DF8">
            <w:pPr>
              <w:pStyle w:val="Ttulo1"/>
              <w:keepNext w:val="0"/>
              <w:spacing w:line="360" w:lineRule="auto"/>
              <w:ind w:left="0" w:hanging="2"/>
              <w:jc w:val="center"/>
              <w:rPr>
                <w:rFonts w:asciiTheme="majorHAnsi" w:eastAsia="Arial" w:hAnsiTheme="majorHAnsi" w:cstheme="majorHAnsi"/>
                <w:sz w:val="24"/>
                <w:szCs w:val="24"/>
              </w:rPr>
            </w:pPr>
            <w:bookmarkStart w:id="6" w:name="_heading=h.chbd2k5rldzv" w:colFirst="0" w:colLast="0"/>
            <w:bookmarkEnd w:id="6"/>
            <w:r w:rsidRPr="00470AE3">
              <w:rPr>
                <w:rFonts w:asciiTheme="majorHAnsi" w:eastAsia="Arial" w:hAnsiTheme="majorHAnsi" w:cstheme="majorHAnsi"/>
                <w:sz w:val="24"/>
                <w:szCs w:val="24"/>
              </w:rPr>
              <w:t>Natureza do recurso</w:t>
            </w:r>
          </w:p>
          <w:p w14:paraId="107EE101" w14:textId="77777777" w:rsidR="00B43905" w:rsidRPr="00470AE3" w:rsidRDefault="00B67DF8">
            <w:pPr>
              <w:spacing w:before="240" w:after="240" w:line="360" w:lineRule="auto"/>
              <w:ind w:left="0" w:hanging="2"/>
              <w:jc w:val="center"/>
              <w:rPr>
                <w:rFonts w:asciiTheme="majorHAnsi" w:eastAsia="Arial" w:hAnsiTheme="majorHAnsi" w:cstheme="majorHAnsi"/>
                <w:b/>
                <w:sz w:val="24"/>
                <w:szCs w:val="24"/>
              </w:rPr>
            </w:pPr>
            <w:proofErr w:type="gramStart"/>
            <w:r w:rsidRPr="00470AE3">
              <w:rPr>
                <w:rFonts w:asciiTheme="majorHAnsi" w:eastAsia="Arial" w:hAnsiTheme="majorHAnsi" w:cstheme="majorHAnsi"/>
                <w:b/>
                <w:sz w:val="24"/>
                <w:szCs w:val="24"/>
              </w:rPr>
              <w:t xml:space="preserve">( </w:t>
            </w:r>
            <w:proofErr w:type="gramEnd"/>
            <w:r w:rsidRPr="00470AE3">
              <w:rPr>
                <w:rFonts w:asciiTheme="majorHAnsi" w:eastAsia="Arial" w:hAnsiTheme="majorHAnsi" w:cstheme="majorHAnsi"/>
                <w:b/>
                <w:sz w:val="24"/>
                <w:szCs w:val="24"/>
              </w:rPr>
              <w:t>) Contra o Edital                      (</w:t>
            </w:r>
            <w:r w:rsidRPr="00470AE3">
              <w:rPr>
                <w:rFonts w:asciiTheme="majorHAnsi" w:eastAsia="Arial" w:hAnsiTheme="majorHAnsi" w:cstheme="majorHAnsi"/>
                <w:b/>
                <w:sz w:val="24"/>
                <w:szCs w:val="24"/>
              </w:rPr>
              <w:tab/>
              <w:t>) Contra a nota da comissão de seleção</w:t>
            </w:r>
          </w:p>
        </w:tc>
      </w:tr>
    </w:tbl>
    <w:p w14:paraId="56A3FDF3" w14:textId="77777777" w:rsidR="00B43905" w:rsidRPr="00470AE3" w:rsidRDefault="00B67DF8">
      <w:pPr>
        <w:pStyle w:val="Ttulo1"/>
        <w:keepNext w:val="0"/>
        <w:ind w:left="0" w:hanging="2"/>
        <w:jc w:val="left"/>
        <w:rPr>
          <w:rFonts w:asciiTheme="majorHAnsi" w:eastAsia="Arial" w:hAnsiTheme="majorHAnsi" w:cstheme="majorHAnsi"/>
          <w:b w:val="0"/>
          <w:sz w:val="24"/>
          <w:szCs w:val="24"/>
        </w:rPr>
      </w:pPr>
      <w:bookmarkStart w:id="7" w:name="_heading=h.4jesnd3ei3kk" w:colFirst="0" w:colLast="0"/>
      <w:bookmarkEnd w:id="7"/>
      <w:r w:rsidRPr="00470AE3">
        <w:rPr>
          <w:rFonts w:asciiTheme="majorHAnsi" w:eastAsia="Arial" w:hAnsiTheme="majorHAnsi" w:cstheme="majorHAnsi"/>
          <w:b w:val="0"/>
          <w:sz w:val="24"/>
          <w:szCs w:val="24"/>
        </w:rPr>
        <w:t>Justificativa fundamentada:</w:t>
      </w:r>
    </w:p>
    <w:p w14:paraId="6C522685" w14:textId="77777777" w:rsidR="00B43905" w:rsidRPr="00470AE3" w:rsidRDefault="00B67DF8">
      <w:pPr>
        <w:pStyle w:val="Ttulo1"/>
        <w:keepNext w:val="0"/>
        <w:ind w:left="0" w:hanging="2"/>
        <w:jc w:val="left"/>
        <w:rPr>
          <w:rFonts w:asciiTheme="majorHAnsi" w:eastAsia="Arial" w:hAnsiTheme="majorHAnsi" w:cstheme="majorHAnsi"/>
          <w:b w:val="0"/>
          <w:sz w:val="24"/>
          <w:szCs w:val="24"/>
        </w:rPr>
      </w:pPr>
      <w:bookmarkStart w:id="8" w:name="_heading=h.8wnz7nvk735d" w:colFirst="0" w:colLast="0"/>
      <w:bookmarkEnd w:id="8"/>
      <w:r w:rsidRPr="00470AE3">
        <w:rPr>
          <w:rFonts w:asciiTheme="majorHAnsi" w:eastAsia="Arial" w:hAnsiTheme="majorHAnsi" w:cstheme="majorHAnsi"/>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9CB4F4" w14:textId="77777777" w:rsidR="00B43905" w:rsidRPr="00470AE3" w:rsidRDefault="00B67DF8">
      <w:pPr>
        <w:spacing w:before="240" w:after="240" w:line="360" w:lineRule="auto"/>
        <w:ind w:left="0" w:hanging="2"/>
        <w:jc w:val="center"/>
        <w:rPr>
          <w:rFonts w:asciiTheme="majorHAnsi" w:eastAsia="Arial" w:hAnsiTheme="majorHAnsi" w:cstheme="majorHAnsi"/>
          <w:b/>
          <w:sz w:val="24"/>
          <w:szCs w:val="24"/>
        </w:rPr>
      </w:pPr>
      <w:r w:rsidRPr="00470AE3">
        <w:rPr>
          <w:rFonts w:asciiTheme="majorHAnsi" w:eastAsia="Arial" w:hAnsiTheme="majorHAnsi" w:cstheme="majorHAnsi"/>
          <w:b/>
          <w:sz w:val="24"/>
          <w:szCs w:val="24"/>
        </w:rPr>
        <w:t xml:space="preserve"> </w:t>
      </w:r>
    </w:p>
    <w:p w14:paraId="64D6B933" w14:textId="77777777" w:rsidR="00B43905" w:rsidRPr="00470AE3" w:rsidRDefault="00B67DF8">
      <w:pPr>
        <w:spacing w:before="240" w:after="240" w:line="360" w:lineRule="auto"/>
        <w:ind w:left="0" w:hanging="2"/>
        <w:jc w:val="center"/>
        <w:rPr>
          <w:rFonts w:asciiTheme="majorHAnsi" w:eastAsia="Arial" w:hAnsiTheme="majorHAnsi" w:cstheme="majorHAnsi"/>
          <w:b/>
          <w:sz w:val="24"/>
          <w:szCs w:val="24"/>
        </w:rPr>
      </w:pPr>
      <w:r w:rsidRPr="00470AE3">
        <w:rPr>
          <w:rFonts w:asciiTheme="majorHAnsi" w:eastAsia="Arial" w:hAnsiTheme="majorHAnsi" w:cstheme="majorHAnsi"/>
          <w:b/>
          <w:sz w:val="24"/>
          <w:szCs w:val="24"/>
        </w:rPr>
        <w:t xml:space="preserve">Assinatura do responsável pela OSC </w:t>
      </w:r>
    </w:p>
    <w:p w14:paraId="1C8BBB16" w14:textId="3330C534" w:rsidR="00B43905" w:rsidRDefault="00703098">
      <w:pPr>
        <w:spacing w:before="240" w:after="240" w:line="360" w:lineRule="auto"/>
        <w:ind w:left="0" w:hanging="2"/>
        <w:jc w:val="right"/>
        <w:rPr>
          <w:rFonts w:asciiTheme="majorHAnsi" w:eastAsia="Arial" w:hAnsiTheme="majorHAnsi" w:cstheme="majorHAnsi"/>
          <w:sz w:val="24"/>
          <w:szCs w:val="24"/>
        </w:rPr>
      </w:pPr>
      <w:r>
        <w:rPr>
          <w:rFonts w:asciiTheme="majorHAnsi" w:eastAsia="Arial" w:hAnsiTheme="majorHAnsi" w:cstheme="majorHAnsi"/>
          <w:sz w:val="24"/>
          <w:szCs w:val="24"/>
        </w:rPr>
        <w:t>Capinzal</w:t>
      </w:r>
      <w:r w:rsidR="00B67DF8" w:rsidRPr="00470AE3">
        <w:rPr>
          <w:rFonts w:asciiTheme="majorHAnsi" w:eastAsia="Arial" w:hAnsiTheme="majorHAnsi" w:cstheme="majorHAnsi"/>
          <w:sz w:val="24"/>
          <w:szCs w:val="24"/>
        </w:rPr>
        <w:t>,___/___</w:t>
      </w:r>
      <w:r w:rsidR="009A3BC9" w:rsidRPr="00470AE3">
        <w:rPr>
          <w:rFonts w:asciiTheme="majorHAnsi" w:eastAsia="Arial" w:hAnsiTheme="majorHAnsi" w:cstheme="majorHAnsi"/>
          <w:sz w:val="24"/>
          <w:szCs w:val="24"/>
        </w:rPr>
        <w:t>/</w:t>
      </w:r>
      <w:r w:rsidR="00B67DF8" w:rsidRPr="00470AE3">
        <w:rPr>
          <w:rFonts w:asciiTheme="majorHAnsi" w:eastAsia="Arial" w:hAnsiTheme="majorHAnsi" w:cstheme="majorHAnsi"/>
          <w:sz w:val="24"/>
          <w:szCs w:val="24"/>
        </w:rPr>
        <w:t xml:space="preserve"> </w:t>
      </w:r>
      <w:r w:rsidR="009A3BC9" w:rsidRPr="00470AE3">
        <w:rPr>
          <w:rFonts w:asciiTheme="majorHAnsi" w:eastAsia="Arial" w:hAnsiTheme="majorHAnsi" w:cstheme="majorHAnsi"/>
          <w:sz w:val="24"/>
          <w:szCs w:val="24"/>
        </w:rPr>
        <w:t>____</w:t>
      </w:r>
      <w:r w:rsidR="00B67DF8" w:rsidRPr="00470AE3">
        <w:rPr>
          <w:rFonts w:asciiTheme="majorHAnsi" w:eastAsia="Arial" w:hAnsiTheme="majorHAnsi" w:cstheme="majorHAnsi"/>
          <w:sz w:val="24"/>
          <w:szCs w:val="24"/>
        </w:rPr>
        <w:t>.</w:t>
      </w:r>
    </w:p>
    <w:p w14:paraId="710A37E6" w14:textId="77777777" w:rsidR="00703098" w:rsidRDefault="00703098">
      <w:pPr>
        <w:spacing w:before="240" w:after="240" w:line="360" w:lineRule="auto"/>
        <w:ind w:left="0" w:hanging="2"/>
        <w:jc w:val="right"/>
        <w:rPr>
          <w:rFonts w:asciiTheme="majorHAnsi" w:eastAsia="Arial" w:hAnsiTheme="majorHAnsi" w:cstheme="majorHAnsi"/>
          <w:sz w:val="24"/>
          <w:szCs w:val="24"/>
        </w:rPr>
      </w:pPr>
    </w:p>
    <w:p w14:paraId="300F74DB" w14:textId="77777777" w:rsidR="00703098" w:rsidRDefault="00703098">
      <w:pPr>
        <w:spacing w:before="240" w:after="240" w:line="360" w:lineRule="auto"/>
        <w:ind w:left="0" w:hanging="2"/>
        <w:jc w:val="right"/>
        <w:rPr>
          <w:rFonts w:asciiTheme="majorHAnsi" w:eastAsia="Arial" w:hAnsiTheme="majorHAnsi" w:cstheme="majorHAnsi"/>
          <w:sz w:val="24"/>
          <w:szCs w:val="24"/>
        </w:rPr>
      </w:pPr>
    </w:p>
    <w:p w14:paraId="5C02CA9A" w14:textId="77777777" w:rsidR="00703098" w:rsidRPr="00470AE3" w:rsidRDefault="00703098">
      <w:pPr>
        <w:spacing w:before="240" w:after="240" w:line="360" w:lineRule="auto"/>
        <w:ind w:left="0" w:hanging="2"/>
        <w:jc w:val="right"/>
        <w:rPr>
          <w:rFonts w:asciiTheme="majorHAnsi" w:eastAsia="Arial" w:hAnsiTheme="majorHAnsi" w:cstheme="majorHAnsi"/>
          <w:sz w:val="24"/>
          <w:szCs w:val="24"/>
        </w:rPr>
      </w:pPr>
    </w:p>
    <w:p w14:paraId="3222F74D" w14:textId="7B929187" w:rsidR="00470AE3" w:rsidRPr="00470AE3" w:rsidRDefault="00470AE3" w:rsidP="00470AE3">
      <w:pPr>
        <w:spacing w:after="116" w:line="259" w:lineRule="auto"/>
        <w:ind w:left="0" w:right="2" w:hanging="2"/>
        <w:jc w:val="center"/>
        <w:rPr>
          <w:rFonts w:asciiTheme="majorHAnsi" w:hAnsiTheme="majorHAnsi" w:cstheme="majorHAnsi"/>
          <w:b/>
          <w:sz w:val="24"/>
          <w:szCs w:val="24"/>
        </w:rPr>
      </w:pPr>
      <w:r w:rsidRPr="00470AE3">
        <w:rPr>
          <w:rFonts w:asciiTheme="majorHAnsi" w:hAnsiTheme="majorHAnsi" w:cstheme="majorHAnsi"/>
          <w:b/>
          <w:sz w:val="24"/>
          <w:szCs w:val="24"/>
        </w:rPr>
        <w:lastRenderedPageBreak/>
        <w:t>ANEXO VII</w:t>
      </w:r>
    </w:p>
    <w:p w14:paraId="72235600" w14:textId="36B66F86" w:rsidR="00703098" w:rsidRDefault="00703098" w:rsidP="00703098">
      <w:pPr>
        <w:spacing w:after="112" w:line="259" w:lineRule="auto"/>
        <w:ind w:left="0" w:hanging="2"/>
        <w:jc w:val="center"/>
        <w:rPr>
          <w:rFonts w:asciiTheme="majorHAnsi" w:hAnsiTheme="majorHAnsi" w:cstheme="majorHAnsi"/>
          <w:b/>
          <w:sz w:val="24"/>
          <w:szCs w:val="24"/>
        </w:rPr>
      </w:pPr>
      <w:r w:rsidRPr="00470AE3">
        <w:rPr>
          <w:rFonts w:asciiTheme="majorHAnsi" w:hAnsiTheme="majorHAnsi" w:cstheme="majorHAnsi"/>
          <w:b/>
          <w:sz w:val="24"/>
          <w:szCs w:val="24"/>
        </w:rPr>
        <w:t>MODELO DE PLANO DE TRABALHO DA ORGANIZAÇÃO DA SOCIEDADE CIVIL (OSC)</w:t>
      </w:r>
    </w:p>
    <w:p w14:paraId="02761526" w14:textId="51719A34" w:rsidR="00470AE3" w:rsidRPr="00470AE3" w:rsidRDefault="00703098" w:rsidP="00703098">
      <w:pPr>
        <w:spacing w:after="112" w:line="259" w:lineRule="auto"/>
        <w:ind w:left="0" w:hanging="2"/>
        <w:jc w:val="center"/>
        <w:rPr>
          <w:rFonts w:asciiTheme="majorHAnsi" w:hAnsiTheme="majorHAnsi" w:cstheme="majorHAnsi"/>
          <w:sz w:val="24"/>
          <w:szCs w:val="24"/>
        </w:rPr>
      </w:pPr>
      <w:r w:rsidRPr="00470AE3">
        <w:rPr>
          <w:rFonts w:asciiTheme="majorHAnsi" w:hAnsiTheme="majorHAnsi" w:cstheme="majorHAnsi"/>
          <w:b/>
          <w:sz w:val="24"/>
          <w:szCs w:val="24"/>
        </w:rPr>
        <w:t>EDITAL DE CHAMAMENTO PÚBLICO FUNDO MUNICIPAL DA INFÂNCIA E ADOLESCENTE - FIA</w:t>
      </w:r>
    </w:p>
    <w:p w14:paraId="4EE30F7F" w14:textId="77777777" w:rsidR="00CB57BB" w:rsidRDefault="00470AE3" w:rsidP="00CB57BB">
      <w:pPr>
        <w:spacing w:after="115" w:line="259" w:lineRule="auto"/>
        <w:ind w:left="0" w:hanging="2"/>
        <w:rPr>
          <w:rFonts w:asciiTheme="majorHAnsi" w:hAnsiTheme="majorHAnsi" w:cstheme="majorHAnsi"/>
          <w:b/>
          <w:sz w:val="24"/>
          <w:szCs w:val="24"/>
        </w:rPr>
      </w:pPr>
      <w:r w:rsidRPr="00470AE3">
        <w:rPr>
          <w:rFonts w:asciiTheme="majorHAnsi" w:hAnsiTheme="majorHAnsi" w:cstheme="majorHAnsi"/>
          <w:b/>
          <w:sz w:val="24"/>
          <w:szCs w:val="24"/>
        </w:rPr>
        <w:t xml:space="preserve"> </w:t>
      </w:r>
    </w:p>
    <w:p w14:paraId="7506F24A" w14:textId="77D656C5" w:rsidR="00470AE3" w:rsidRPr="00470AE3" w:rsidRDefault="00470AE3" w:rsidP="00CB57BB">
      <w:pPr>
        <w:spacing w:after="115"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I </w:t>
      </w:r>
      <w:r w:rsidR="00703098">
        <w:rPr>
          <w:rFonts w:asciiTheme="majorHAnsi" w:hAnsiTheme="majorHAnsi" w:cstheme="majorHAnsi"/>
          <w:sz w:val="24"/>
          <w:szCs w:val="24"/>
        </w:rPr>
        <w:t xml:space="preserve">- </w:t>
      </w:r>
      <w:r w:rsidRPr="00470AE3">
        <w:rPr>
          <w:rFonts w:asciiTheme="majorHAnsi" w:hAnsiTheme="majorHAnsi" w:cstheme="majorHAnsi"/>
          <w:sz w:val="24"/>
          <w:szCs w:val="24"/>
        </w:rPr>
        <w:t xml:space="preserve">IDENTIFICAÇÃO DA OSC </w:t>
      </w:r>
    </w:p>
    <w:tbl>
      <w:tblPr>
        <w:tblW w:w="9993" w:type="dxa"/>
        <w:tblInd w:w="-108" w:type="dxa"/>
        <w:tblCellMar>
          <w:top w:w="14" w:type="dxa"/>
          <w:right w:w="115" w:type="dxa"/>
        </w:tblCellMar>
        <w:tblLook w:val="04A0" w:firstRow="1" w:lastRow="0" w:firstColumn="1" w:lastColumn="0" w:noHBand="0" w:noVBand="1"/>
      </w:tblPr>
      <w:tblGrid>
        <w:gridCol w:w="4623"/>
        <w:gridCol w:w="1085"/>
        <w:gridCol w:w="883"/>
        <w:gridCol w:w="341"/>
        <w:gridCol w:w="3061"/>
      </w:tblGrid>
      <w:tr w:rsidR="00470AE3" w:rsidRPr="00470AE3" w14:paraId="0DA6EF15" w14:textId="77777777" w:rsidTr="0059202E">
        <w:trPr>
          <w:trHeight w:val="434"/>
        </w:trPr>
        <w:tc>
          <w:tcPr>
            <w:tcW w:w="4623" w:type="dxa"/>
            <w:tcBorders>
              <w:top w:val="single" w:sz="8" w:space="0" w:color="000000"/>
              <w:left w:val="single" w:sz="8" w:space="0" w:color="000000"/>
              <w:bottom w:val="single" w:sz="8" w:space="0" w:color="000000"/>
              <w:right w:val="nil"/>
            </w:tcBorders>
            <w:shd w:val="clear" w:color="auto" w:fill="auto"/>
          </w:tcPr>
          <w:p w14:paraId="268A0280"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Razão social da entidade: </w:t>
            </w:r>
          </w:p>
        </w:tc>
        <w:tc>
          <w:tcPr>
            <w:tcW w:w="1085" w:type="dxa"/>
            <w:tcBorders>
              <w:top w:val="single" w:sz="8" w:space="0" w:color="000000"/>
              <w:left w:val="nil"/>
              <w:bottom w:val="single" w:sz="8" w:space="0" w:color="000000"/>
              <w:right w:val="nil"/>
            </w:tcBorders>
            <w:shd w:val="clear" w:color="auto" w:fill="auto"/>
          </w:tcPr>
          <w:p w14:paraId="178EBC59" w14:textId="77777777" w:rsidR="00470AE3" w:rsidRPr="00470AE3" w:rsidRDefault="00470AE3" w:rsidP="00470AE3">
            <w:pPr>
              <w:spacing w:after="160" w:line="259" w:lineRule="auto"/>
              <w:ind w:left="0" w:hanging="2"/>
              <w:rPr>
                <w:rFonts w:asciiTheme="majorHAnsi" w:hAnsiTheme="majorHAnsi" w:cstheme="majorHAnsi"/>
                <w:sz w:val="24"/>
                <w:szCs w:val="24"/>
              </w:rPr>
            </w:pPr>
          </w:p>
        </w:tc>
        <w:tc>
          <w:tcPr>
            <w:tcW w:w="1224" w:type="dxa"/>
            <w:gridSpan w:val="2"/>
            <w:tcBorders>
              <w:top w:val="single" w:sz="8" w:space="0" w:color="000000"/>
              <w:left w:val="nil"/>
              <w:bottom w:val="single" w:sz="8" w:space="0" w:color="000000"/>
              <w:right w:val="single" w:sz="8" w:space="0" w:color="000000"/>
            </w:tcBorders>
            <w:shd w:val="clear" w:color="auto" w:fill="auto"/>
          </w:tcPr>
          <w:p w14:paraId="59DC5F9F" w14:textId="77777777" w:rsidR="00470AE3" w:rsidRPr="00470AE3" w:rsidRDefault="00470AE3" w:rsidP="00470AE3">
            <w:pPr>
              <w:spacing w:after="160" w:line="259" w:lineRule="auto"/>
              <w:ind w:left="0" w:hanging="2"/>
              <w:rPr>
                <w:rFonts w:asciiTheme="majorHAnsi" w:hAnsiTheme="majorHAnsi" w:cstheme="majorHAnsi"/>
                <w:sz w:val="24"/>
                <w:szCs w:val="24"/>
              </w:rPr>
            </w:pPr>
          </w:p>
        </w:tc>
        <w:tc>
          <w:tcPr>
            <w:tcW w:w="3061" w:type="dxa"/>
            <w:tcBorders>
              <w:top w:val="single" w:sz="8" w:space="0" w:color="000000"/>
              <w:left w:val="single" w:sz="8" w:space="0" w:color="000000"/>
              <w:bottom w:val="single" w:sz="8" w:space="0" w:color="000000"/>
              <w:right w:val="single" w:sz="8" w:space="0" w:color="000000"/>
            </w:tcBorders>
            <w:shd w:val="clear" w:color="auto" w:fill="auto"/>
          </w:tcPr>
          <w:p w14:paraId="764D46ED"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CNPJ:</w:t>
            </w:r>
            <w:proofErr w:type="gramStart"/>
            <w:r w:rsidRPr="00470AE3">
              <w:rPr>
                <w:rFonts w:asciiTheme="majorHAnsi" w:hAnsiTheme="majorHAnsi" w:cstheme="majorHAnsi"/>
                <w:sz w:val="24"/>
                <w:szCs w:val="24"/>
              </w:rPr>
              <w:t xml:space="preserve">  </w:t>
            </w:r>
          </w:p>
        </w:tc>
        <w:proofErr w:type="gramEnd"/>
      </w:tr>
      <w:tr w:rsidR="00470AE3" w:rsidRPr="00470AE3" w14:paraId="7C38EDB1" w14:textId="77777777" w:rsidTr="0059202E">
        <w:trPr>
          <w:trHeight w:val="434"/>
        </w:trPr>
        <w:tc>
          <w:tcPr>
            <w:tcW w:w="4623" w:type="dxa"/>
            <w:tcBorders>
              <w:top w:val="single" w:sz="8" w:space="0" w:color="000000"/>
              <w:left w:val="single" w:sz="8" w:space="0" w:color="000000"/>
              <w:bottom w:val="single" w:sz="8" w:space="0" w:color="000000"/>
              <w:right w:val="nil"/>
            </w:tcBorders>
            <w:shd w:val="clear" w:color="auto" w:fill="auto"/>
          </w:tcPr>
          <w:p w14:paraId="582EAB34"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Endereço: </w:t>
            </w:r>
          </w:p>
        </w:tc>
        <w:tc>
          <w:tcPr>
            <w:tcW w:w="1085" w:type="dxa"/>
            <w:tcBorders>
              <w:top w:val="single" w:sz="8" w:space="0" w:color="000000"/>
              <w:left w:val="nil"/>
              <w:bottom w:val="single" w:sz="8" w:space="0" w:color="000000"/>
              <w:right w:val="nil"/>
            </w:tcBorders>
            <w:shd w:val="clear" w:color="auto" w:fill="auto"/>
          </w:tcPr>
          <w:p w14:paraId="116ADB09" w14:textId="77777777" w:rsidR="00470AE3" w:rsidRPr="00470AE3" w:rsidRDefault="00470AE3" w:rsidP="00470AE3">
            <w:pPr>
              <w:spacing w:after="160" w:line="259" w:lineRule="auto"/>
              <w:ind w:left="0" w:hanging="2"/>
              <w:rPr>
                <w:rFonts w:asciiTheme="majorHAnsi" w:hAnsiTheme="majorHAnsi" w:cstheme="majorHAnsi"/>
                <w:sz w:val="24"/>
                <w:szCs w:val="24"/>
              </w:rPr>
            </w:pPr>
          </w:p>
        </w:tc>
        <w:tc>
          <w:tcPr>
            <w:tcW w:w="4285" w:type="dxa"/>
            <w:gridSpan w:val="3"/>
            <w:tcBorders>
              <w:top w:val="single" w:sz="8" w:space="0" w:color="000000"/>
              <w:left w:val="nil"/>
              <w:bottom w:val="single" w:sz="8" w:space="0" w:color="000000"/>
              <w:right w:val="single" w:sz="8" w:space="0" w:color="000000"/>
            </w:tcBorders>
            <w:shd w:val="clear" w:color="auto" w:fill="auto"/>
          </w:tcPr>
          <w:p w14:paraId="4B61A662" w14:textId="77777777" w:rsidR="00470AE3" w:rsidRPr="00470AE3" w:rsidRDefault="00470AE3" w:rsidP="00470AE3">
            <w:pPr>
              <w:spacing w:after="160" w:line="259" w:lineRule="auto"/>
              <w:ind w:left="0" w:hanging="2"/>
              <w:rPr>
                <w:rFonts w:asciiTheme="majorHAnsi" w:hAnsiTheme="majorHAnsi" w:cstheme="majorHAnsi"/>
                <w:sz w:val="24"/>
                <w:szCs w:val="24"/>
              </w:rPr>
            </w:pPr>
          </w:p>
        </w:tc>
      </w:tr>
      <w:tr w:rsidR="00470AE3" w:rsidRPr="00470AE3" w14:paraId="3DF05409" w14:textId="77777777" w:rsidTr="0059202E">
        <w:trPr>
          <w:trHeight w:val="434"/>
        </w:trPr>
        <w:tc>
          <w:tcPr>
            <w:tcW w:w="4623" w:type="dxa"/>
            <w:tcBorders>
              <w:top w:val="single" w:sz="8" w:space="0" w:color="000000"/>
              <w:left w:val="single" w:sz="8" w:space="0" w:color="000000"/>
              <w:bottom w:val="single" w:sz="8" w:space="0" w:color="000000"/>
              <w:right w:val="single" w:sz="8" w:space="0" w:color="000000"/>
            </w:tcBorders>
            <w:shd w:val="clear" w:color="auto" w:fill="auto"/>
          </w:tcPr>
          <w:p w14:paraId="2F039550"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Bairro: </w:t>
            </w:r>
          </w:p>
        </w:tc>
        <w:tc>
          <w:tcPr>
            <w:tcW w:w="1085" w:type="dxa"/>
            <w:tcBorders>
              <w:top w:val="single" w:sz="8" w:space="0" w:color="000000"/>
              <w:left w:val="single" w:sz="8" w:space="0" w:color="000000"/>
              <w:bottom w:val="single" w:sz="8" w:space="0" w:color="000000"/>
              <w:right w:val="nil"/>
            </w:tcBorders>
            <w:shd w:val="clear" w:color="auto" w:fill="auto"/>
          </w:tcPr>
          <w:p w14:paraId="3783FB33"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Cidade: </w:t>
            </w:r>
          </w:p>
        </w:tc>
        <w:tc>
          <w:tcPr>
            <w:tcW w:w="883" w:type="dxa"/>
            <w:tcBorders>
              <w:top w:val="single" w:sz="8" w:space="0" w:color="000000"/>
              <w:left w:val="nil"/>
              <w:bottom w:val="single" w:sz="8" w:space="0" w:color="000000"/>
              <w:right w:val="single" w:sz="8" w:space="0" w:color="000000"/>
            </w:tcBorders>
            <w:shd w:val="clear" w:color="auto" w:fill="auto"/>
          </w:tcPr>
          <w:p w14:paraId="5D48A4E6" w14:textId="77777777" w:rsidR="00470AE3" w:rsidRPr="00470AE3" w:rsidRDefault="00470AE3" w:rsidP="00470AE3">
            <w:pPr>
              <w:spacing w:after="160" w:line="259" w:lineRule="auto"/>
              <w:ind w:left="0" w:hanging="2"/>
              <w:rPr>
                <w:rFonts w:asciiTheme="majorHAnsi" w:hAnsiTheme="majorHAnsi" w:cstheme="majorHAnsi"/>
                <w:sz w:val="24"/>
                <w:szCs w:val="24"/>
              </w:rPr>
            </w:pPr>
          </w:p>
        </w:tc>
        <w:tc>
          <w:tcPr>
            <w:tcW w:w="3401" w:type="dxa"/>
            <w:gridSpan w:val="2"/>
            <w:tcBorders>
              <w:top w:val="single" w:sz="8" w:space="0" w:color="000000"/>
              <w:left w:val="single" w:sz="8" w:space="0" w:color="000000"/>
              <w:bottom w:val="single" w:sz="8" w:space="0" w:color="000000"/>
              <w:right w:val="single" w:sz="8" w:space="0" w:color="000000"/>
            </w:tcBorders>
            <w:shd w:val="clear" w:color="auto" w:fill="auto"/>
          </w:tcPr>
          <w:p w14:paraId="46EAEF6F"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CEP</w:t>
            </w:r>
            <w:proofErr w:type="gramStart"/>
            <w:r w:rsidRPr="00470AE3">
              <w:rPr>
                <w:rFonts w:asciiTheme="majorHAnsi" w:hAnsiTheme="majorHAnsi" w:cstheme="majorHAnsi"/>
                <w:sz w:val="24"/>
                <w:szCs w:val="24"/>
              </w:rPr>
              <w:t xml:space="preserve">  </w:t>
            </w:r>
          </w:p>
        </w:tc>
        <w:proofErr w:type="gramEnd"/>
      </w:tr>
      <w:tr w:rsidR="00470AE3" w:rsidRPr="00470AE3" w14:paraId="7A7584F8" w14:textId="77777777" w:rsidTr="0059202E">
        <w:trPr>
          <w:trHeight w:val="433"/>
        </w:trPr>
        <w:tc>
          <w:tcPr>
            <w:tcW w:w="4623" w:type="dxa"/>
            <w:tcBorders>
              <w:top w:val="single" w:sz="8" w:space="0" w:color="000000"/>
              <w:left w:val="single" w:sz="8" w:space="0" w:color="000000"/>
              <w:bottom w:val="single" w:sz="8" w:space="0" w:color="000000"/>
              <w:right w:val="nil"/>
            </w:tcBorders>
            <w:shd w:val="clear" w:color="auto" w:fill="auto"/>
          </w:tcPr>
          <w:p w14:paraId="47D4A786"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Endereço eletrônico: </w:t>
            </w:r>
          </w:p>
        </w:tc>
        <w:tc>
          <w:tcPr>
            <w:tcW w:w="1085" w:type="dxa"/>
            <w:tcBorders>
              <w:top w:val="single" w:sz="8" w:space="0" w:color="000000"/>
              <w:left w:val="nil"/>
              <w:bottom w:val="single" w:sz="8" w:space="0" w:color="000000"/>
              <w:right w:val="nil"/>
            </w:tcBorders>
            <w:shd w:val="clear" w:color="auto" w:fill="auto"/>
          </w:tcPr>
          <w:p w14:paraId="442B99BE" w14:textId="77777777" w:rsidR="00470AE3" w:rsidRPr="00470AE3" w:rsidRDefault="00470AE3" w:rsidP="00470AE3">
            <w:pPr>
              <w:spacing w:after="160" w:line="259" w:lineRule="auto"/>
              <w:ind w:left="0" w:hanging="2"/>
              <w:rPr>
                <w:rFonts w:asciiTheme="majorHAnsi" w:hAnsiTheme="majorHAnsi" w:cstheme="majorHAnsi"/>
                <w:sz w:val="24"/>
                <w:szCs w:val="24"/>
              </w:rPr>
            </w:pPr>
          </w:p>
        </w:tc>
        <w:tc>
          <w:tcPr>
            <w:tcW w:w="4285" w:type="dxa"/>
            <w:gridSpan w:val="3"/>
            <w:tcBorders>
              <w:top w:val="single" w:sz="8" w:space="0" w:color="000000"/>
              <w:left w:val="nil"/>
              <w:bottom w:val="single" w:sz="8" w:space="0" w:color="000000"/>
              <w:right w:val="single" w:sz="8" w:space="0" w:color="000000"/>
            </w:tcBorders>
            <w:shd w:val="clear" w:color="auto" w:fill="auto"/>
          </w:tcPr>
          <w:p w14:paraId="57B5F499" w14:textId="77777777" w:rsidR="00470AE3" w:rsidRPr="00470AE3" w:rsidRDefault="00470AE3" w:rsidP="00470AE3">
            <w:pPr>
              <w:spacing w:after="160" w:line="259" w:lineRule="auto"/>
              <w:ind w:left="0" w:hanging="2"/>
              <w:rPr>
                <w:rFonts w:asciiTheme="majorHAnsi" w:hAnsiTheme="majorHAnsi" w:cstheme="majorHAnsi"/>
                <w:sz w:val="24"/>
                <w:szCs w:val="24"/>
              </w:rPr>
            </w:pPr>
          </w:p>
        </w:tc>
      </w:tr>
      <w:tr w:rsidR="00470AE3" w:rsidRPr="00470AE3" w14:paraId="5E6EC096" w14:textId="77777777" w:rsidTr="0059202E">
        <w:trPr>
          <w:trHeight w:val="434"/>
        </w:trPr>
        <w:tc>
          <w:tcPr>
            <w:tcW w:w="4623" w:type="dxa"/>
            <w:tcBorders>
              <w:top w:val="single" w:sz="8" w:space="0" w:color="000000"/>
              <w:left w:val="single" w:sz="8" w:space="0" w:color="000000"/>
              <w:bottom w:val="single" w:sz="8" w:space="0" w:color="000000"/>
              <w:right w:val="nil"/>
            </w:tcBorders>
            <w:shd w:val="clear" w:color="auto" w:fill="auto"/>
          </w:tcPr>
          <w:p w14:paraId="097B13CF"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Contato Telefônico: </w:t>
            </w:r>
          </w:p>
        </w:tc>
        <w:tc>
          <w:tcPr>
            <w:tcW w:w="1085" w:type="dxa"/>
            <w:tcBorders>
              <w:top w:val="single" w:sz="8" w:space="0" w:color="000000"/>
              <w:left w:val="nil"/>
              <w:bottom w:val="single" w:sz="8" w:space="0" w:color="000000"/>
              <w:right w:val="single" w:sz="8" w:space="0" w:color="000000"/>
            </w:tcBorders>
            <w:shd w:val="clear" w:color="auto" w:fill="auto"/>
          </w:tcPr>
          <w:p w14:paraId="51B3AD76" w14:textId="77777777" w:rsidR="00470AE3" w:rsidRPr="00470AE3" w:rsidRDefault="00470AE3" w:rsidP="00470AE3">
            <w:pPr>
              <w:spacing w:after="160" w:line="259" w:lineRule="auto"/>
              <w:ind w:left="0" w:hanging="2"/>
              <w:rPr>
                <w:rFonts w:asciiTheme="majorHAnsi" w:hAnsiTheme="majorHAnsi" w:cstheme="majorHAnsi"/>
                <w:sz w:val="24"/>
                <w:szCs w:val="24"/>
              </w:rPr>
            </w:pPr>
          </w:p>
        </w:tc>
        <w:tc>
          <w:tcPr>
            <w:tcW w:w="4285" w:type="dxa"/>
            <w:gridSpan w:val="3"/>
            <w:tcBorders>
              <w:top w:val="single" w:sz="8" w:space="0" w:color="000000"/>
              <w:left w:val="single" w:sz="8" w:space="0" w:color="000000"/>
              <w:bottom w:val="single" w:sz="8" w:space="0" w:color="000000"/>
              <w:right w:val="single" w:sz="8" w:space="0" w:color="000000"/>
            </w:tcBorders>
            <w:shd w:val="clear" w:color="auto" w:fill="auto"/>
          </w:tcPr>
          <w:p w14:paraId="751269B8"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tc>
      </w:tr>
    </w:tbl>
    <w:p w14:paraId="59DF275D" w14:textId="77777777" w:rsidR="00470AE3" w:rsidRPr="00470AE3" w:rsidRDefault="00470AE3" w:rsidP="00470AE3">
      <w:pPr>
        <w:spacing w:after="12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p w14:paraId="60F5F1B3" w14:textId="2641BC41" w:rsidR="00470AE3" w:rsidRPr="00470AE3" w:rsidRDefault="00470AE3" w:rsidP="00470AE3">
      <w:pPr>
        <w:pStyle w:val="Ttulo2"/>
        <w:spacing w:after="0"/>
        <w:ind w:left="0" w:hanging="2"/>
        <w:rPr>
          <w:rFonts w:asciiTheme="majorHAnsi" w:hAnsiTheme="majorHAnsi" w:cstheme="majorHAnsi"/>
          <w:sz w:val="24"/>
          <w:szCs w:val="24"/>
        </w:rPr>
      </w:pPr>
      <w:r w:rsidRPr="00470AE3">
        <w:rPr>
          <w:rFonts w:asciiTheme="majorHAnsi" w:hAnsiTheme="majorHAnsi" w:cstheme="majorHAnsi"/>
          <w:sz w:val="24"/>
          <w:szCs w:val="24"/>
        </w:rPr>
        <w:t>II</w:t>
      </w:r>
      <w:proofErr w:type="gramStart"/>
      <w:r w:rsidRPr="00470AE3">
        <w:rPr>
          <w:rFonts w:asciiTheme="majorHAnsi" w:hAnsiTheme="majorHAnsi" w:cstheme="majorHAnsi"/>
          <w:sz w:val="24"/>
          <w:szCs w:val="24"/>
        </w:rPr>
        <w:t xml:space="preserve">  </w:t>
      </w:r>
      <w:proofErr w:type="gramEnd"/>
      <w:r w:rsidR="00703098">
        <w:rPr>
          <w:rFonts w:asciiTheme="majorHAnsi" w:hAnsiTheme="majorHAnsi" w:cstheme="majorHAnsi"/>
          <w:sz w:val="24"/>
          <w:szCs w:val="24"/>
        </w:rPr>
        <w:t xml:space="preserve">- </w:t>
      </w:r>
      <w:r w:rsidRPr="00470AE3">
        <w:rPr>
          <w:rFonts w:asciiTheme="majorHAnsi" w:hAnsiTheme="majorHAnsi" w:cstheme="majorHAnsi"/>
          <w:sz w:val="24"/>
          <w:szCs w:val="24"/>
        </w:rPr>
        <w:t xml:space="preserve">IDENTIFICAÇÃO DO PRESIDENTE DA OSC </w:t>
      </w:r>
    </w:p>
    <w:tbl>
      <w:tblPr>
        <w:tblW w:w="10008" w:type="dxa"/>
        <w:tblInd w:w="-108" w:type="dxa"/>
        <w:tblCellMar>
          <w:top w:w="14" w:type="dxa"/>
          <w:right w:w="115" w:type="dxa"/>
        </w:tblCellMar>
        <w:tblLook w:val="04A0" w:firstRow="1" w:lastRow="0" w:firstColumn="1" w:lastColumn="0" w:noHBand="0" w:noVBand="1"/>
      </w:tblPr>
      <w:tblGrid>
        <w:gridCol w:w="2508"/>
        <w:gridCol w:w="2075"/>
        <w:gridCol w:w="229"/>
        <w:gridCol w:w="1181"/>
        <w:gridCol w:w="672"/>
        <w:gridCol w:w="3343"/>
      </w:tblGrid>
      <w:tr w:rsidR="00470AE3" w:rsidRPr="00470AE3" w14:paraId="1DE0BBC8" w14:textId="77777777" w:rsidTr="0059202E">
        <w:trPr>
          <w:trHeight w:val="434"/>
        </w:trPr>
        <w:tc>
          <w:tcPr>
            <w:tcW w:w="2537" w:type="dxa"/>
            <w:tcBorders>
              <w:top w:val="single" w:sz="8" w:space="0" w:color="000000"/>
              <w:left w:val="single" w:sz="8" w:space="0" w:color="000000"/>
              <w:bottom w:val="single" w:sz="8" w:space="0" w:color="000000"/>
              <w:right w:val="nil"/>
            </w:tcBorders>
            <w:shd w:val="clear" w:color="auto" w:fill="auto"/>
          </w:tcPr>
          <w:p w14:paraId="564654D7"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Nome: </w:t>
            </w:r>
          </w:p>
        </w:tc>
        <w:tc>
          <w:tcPr>
            <w:tcW w:w="2093" w:type="dxa"/>
            <w:tcBorders>
              <w:top w:val="single" w:sz="8" w:space="0" w:color="000000"/>
              <w:left w:val="nil"/>
              <w:bottom w:val="single" w:sz="8" w:space="0" w:color="000000"/>
              <w:right w:val="nil"/>
            </w:tcBorders>
            <w:shd w:val="clear" w:color="auto" w:fill="auto"/>
          </w:tcPr>
          <w:p w14:paraId="63319CC3" w14:textId="77777777" w:rsidR="00470AE3" w:rsidRPr="00470AE3" w:rsidRDefault="00470AE3" w:rsidP="00470AE3">
            <w:pPr>
              <w:spacing w:after="160" w:line="259" w:lineRule="auto"/>
              <w:ind w:left="0" w:hanging="2"/>
              <w:rPr>
                <w:rFonts w:asciiTheme="majorHAnsi" w:hAnsiTheme="majorHAnsi" w:cstheme="majorHAnsi"/>
                <w:sz w:val="24"/>
                <w:szCs w:val="24"/>
              </w:rPr>
            </w:pPr>
          </w:p>
        </w:tc>
        <w:tc>
          <w:tcPr>
            <w:tcW w:w="1289" w:type="dxa"/>
            <w:gridSpan w:val="2"/>
            <w:tcBorders>
              <w:top w:val="single" w:sz="8" w:space="0" w:color="000000"/>
              <w:left w:val="nil"/>
              <w:bottom w:val="single" w:sz="8" w:space="0" w:color="000000"/>
              <w:right w:val="nil"/>
            </w:tcBorders>
            <w:shd w:val="clear" w:color="auto" w:fill="auto"/>
          </w:tcPr>
          <w:p w14:paraId="0157CAD2" w14:textId="77777777" w:rsidR="00470AE3" w:rsidRPr="00470AE3" w:rsidRDefault="00470AE3" w:rsidP="00470AE3">
            <w:pPr>
              <w:spacing w:after="160" w:line="259" w:lineRule="auto"/>
              <w:ind w:left="0" w:hanging="2"/>
              <w:rPr>
                <w:rFonts w:asciiTheme="majorHAnsi" w:hAnsiTheme="majorHAnsi" w:cstheme="majorHAnsi"/>
                <w:sz w:val="24"/>
                <w:szCs w:val="24"/>
              </w:rPr>
            </w:pPr>
          </w:p>
        </w:tc>
        <w:tc>
          <w:tcPr>
            <w:tcW w:w="4088" w:type="dxa"/>
            <w:gridSpan w:val="2"/>
            <w:tcBorders>
              <w:top w:val="single" w:sz="8" w:space="0" w:color="000000"/>
              <w:left w:val="nil"/>
              <w:bottom w:val="single" w:sz="8" w:space="0" w:color="000000"/>
              <w:right w:val="single" w:sz="8" w:space="0" w:color="000000"/>
            </w:tcBorders>
            <w:shd w:val="clear" w:color="auto" w:fill="auto"/>
          </w:tcPr>
          <w:p w14:paraId="200C95EF" w14:textId="77777777" w:rsidR="00470AE3" w:rsidRPr="00470AE3" w:rsidRDefault="00470AE3" w:rsidP="00470AE3">
            <w:pPr>
              <w:spacing w:after="160" w:line="259" w:lineRule="auto"/>
              <w:ind w:left="0" w:hanging="2"/>
              <w:rPr>
                <w:rFonts w:asciiTheme="majorHAnsi" w:hAnsiTheme="majorHAnsi" w:cstheme="majorHAnsi"/>
                <w:sz w:val="24"/>
                <w:szCs w:val="24"/>
              </w:rPr>
            </w:pPr>
          </w:p>
        </w:tc>
      </w:tr>
      <w:tr w:rsidR="00470AE3" w:rsidRPr="00470AE3" w14:paraId="415B3158" w14:textId="77777777" w:rsidTr="0059202E">
        <w:trPr>
          <w:trHeight w:val="434"/>
        </w:trPr>
        <w:tc>
          <w:tcPr>
            <w:tcW w:w="2537" w:type="dxa"/>
            <w:tcBorders>
              <w:top w:val="single" w:sz="8" w:space="0" w:color="000000"/>
              <w:left w:val="single" w:sz="8" w:space="0" w:color="000000"/>
              <w:bottom w:val="single" w:sz="8" w:space="0" w:color="000000"/>
              <w:right w:val="single" w:sz="8" w:space="0" w:color="000000"/>
            </w:tcBorders>
            <w:shd w:val="clear" w:color="auto" w:fill="auto"/>
          </w:tcPr>
          <w:p w14:paraId="5190B159"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RG:</w:t>
            </w:r>
            <w:proofErr w:type="gramStart"/>
            <w:r w:rsidRPr="00470AE3">
              <w:rPr>
                <w:rFonts w:asciiTheme="majorHAnsi" w:hAnsiTheme="majorHAnsi" w:cstheme="majorHAnsi"/>
                <w:sz w:val="24"/>
                <w:szCs w:val="24"/>
              </w:rPr>
              <w:t xml:space="preserve">  </w:t>
            </w:r>
          </w:p>
        </w:tc>
        <w:tc>
          <w:tcPr>
            <w:tcW w:w="2093" w:type="dxa"/>
            <w:tcBorders>
              <w:top w:val="single" w:sz="8" w:space="0" w:color="000000"/>
              <w:left w:val="single" w:sz="8" w:space="0" w:color="000000"/>
              <w:bottom w:val="single" w:sz="8" w:space="0" w:color="000000"/>
              <w:right w:val="nil"/>
            </w:tcBorders>
            <w:shd w:val="clear" w:color="auto" w:fill="auto"/>
          </w:tcPr>
          <w:p w14:paraId="36F082AE" w14:textId="77777777" w:rsidR="00470AE3" w:rsidRPr="00470AE3" w:rsidRDefault="00470AE3" w:rsidP="00470AE3">
            <w:pPr>
              <w:spacing w:after="0" w:line="259" w:lineRule="auto"/>
              <w:ind w:left="0" w:hanging="2"/>
              <w:rPr>
                <w:rFonts w:asciiTheme="majorHAnsi" w:hAnsiTheme="majorHAnsi" w:cstheme="majorHAnsi"/>
                <w:sz w:val="24"/>
                <w:szCs w:val="24"/>
              </w:rPr>
            </w:pPr>
            <w:proofErr w:type="gramEnd"/>
            <w:r w:rsidRPr="00470AE3">
              <w:rPr>
                <w:rFonts w:asciiTheme="majorHAnsi" w:hAnsiTheme="majorHAnsi" w:cstheme="majorHAnsi"/>
                <w:sz w:val="24"/>
                <w:szCs w:val="24"/>
              </w:rPr>
              <w:t xml:space="preserve">Órgão Expedidor: </w:t>
            </w:r>
          </w:p>
        </w:tc>
        <w:tc>
          <w:tcPr>
            <w:tcW w:w="98" w:type="dxa"/>
            <w:tcBorders>
              <w:top w:val="single" w:sz="8" w:space="0" w:color="000000"/>
              <w:left w:val="nil"/>
              <w:bottom w:val="single" w:sz="8" w:space="0" w:color="000000"/>
              <w:right w:val="single" w:sz="8" w:space="0" w:color="000000"/>
            </w:tcBorders>
            <w:shd w:val="clear" w:color="auto" w:fill="auto"/>
          </w:tcPr>
          <w:p w14:paraId="43D21930" w14:textId="77777777" w:rsidR="00470AE3" w:rsidRPr="00470AE3" w:rsidRDefault="00470AE3" w:rsidP="00470AE3">
            <w:pPr>
              <w:spacing w:after="160" w:line="259" w:lineRule="auto"/>
              <w:ind w:left="0" w:hanging="2"/>
              <w:rPr>
                <w:rFonts w:asciiTheme="majorHAnsi" w:hAnsiTheme="majorHAnsi" w:cstheme="majorHAnsi"/>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auto"/>
          </w:tcPr>
          <w:p w14:paraId="6E1D2751"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UF: </w:t>
            </w:r>
          </w:p>
        </w:tc>
        <w:tc>
          <w:tcPr>
            <w:tcW w:w="4088" w:type="dxa"/>
            <w:gridSpan w:val="2"/>
            <w:tcBorders>
              <w:top w:val="single" w:sz="8" w:space="0" w:color="000000"/>
              <w:left w:val="single" w:sz="8" w:space="0" w:color="000000"/>
              <w:bottom w:val="single" w:sz="8" w:space="0" w:color="000000"/>
              <w:right w:val="single" w:sz="8" w:space="0" w:color="000000"/>
            </w:tcBorders>
            <w:shd w:val="clear" w:color="auto" w:fill="auto"/>
          </w:tcPr>
          <w:p w14:paraId="6F7A494E"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CPF:</w:t>
            </w:r>
            <w:proofErr w:type="gramStart"/>
            <w:r w:rsidRPr="00470AE3">
              <w:rPr>
                <w:rFonts w:asciiTheme="majorHAnsi" w:hAnsiTheme="majorHAnsi" w:cstheme="majorHAnsi"/>
                <w:sz w:val="24"/>
                <w:szCs w:val="24"/>
              </w:rPr>
              <w:t xml:space="preserve">  </w:t>
            </w:r>
          </w:p>
        </w:tc>
        <w:proofErr w:type="gramEnd"/>
      </w:tr>
      <w:tr w:rsidR="00470AE3" w:rsidRPr="00470AE3" w14:paraId="782C1DDF" w14:textId="77777777" w:rsidTr="0059202E">
        <w:trPr>
          <w:trHeight w:val="434"/>
        </w:trPr>
        <w:tc>
          <w:tcPr>
            <w:tcW w:w="2537" w:type="dxa"/>
            <w:tcBorders>
              <w:top w:val="single" w:sz="8" w:space="0" w:color="000000"/>
              <w:left w:val="single" w:sz="8" w:space="0" w:color="000000"/>
              <w:bottom w:val="single" w:sz="8" w:space="0" w:color="000000"/>
              <w:right w:val="nil"/>
            </w:tcBorders>
            <w:shd w:val="clear" w:color="auto" w:fill="auto"/>
          </w:tcPr>
          <w:p w14:paraId="6280C81F"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Endereço:</w:t>
            </w:r>
            <w:proofErr w:type="gramStart"/>
            <w:r w:rsidRPr="00470AE3">
              <w:rPr>
                <w:rFonts w:asciiTheme="majorHAnsi" w:hAnsiTheme="majorHAnsi" w:cstheme="majorHAnsi"/>
                <w:sz w:val="24"/>
                <w:szCs w:val="24"/>
              </w:rPr>
              <w:t xml:space="preserve">  </w:t>
            </w:r>
          </w:p>
        </w:tc>
        <w:tc>
          <w:tcPr>
            <w:tcW w:w="2093" w:type="dxa"/>
            <w:tcBorders>
              <w:top w:val="single" w:sz="8" w:space="0" w:color="000000"/>
              <w:left w:val="nil"/>
              <w:bottom w:val="single" w:sz="8" w:space="0" w:color="000000"/>
              <w:right w:val="nil"/>
            </w:tcBorders>
            <w:shd w:val="clear" w:color="auto" w:fill="auto"/>
          </w:tcPr>
          <w:p w14:paraId="018A2E39" w14:textId="77777777" w:rsidR="00470AE3" w:rsidRPr="00470AE3" w:rsidRDefault="00470AE3" w:rsidP="00470AE3">
            <w:pPr>
              <w:spacing w:after="160" w:line="259" w:lineRule="auto"/>
              <w:ind w:left="0" w:hanging="2"/>
              <w:rPr>
                <w:rFonts w:asciiTheme="majorHAnsi" w:hAnsiTheme="majorHAnsi" w:cstheme="majorHAnsi"/>
                <w:sz w:val="24"/>
                <w:szCs w:val="24"/>
              </w:rPr>
            </w:pPr>
            <w:proofErr w:type="gramEnd"/>
          </w:p>
        </w:tc>
        <w:tc>
          <w:tcPr>
            <w:tcW w:w="1289" w:type="dxa"/>
            <w:gridSpan w:val="2"/>
            <w:tcBorders>
              <w:top w:val="single" w:sz="8" w:space="0" w:color="000000"/>
              <w:left w:val="nil"/>
              <w:bottom w:val="single" w:sz="8" w:space="0" w:color="000000"/>
              <w:right w:val="nil"/>
            </w:tcBorders>
            <w:shd w:val="clear" w:color="auto" w:fill="auto"/>
          </w:tcPr>
          <w:p w14:paraId="2D1BF5D5" w14:textId="77777777" w:rsidR="00470AE3" w:rsidRPr="00470AE3" w:rsidRDefault="00470AE3" w:rsidP="00470AE3">
            <w:pPr>
              <w:spacing w:after="160" w:line="259" w:lineRule="auto"/>
              <w:ind w:left="0" w:hanging="2"/>
              <w:rPr>
                <w:rFonts w:asciiTheme="majorHAnsi" w:hAnsiTheme="majorHAnsi" w:cstheme="majorHAnsi"/>
                <w:sz w:val="24"/>
                <w:szCs w:val="24"/>
              </w:rPr>
            </w:pPr>
          </w:p>
        </w:tc>
        <w:tc>
          <w:tcPr>
            <w:tcW w:w="4088" w:type="dxa"/>
            <w:gridSpan w:val="2"/>
            <w:tcBorders>
              <w:top w:val="single" w:sz="8" w:space="0" w:color="000000"/>
              <w:left w:val="nil"/>
              <w:bottom w:val="single" w:sz="8" w:space="0" w:color="000000"/>
              <w:right w:val="single" w:sz="8" w:space="0" w:color="000000"/>
            </w:tcBorders>
            <w:shd w:val="clear" w:color="auto" w:fill="auto"/>
          </w:tcPr>
          <w:p w14:paraId="24B2BDE7" w14:textId="77777777" w:rsidR="00470AE3" w:rsidRPr="00470AE3" w:rsidRDefault="00470AE3" w:rsidP="00470AE3">
            <w:pPr>
              <w:spacing w:after="160" w:line="259" w:lineRule="auto"/>
              <w:ind w:left="0" w:hanging="2"/>
              <w:rPr>
                <w:rFonts w:asciiTheme="majorHAnsi" w:hAnsiTheme="majorHAnsi" w:cstheme="majorHAnsi"/>
                <w:sz w:val="24"/>
                <w:szCs w:val="24"/>
              </w:rPr>
            </w:pPr>
          </w:p>
        </w:tc>
      </w:tr>
      <w:tr w:rsidR="00470AE3" w:rsidRPr="00470AE3" w14:paraId="603B6C64" w14:textId="77777777" w:rsidTr="0059202E">
        <w:trPr>
          <w:trHeight w:val="434"/>
        </w:trPr>
        <w:tc>
          <w:tcPr>
            <w:tcW w:w="2537" w:type="dxa"/>
            <w:tcBorders>
              <w:top w:val="single" w:sz="8" w:space="0" w:color="000000"/>
              <w:left w:val="single" w:sz="8" w:space="0" w:color="000000"/>
              <w:bottom w:val="single" w:sz="8" w:space="0" w:color="000000"/>
              <w:right w:val="nil"/>
            </w:tcBorders>
            <w:shd w:val="clear" w:color="auto" w:fill="auto"/>
          </w:tcPr>
          <w:p w14:paraId="4F82D920"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Bairro: </w:t>
            </w:r>
          </w:p>
        </w:tc>
        <w:tc>
          <w:tcPr>
            <w:tcW w:w="2093" w:type="dxa"/>
            <w:tcBorders>
              <w:top w:val="single" w:sz="8" w:space="0" w:color="000000"/>
              <w:left w:val="nil"/>
              <w:bottom w:val="single" w:sz="8" w:space="0" w:color="000000"/>
              <w:right w:val="single" w:sz="8" w:space="0" w:color="000000"/>
            </w:tcBorders>
            <w:shd w:val="clear" w:color="auto" w:fill="auto"/>
          </w:tcPr>
          <w:p w14:paraId="69D09270" w14:textId="77777777" w:rsidR="00470AE3" w:rsidRPr="00470AE3" w:rsidRDefault="00470AE3" w:rsidP="00470AE3">
            <w:pPr>
              <w:spacing w:after="160" w:line="259" w:lineRule="auto"/>
              <w:ind w:left="0" w:hanging="2"/>
              <w:rPr>
                <w:rFonts w:asciiTheme="majorHAnsi" w:hAnsiTheme="majorHAnsi" w:cstheme="majorHAnsi"/>
                <w:sz w:val="24"/>
                <w:szCs w:val="24"/>
              </w:rPr>
            </w:pPr>
          </w:p>
        </w:tc>
        <w:tc>
          <w:tcPr>
            <w:tcW w:w="1289" w:type="dxa"/>
            <w:gridSpan w:val="2"/>
            <w:tcBorders>
              <w:top w:val="single" w:sz="8" w:space="0" w:color="000000"/>
              <w:left w:val="single" w:sz="8" w:space="0" w:color="000000"/>
              <w:bottom w:val="single" w:sz="8" w:space="0" w:color="000000"/>
              <w:right w:val="nil"/>
            </w:tcBorders>
            <w:shd w:val="clear" w:color="auto" w:fill="auto"/>
          </w:tcPr>
          <w:p w14:paraId="018ECF86"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Cidade: </w:t>
            </w:r>
          </w:p>
        </w:tc>
        <w:tc>
          <w:tcPr>
            <w:tcW w:w="682" w:type="dxa"/>
            <w:tcBorders>
              <w:top w:val="single" w:sz="8" w:space="0" w:color="000000"/>
              <w:left w:val="nil"/>
              <w:bottom w:val="single" w:sz="8" w:space="0" w:color="000000"/>
              <w:right w:val="single" w:sz="8" w:space="0" w:color="000000"/>
            </w:tcBorders>
            <w:shd w:val="clear" w:color="auto" w:fill="auto"/>
          </w:tcPr>
          <w:p w14:paraId="5EBBEC51" w14:textId="77777777" w:rsidR="00470AE3" w:rsidRPr="00470AE3" w:rsidRDefault="00470AE3" w:rsidP="00470AE3">
            <w:pPr>
              <w:spacing w:after="160" w:line="259" w:lineRule="auto"/>
              <w:ind w:left="0" w:hanging="2"/>
              <w:rPr>
                <w:rFonts w:asciiTheme="majorHAnsi" w:hAnsiTheme="majorHAnsi" w:cstheme="majorHAnsi"/>
                <w:sz w:val="24"/>
                <w:szCs w:val="24"/>
              </w:rPr>
            </w:pPr>
          </w:p>
        </w:tc>
        <w:tc>
          <w:tcPr>
            <w:tcW w:w="3406" w:type="dxa"/>
            <w:tcBorders>
              <w:top w:val="single" w:sz="8" w:space="0" w:color="000000"/>
              <w:left w:val="single" w:sz="8" w:space="0" w:color="000000"/>
              <w:bottom w:val="single" w:sz="8" w:space="0" w:color="000000"/>
              <w:right w:val="single" w:sz="8" w:space="0" w:color="000000"/>
            </w:tcBorders>
            <w:shd w:val="clear" w:color="auto" w:fill="auto"/>
          </w:tcPr>
          <w:p w14:paraId="6A65D8CF"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CEP </w:t>
            </w:r>
          </w:p>
        </w:tc>
      </w:tr>
      <w:tr w:rsidR="00470AE3" w:rsidRPr="00470AE3" w14:paraId="54DB5D99" w14:textId="77777777" w:rsidTr="0059202E">
        <w:trPr>
          <w:trHeight w:val="434"/>
        </w:trPr>
        <w:tc>
          <w:tcPr>
            <w:tcW w:w="2537" w:type="dxa"/>
            <w:tcBorders>
              <w:top w:val="single" w:sz="8" w:space="0" w:color="000000"/>
              <w:left w:val="single" w:sz="8" w:space="0" w:color="000000"/>
              <w:bottom w:val="single" w:sz="8" w:space="0" w:color="000000"/>
              <w:right w:val="nil"/>
            </w:tcBorders>
            <w:shd w:val="clear" w:color="auto" w:fill="auto"/>
          </w:tcPr>
          <w:p w14:paraId="62BA2772"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Endereço eletrônico: </w:t>
            </w:r>
          </w:p>
        </w:tc>
        <w:tc>
          <w:tcPr>
            <w:tcW w:w="2093" w:type="dxa"/>
            <w:tcBorders>
              <w:top w:val="single" w:sz="8" w:space="0" w:color="000000"/>
              <w:left w:val="nil"/>
              <w:bottom w:val="single" w:sz="8" w:space="0" w:color="000000"/>
              <w:right w:val="nil"/>
            </w:tcBorders>
            <w:shd w:val="clear" w:color="auto" w:fill="auto"/>
          </w:tcPr>
          <w:p w14:paraId="1A882891" w14:textId="77777777" w:rsidR="00470AE3" w:rsidRPr="00470AE3" w:rsidRDefault="00470AE3" w:rsidP="00470AE3">
            <w:pPr>
              <w:spacing w:after="160" w:line="259" w:lineRule="auto"/>
              <w:ind w:left="0" w:hanging="2"/>
              <w:rPr>
                <w:rFonts w:asciiTheme="majorHAnsi" w:hAnsiTheme="majorHAnsi" w:cstheme="majorHAnsi"/>
                <w:sz w:val="24"/>
                <w:szCs w:val="24"/>
              </w:rPr>
            </w:pPr>
          </w:p>
        </w:tc>
        <w:tc>
          <w:tcPr>
            <w:tcW w:w="1289" w:type="dxa"/>
            <w:gridSpan w:val="2"/>
            <w:tcBorders>
              <w:top w:val="single" w:sz="8" w:space="0" w:color="000000"/>
              <w:left w:val="nil"/>
              <w:bottom w:val="single" w:sz="8" w:space="0" w:color="000000"/>
              <w:right w:val="nil"/>
            </w:tcBorders>
            <w:shd w:val="clear" w:color="auto" w:fill="auto"/>
          </w:tcPr>
          <w:p w14:paraId="74890895" w14:textId="77777777" w:rsidR="00470AE3" w:rsidRPr="00470AE3" w:rsidRDefault="00470AE3" w:rsidP="00470AE3">
            <w:pPr>
              <w:spacing w:after="160" w:line="259" w:lineRule="auto"/>
              <w:ind w:left="0" w:hanging="2"/>
              <w:rPr>
                <w:rFonts w:asciiTheme="majorHAnsi" w:hAnsiTheme="majorHAnsi" w:cstheme="majorHAnsi"/>
                <w:sz w:val="24"/>
                <w:szCs w:val="24"/>
              </w:rPr>
            </w:pPr>
          </w:p>
        </w:tc>
        <w:tc>
          <w:tcPr>
            <w:tcW w:w="4088" w:type="dxa"/>
            <w:gridSpan w:val="2"/>
            <w:tcBorders>
              <w:top w:val="single" w:sz="8" w:space="0" w:color="000000"/>
              <w:left w:val="nil"/>
              <w:bottom w:val="single" w:sz="8" w:space="0" w:color="000000"/>
              <w:right w:val="single" w:sz="8" w:space="0" w:color="000000"/>
            </w:tcBorders>
            <w:shd w:val="clear" w:color="auto" w:fill="auto"/>
          </w:tcPr>
          <w:p w14:paraId="481B2807" w14:textId="77777777" w:rsidR="00470AE3" w:rsidRPr="00470AE3" w:rsidRDefault="00470AE3" w:rsidP="00470AE3">
            <w:pPr>
              <w:spacing w:after="160" w:line="259" w:lineRule="auto"/>
              <w:ind w:left="0" w:hanging="2"/>
              <w:rPr>
                <w:rFonts w:asciiTheme="majorHAnsi" w:hAnsiTheme="majorHAnsi" w:cstheme="majorHAnsi"/>
                <w:sz w:val="24"/>
                <w:szCs w:val="24"/>
              </w:rPr>
            </w:pPr>
          </w:p>
        </w:tc>
      </w:tr>
      <w:tr w:rsidR="00470AE3" w:rsidRPr="00470AE3" w14:paraId="0EF8FC95" w14:textId="77777777" w:rsidTr="0059202E">
        <w:trPr>
          <w:trHeight w:val="435"/>
        </w:trPr>
        <w:tc>
          <w:tcPr>
            <w:tcW w:w="2537" w:type="dxa"/>
            <w:tcBorders>
              <w:top w:val="single" w:sz="8" w:space="0" w:color="000000"/>
              <w:left w:val="single" w:sz="8" w:space="0" w:color="000000"/>
              <w:bottom w:val="single" w:sz="8" w:space="0" w:color="000000"/>
              <w:right w:val="nil"/>
            </w:tcBorders>
            <w:shd w:val="clear" w:color="auto" w:fill="auto"/>
          </w:tcPr>
          <w:p w14:paraId="7EA2943D"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Contato Telefônico: </w:t>
            </w:r>
          </w:p>
        </w:tc>
        <w:tc>
          <w:tcPr>
            <w:tcW w:w="2093" w:type="dxa"/>
            <w:tcBorders>
              <w:top w:val="single" w:sz="8" w:space="0" w:color="000000"/>
              <w:left w:val="nil"/>
              <w:bottom w:val="single" w:sz="8" w:space="0" w:color="000000"/>
              <w:right w:val="nil"/>
            </w:tcBorders>
            <w:shd w:val="clear" w:color="auto" w:fill="auto"/>
          </w:tcPr>
          <w:p w14:paraId="3E1DEA50" w14:textId="77777777" w:rsidR="00470AE3" w:rsidRPr="00470AE3" w:rsidRDefault="00470AE3" w:rsidP="00470AE3">
            <w:pPr>
              <w:spacing w:after="160" w:line="259" w:lineRule="auto"/>
              <w:ind w:left="0" w:hanging="2"/>
              <w:rPr>
                <w:rFonts w:asciiTheme="majorHAnsi" w:hAnsiTheme="majorHAnsi" w:cstheme="majorHAnsi"/>
                <w:sz w:val="24"/>
                <w:szCs w:val="24"/>
              </w:rPr>
            </w:pPr>
          </w:p>
        </w:tc>
        <w:tc>
          <w:tcPr>
            <w:tcW w:w="1289" w:type="dxa"/>
            <w:gridSpan w:val="2"/>
            <w:tcBorders>
              <w:top w:val="single" w:sz="8" w:space="0" w:color="000000"/>
              <w:left w:val="nil"/>
              <w:bottom w:val="single" w:sz="8" w:space="0" w:color="000000"/>
              <w:right w:val="nil"/>
            </w:tcBorders>
            <w:shd w:val="clear" w:color="auto" w:fill="auto"/>
          </w:tcPr>
          <w:p w14:paraId="1CB2C62C" w14:textId="77777777" w:rsidR="00470AE3" w:rsidRPr="00470AE3" w:rsidRDefault="00470AE3" w:rsidP="00470AE3">
            <w:pPr>
              <w:spacing w:after="160" w:line="259" w:lineRule="auto"/>
              <w:ind w:left="0" w:hanging="2"/>
              <w:rPr>
                <w:rFonts w:asciiTheme="majorHAnsi" w:hAnsiTheme="majorHAnsi" w:cstheme="majorHAnsi"/>
                <w:sz w:val="24"/>
                <w:szCs w:val="24"/>
              </w:rPr>
            </w:pPr>
          </w:p>
        </w:tc>
        <w:tc>
          <w:tcPr>
            <w:tcW w:w="4088" w:type="dxa"/>
            <w:gridSpan w:val="2"/>
            <w:tcBorders>
              <w:top w:val="single" w:sz="8" w:space="0" w:color="000000"/>
              <w:left w:val="nil"/>
              <w:bottom w:val="single" w:sz="8" w:space="0" w:color="000000"/>
              <w:right w:val="single" w:sz="8" w:space="0" w:color="000000"/>
            </w:tcBorders>
            <w:shd w:val="clear" w:color="auto" w:fill="auto"/>
          </w:tcPr>
          <w:p w14:paraId="116947ED" w14:textId="77777777" w:rsidR="00470AE3" w:rsidRPr="00470AE3" w:rsidRDefault="00470AE3" w:rsidP="00470AE3">
            <w:pPr>
              <w:spacing w:after="160" w:line="259" w:lineRule="auto"/>
              <w:ind w:left="0" w:hanging="2"/>
              <w:rPr>
                <w:rFonts w:asciiTheme="majorHAnsi" w:hAnsiTheme="majorHAnsi" w:cstheme="majorHAnsi"/>
                <w:sz w:val="24"/>
                <w:szCs w:val="24"/>
              </w:rPr>
            </w:pPr>
          </w:p>
        </w:tc>
      </w:tr>
    </w:tbl>
    <w:p w14:paraId="00FE9D6D" w14:textId="77777777" w:rsidR="00470AE3" w:rsidRPr="00470AE3" w:rsidRDefault="00470AE3" w:rsidP="00470AE3">
      <w:pPr>
        <w:spacing w:after="117"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p w14:paraId="42EA020A" w14:textId="42DFC748" w:rsidR="00470AE3" w:rsidRPr="00470AE3" w:rsidRDefault="00470AE3" w:rsidP="00470AE3">
      <w:pPr>
        <w:pStyle w:val="Ttulo2"/>
        <w:spacing w:after="0"/>
        <w:ind w:left="0" w:hanging="2"/>
        <w:rPr>
          <w:rFonts w:asciiTheme="majorHAnsi" w:hAnsiTheme="majorHAnsi" w:cstheme="majorHAnsi"/>
          <w:sz w:val="24"/>
          <w:szCs w:val="24"/>
        </w:rPr>
      </w:pPr>
      <w:r w:rsidRPr="00470AE3">
        <w:rPr>
          <w:rFonts w:asciiTheme="majorHAnsi" w:hAnsiTheme="majorHAnsi" w:cstheme="majorHAnsi"/>
          <w:sz w:val="24"/>
          <w:szCs w:val="24"/>
        </w:rPr>
        <w:t xml:space="preserve">III </w:t>
      </w:r>
      <w:r w:rsidR="00703098">
        <w:rPr>
          <w:rFonts w:asciiTheme="majorHAnsi" w:hAnsiTheme="majorHAnsi" w:cstheme="majorHAnsi"/>
          <w:sz w:val="24"/>
          <w:szCs w:val="24"/>
        </w:rPr>
        <w:t>-</w:t>
      </w:r>
      <w:r w:rsidRPr="00470AE3">
        <w:rPr>
          <w:rFonts w:asciiTheme="majorHAnsi" w:hAnsiTheme="majorHAnsi" w:cstheme="majorHAnsi"/>
          <w:sz w:val="24"/>
          <w:szCs w:val="24"/>
        </w:rPr>
        <w:t xml:space="preserve"> IDENTIFICAÇÃO DO TESOUREIRO DA OSC </w:t>
      </w:r>
    </w:p>
    <w:tbl>
      <w:tblPr>
        <w:tblW w:w="10051" w:type="dxa"/>
        <w:tblInd w:w="-108" w:type="dxa"/>
        <w:tblCellMar>
          <w:top w:w="14" w:type="dxa"/>
          <w:left w:w="0" w:type="dxa"/>
          <w:right w:w="20" w:type="dxa"/>
        </w:tblCellMar>
        <w:tblLook w:val="04A0" w:firstRow="1" w:lastRow="0" w:firstColumn="1" w:lastColumn="0" w:noHBand="0" w:noVBand="1"/>
      </w:tblPr>
      <w:tblGrid>
        <w:gridCol w:w="2052"/>
        <w:gridCol w:w="2600"/>
        <w:gridCol w:w="137"/>
        <w:gridCol w:w="1160"/>
        <w:gridCol w:w="684"/>
        <w:gridCol w:w="3418"/>
      </w:tblGrid>
      <w:tr w:rsidR="00470AE3" w:rsidRPr="00470AE3" w14:paraId="445EA5A4" w14:textId="77777777" w:rsidTr="0059202E">
        <w:trPr>
          <w:trHeight w:val="432"/>
        </w:trPr>
        <w:tc>
          <w:tcPr>
            <w:tcW w:w="2052" w:type="dxa"/>
            <w:tcBorders>
              <w:top w:val="single" w:sz="8" w:space="0" w:color="000000"/>
              <w:left w:val="single" w:sz="8" w:space="0" w:color="000000"/>
              <w:bottom w:val="single" w:sz="8" w:space="0" w:color="000000"/>
              <w:right w:val="nil"/>
            </w:tcBorders>
            <w:shd w:val="clear" w:color="auto" w:fill="auto"/>
          </w:tcPr>
          <w:p w14:paraId="265D1041"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Nome: </w:t>
            </w:r>
          </w:p>
        </w:tc>
        <w:tc>
          <w:tcPr>
            <w:tcW w:w="2600" w:type="dxa"/>
            <w:tcBorders>
              <w:top w:val="single" w:sz="8" w:space="0" w:color="000000"/>
              <w:left w:val="nil"/>
              <w:bottom w:val="single" w:sz="8" w:space="0" w:color="000000"/>
              <w:right w:val="nil"/>
            </w:tcBorders>
            <w:shd w:val="clear" w:color="auto" w:fill="auto"/>
          </w:tcPr>
          <w:p w14:paraId="5B454BA7" w14:textId="77777777" w:rsidR="00470AE3" w:rsidRPr="00470AE3" w:rsidRDefault="00470AE3" w:rsidP="00470AE3">
            <w:pPr>
              <w:spacing w:after="160" w:line="259" w:lineRule="auto"/>
              <w:ind w:left="0" w:hanging="2"/>
              <w:rPr>
                <w:rFonts w:asciiTheme="majorHAnsi" w:hAnsiTheme="majorHAnsi" w:cstheme="majorHAnsi"/>
                <w:sz w:val="24"/>
                <w:szCs w:val="24"/>
              </w:rPr>
            </w:pPr>
          </w:p>
        </w:tc>
        <w:tc>
          <w:tcPr>
            <w:tcW w:w="1296" w:type="dxa"/>
            <w:gridSpan w:val="2"/>
            <w:tcBorders>
              <w:top w:val="single" w:sz="8" w:space="0" w:color="000000"/>
              <w:left w:val="nil"/>
              <w:bottom w:val="single" w:sz="8" w:space="0" w:color="000000"/>
              <w:right w:val="nil"/>
            </w:tcBorders>
            <w:shd w:val="clear" w:color="auto" w:fill="auto"/>
            <w:vAlign w:val="bottom"/>
          </w:tcPr>
          <w:p w14:paraId="0C742ECC" w14:textId="77777777" w:rsidR="00470AE3" w:rsidRPr="00470AE3" w:rsidRDefault="00470AE3" w:rsidP="00470AE3">
            <w:pPr>
              <w:spacing w:after="160" w:line="259" w:lineRule="auto"/>
              <w:ind w:left="0" w:hanging="2"/>
              <w:rPr>
                <w:rFonts w:asciiTheme="majorHAnsi" w:hAnsiTheme="majorHAnsi" w:cstheme="majorHAnsi"/>
                <w:sz w:val="24"/>
                <w:szCs w:val="24"/>
              </w:rPr>
            </w:pPr>
          </w:p>
        </w:tc>
        <w:tc>
          <w:tcPr>
            <w:tcW w:w="4102" w:type="dxa"/>
            <w:gridSpan w:val="2"/>
            <w:tcBorders>
              <w:top w:val="single" w:sz="8" w:space="0" w:color="000000"/>
              <w:left w:val="nil"/>
              <w:bottom w:val="single" w:sz="8" w:space="0" w:color="000000"/>
              <w:right w:val="single" w:sz="8" w:space="0" w:color="000000"/>
            </w:tcBorders>
            <w:shd w:val="clear" w:color="auto" w:fill="auto"/>
          </w:tcPr>
          <w:p w14:paraId="6033F584" w14:textId="77777777" w:rsidR="00470AE3" w:rsidRPr="00470AE3" w:rsidRDefault="00470AE3" w:rsidP="00470AE3">
            <w:pPr>
              <w:spacing w:after="160" w:line="259" w:lineRule="auto"/>
              <w:ind w:left="0" w:hanging="2"/>
              <w:rPr>
                <w:rFonts w:asciiTheme="majorHAnsi" w:hAnsiTheme="majorHAnsi" w:cstheme="majorHAnsi"/>
                <w:sz w:val="24"/>
                <w:szCs w:val="24"/>
              </w:rPr>
            </w:pPr>
          </w:p>
        </w:tc>
      </w:tr>
      <w:tr w:rsidR="00470AE3" w:rsidRPr="00470AE3" w14:paraId="5D2DB424" w14:textId="77777777" w:rsidTr="0059202E">
        <w:trPr>
          <w:trHeight w:val="434"/>
        </w:trPr>
        <w:tc>
          <w:tcPr>
            <w:tcW w:w="2052" w:type="dxa"/>
            <w:tcBorders>
              <w:top w:val="single" w:sz="8" w:space="0" w:color="000000"/>
              <w:left w:val="single" w:sz="8" w:space="0" w:color="000000"/>
              <w:bottom w:val="single" w:sz="8" w:space="0" w:color="000000"/>
              <w:right w:val="single" w:sz="8" w:space="0" w:color="000000"/>
            </w:tcBorders>
            <w:shd w:val="clear" w:color="auto" w:fill="auto"/>
          </w:tcPr>
          <w:p w14:paraId="7E055280"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RG:</w:t>
            </w:r>
            <w:proofErr w:type="gramStart"/>
            <w:r w:rsidRPr="00470AE3">
              <w:rPr>
                <w:rFonts w:asciiTheme="majorHAnsi" w:hAnsiTheme="majorHAnsi" w:cstheme="majorHAnsi"/>
                <w:sz w:val="24"/>
                <w:szCs w:val="24"/>
              </w:rPr>
              <w:t xml:space="preserve">  </w:t>
            </w:r>
          </w:p>
        </w:tc>
        <w:tc>
          <w:tcPr>
            <w:tcW w:w="2600" w:type="dxa"/>
            <w:tcBorders>
              <w:top w:val="single" w:sz="8" w:space="0" w:color="000000"/>
              <w:left w:val="single" w:sz="8" w:space="0" w:color="000000"/>
              <w:bottom w:val="single" w:sz="8" w:space="0" w:color="000000"/>
              <w:right w:val="nil"/>
            </w:tcBorders>
            <w:shd w:val="clear" w:color="auto" w:fill="auto"/>
          </w:tcPr>
          <w:p w14:paraId="2D3AF51B" w14:textId="77777777" w:rsidR="00470AE3" w:rsidRPr="00470AE3" w:rsidRDefault="00470AE3" w:rsidP="00470AE3">
            <w:pPr>
              <w:spacing w:after="0" w:line="259" w:lineRule="auto"/>
              <w:ind w:left="0" w:hanging="2"/>
              <w:rPr>
                <w:rFonts w:asciiTheme="majorHAnsi" w:hAnsiTheme="majorHAnsi" w:cstheme="majorHAnsi"/>
                <w:sz w:val="24"/>
                <w:szCs w:val="24"/>
              </w:rPr>
            </w:pPr>
            <w:proofErr w:type="gramEnd"/>
            <w:r w:rsidRPr="00470AE3">
              <w:rPr>
                <w:rFonts w:asciiTheme="majorHAnsi" w:hAnsiTheme="majorHAnsi" w:cstheme="majorHAnsi"/>
                <w:sz w:val="24"/>
                <w:szCs w:val="24"/>
              </w:rPr>
              <w:t xml:space="preserve">Órgão Expedidor: </w:t>
            </w:r>
          </w:p>
        </w:tc>
        <w:tc>
          <w:tcPr>
            <w:tcW w:w="137" w:type="dxa"/>
            <w:tcBorders>
              <w:top w:val="single" w:sz="8" w:space="0" w:color="000000"/>
              <w:left w:val="nil"/>
              <w:bottom w:val="single" w:sz="8" w:space="0" w:color="000000"/>
              <w:right w:val="single" w:sz="8" w:space="0" w:color="000000"/>
            </w:tcBorders>
            <w:shd w:val="clear" w:color="auto" w:fill="auto"/>
          </w:tcPr>
          <w:p w14:paraId="49D9E958" w14:textId="77777777" w:rsidR="00470AE3" w:rsidRPr="00470AE3" w:rsidRDefault="00470AE3" w:rsidP="00470AE3">
            <w:pPr>
              <w:spacing w:after="160" w:line="259" w:lineRule="auto"/>
              <w:ind w:left="0" w:hanging="2"/>
              <w:rPr>
                <w:rFonts w:asciiTheme="majorHAnsi" w:hAnsiTheme="majorHAnsi" w:cstheme="majorHAnsi"/>
                <w:sz w:val="24"/>
                <w:szCs w:val="2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14:paraId="47D9BB52"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UF: </w:t>
            </w:r>
          </w:p>
        </w:tc>
        <w:tc>
          <w:tcPr>
            <w:tcW w:w="4102" w:type="dxa"/>
            <w:gridSpan w:val="2"/>
            <w:tcBorders>
              <w:top w:val="single" w:sz="8" w:space="0" w:color="000000"/>
              <w:left w:val="single" w:sz="8" w:space="0" w:color="000000"/>
              <w:bottom w:val="single" w:sz="8" w:space="0" w:color="000000"/>
              <w:right w:val="single" w:sz="8" w:space="0" w:color="000000"/>
            </w:tcBorders>
            <w:shd w:val="clear" w:color="auto" w:fill="auto"/>
          </w:tcPr>
          <w:p w14:paraId="06F41747"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CPF:</w:t>
            </w:r>
            <w:proofErr w:type="gramStart"/>
            <w:r w:rsidRPr="00470AE3">
              <w:rPr>
                <w:rFonts w:asciiTheme="majorHAnsi" w:hAnsiTheme="majorHAnsi" w:cstheme="majorHAnsi"/>
                <w:sz w:val="24"/>
                <w:szCs w:val="24"/>
              </w:rPr>
              <w:t xml:space="preserve">  </w:t>
            </w:r>
          </w:p>
        </w:tc>
        <w:proofErr w:type="gramEnd"/>
      </w:tr>
      <w:tr w:rsidR="00470AE3" w:rsidRPr="00470AE3" w14:paraId="7177338B" w14:textId="77777777" w:rsidTr="0059202E">
        <w:trPr>
          <w:trHeight w:val="434"/>
        </w:trPr>
        <w:tc>
          <w:tcPr>
            <w:tcW w:w="2052" w:type="dxa"/>
            <w:tcBorders>
              <w:top w:val="single" w:sz="8" w:space="0" w:color="000000"/>
              <w:left w:val="single" w:sz="8" w:space="0" w:color="000000"/>
              <w:bottom w:val="single" w:sz="8" w:space="0" w:color="000000"/>
              <w:right w:val="nil"/>
            </w:tcBorders>
            <w:shd w:val="clear" w:color="auto" w:fill="auto"/>
          </w:tcPr>
          <w:p w14:paraId="3D64AF81"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Endereço: </w:t>
            </w:r>
          </w:p>
        </w:tc>
        <w:tc>
          <w:tcPr>
            <w:tcW w:w="2600" w:type="dxa"/>
            <w:tcBorders>
              <w:top w:val="single" w:sz="8" w:space="0" w:color="000000"/>
              <w:left w:val="nil"/>
              <w:bottom w:val="single" w:sz="8" w:space="0" w:color="000000"/>
              <w:right w:val="nil"/>
            </w:tcBorders>
            <w:shd w:val="clear" w:color="auto" w:fill="auto"/>
            <w:vAlign w:val="bottom"/>
          </w:tcPr>
          <w:p w14:paraId="5AADCD51" w14:textId="77777777" w:rsidR="00470AE3" w:rsidRPr="00470AE3" w:rsidRDefault="00470AE3" w:rsidP="00470AE3">
            <w:pPr>
              <w:spacing w:after="160" w:line="259" w:lineRule="auto"/>
              <w:ind w:left="0" w:hanging="2"/>
              <w:rPr>
                <w:rFonts w:asciiTheme="majorHAnsi" w:hAnsiTheme="majorHAnsi" w:cstheme="majorHAnsi"/>
                <w:sz w:val="24"/>
                <w:szCs w:val="24"/>
              </w:rPr>
            </w:pPr>
          </w:p>
        </w:tc>
        <w:tc>
          <w:tcPr>
            <w:tcW w:w="1296" w:type="dxa"/>
            <w:gridSpan w:val="2"/>
            <w:tcBorders>
              <w:top w:val="single" w:sz="8" w:space="0" w:color="000000"/>
              <w:left w:val="nil"/>
              <w:bottom w:val="single" w:sz="8" w:space="0" w:color="000000"/>
              <w:right w:val="nil"/>
            </w:tcBorders>
            <w:shd w:val="clear" w:color="auto" w:fill="auto"/>
          </w:tcPr>
          <w:p w14:paraId="58AA7404" w14:textId="77777777" w:rsidR="00470AE3" w:rsidRPr="00470AE3" w:rsidRDefault="00470AE3" w:rsidP="00470AE3">
            <w:pPr>
              <w:spacing w:after="160" w:line="259" w:lineRule="auto"/>
              <w:ind w:left="0" w:hanging="2"/>
              <w:rPr>
                <w:rFonts w:asciiTheme="majorHAnsi" w:hAnsiTheme="majorHAnsi" w:cstheme="majorHAnsi"/>
                <w:sz w:val="24"/>
                <w:szCs w:val="24"/>
              </w:rPr>
            </w:pPr>
          </w:p>
        </w:tc>
        <w:tc>
          <w:tcPr>
            <w:tcW w:w="4102" w:type="dxa"/>
            <w:gridSpan w:val="2"/>
            <w:tcBorders>
              <w:top w:val="single" w:sz="8" w:space="0" w:color="000000"/>
              <w:left w:val="nil"/>
              <w:bottom w:val="single" w:sz="8" w:space="0" w:color="000000"/>
              <w:right w:val="single" w:sz="8" w:space="0" w:color="000000"/>
            </w:tcBorders>
            <w:shd w:val="clear" w:color="auto" w:fill="auto"/>
            <w:vAlign w:val="bottom"/>
          </w:tcPr>
          <w:p w14:paraId="1E31A442" w14:textId="77777777" w:rsidR="00470AE3" w:rsidRPr="00470AE3" w:rsidRDefault="00470AE3" w:rsidP="00470AE3">
            <w:pPr>
              <w:spacing w:after="160" w:line="259" w:lineRule="auto"/>
              <w:ind w:left="0" w:hanging="2"/>
              <w:rPr>
                <w:rFonts w:asciiTheme="majorHAnsi" w:hAnsiTheme="majorHAnsi" w:cstheme="majorHAnsi"/>
                <w:sz w:val="24"/>
                <w:szCs w:val="24"/>
              </w:rPr>
            </w:pPr>
          </w:p>
        </w:tc>
      </w:tr>
      <w:tr w:rsidR="00470AE3" w:rsidRPr="00470AE3" w14:paraId="110B45FF" w14:textId="77777777" w:rsidTr="0059202E">
        <w:trPr>
          <w:trHeight w:val="434"/>
        </w:trPr>
        <w:tc>
          <w:tcPr>
            <w:tcW w:w="2052" w:type="dxa"/>
            <w:tcBorders>
              <w:top w:val="single" w:sz="8" w:space="0" w:color="000000"/>
              <w:left w:val="single" w:sz="8" w:space="0" w:color="000000"/>
              <w:bottom w:val="single" w:sz="8" w:space="0" w:color="000000"/>
              <w:right w:val="nil"/>
            </w:tcBorders>
            <w:shd w:val="clear" w:color="auto" w:fill="auto"/>
          </w:tcPr>
          <w:p w14:paraId="050144D9"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Bairro </w:t>
            </w:r>
          </w:p>
        </w:tc>
        <w:tc>
          <w:tcPr>
            <w:tcW w:w="2600" w:type="dxa"/>
            <w:tcBorders>
              <w:top w:val="single" w:sz="8" w:space="0" w:color="000000"/>
              <w:left w:val="nil"/>
              <w:bottom w:val="single" w:sz="8" w:space="0" w:color="000000"/>
              <w:right w:val="single" w:sz="8" w:space="0" w:color="000000"/>
            </w:tcBorders>
            <w:shd w:val="clear" w:color="auto" w:fill="auto"/>
          </w:tcPr>
          <w:p w14:paraId="1CBAFB4C" w14:textId="77777777" w:rsidR="00470AE3" w:rsidRPr="00470AE3" w:rsidRDefault="00470AE3" w:rsidP="00470AE3">
            <w:pPr>
              <w:spacing w:after="160" w:line="259" w:lineRule="auto"/>
              <w:ind w:left="0" w:hanging="2"/>
              <w:rPr>
                <w:rFonts w:asciiTheme="majorHAnsi" w:hAnsiTheme="majorHAnsi" w:cstheme="majorHAnsi"/>
                <w:sz w:val="24"/>
                <w:szCs w:val="24"/>
              </w:rPr>
            </w:pPr>
          </w:p>
        </w:tc>
        <w:tc>
          <w:tcPr>
            <w:tcW w:w="1296" w:type="dxa"/>
            <w:gridSpan w:val="2"/>
            <w:tcBorders>
              <w:top w:val="single" w:sz="8" w:space="0" w:color="000000"/>
              <w:left w:val="single" w:sz="8" w:space="0" w:color="000000"/>
              <w:bottom w:val="single" w:sz="8" w:space="0" w:color="000000"/>
              <w:right w:val="nil"/>
            </w:tcBorders>
            <w:shd w:val="clear" w:color="auto" w:fill="auto"/>
          </w:tcPr>
          <w:p w14:paraId="4C474A81"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Cidade: </w:t>
            </w:r>
          </w:p>
        </w:tc>
        <w:tc>
          <w:tcPr>
            <w:tcW w:w="684" w:type="dxa"/>
            <w:tcBorders>
              <w:top w:val="single" w:sz="8" w:space="0" w:color="000000"/>
              <w:left w:val="nil"/>
              <w:bottom w:val="single" w:sz="8" w:space="0" w:color="000000"/>
              <w:right w:val="single" w:sz="8" w:space="0" w:color="000000"/>
            </w:tcBorders>
            <w:shd w:val="clear" w:color="auto" w:fill="auto"/>
          </w:tcPr>
          <w:p w14:paraId="66022408" w14:textId="77777777" w:rsidR="00470AE3" w:rsidRPr="00470AE3" w:rsidRDefault="00470AE3" w:rsidP="00470AE3">
            <w:pPr>
              <w:spacing w:after="160" w:line="259" w:lineRule="auto"/>
              <w:ind w:left="0" w:hanging="2"/>
              <w:rPr>
                <w:rFonts w:asciiTheme="majorHAnsi" w:hAnsiTheme="majorHAnsi" w:cstheme="majorHAnsi"/>
                <w:sz w:val="24"/>
                <w:szCs w:val="24"/>
              </w:rPr>
            </w:pPr>
          </w:p>
        </w:tc>
        <w:tc>
          <w:tcPr>
            <w:tcW w:w="3418" w:type="dxa"/>
            <w:tcBorders>
              <w:top w:val="single" w:sz="8" w:space="0" w:color="000000"/>
              <w:left w:val="single" w:sz="8" w:space="0" w:color="000000"/>
              <w:bottom w:val="single" w:sz="8" w:space="0" w:color="000000"/>
              <w:right w:val="single" w:sz="8" w:space="0" w:color="000000"/>
            </w:tcBorders>
            <w:shd w:val="clear" w:color="auto" w:fill="auto"/>
          </w:tcPr>
          <w:p w14:paraId="7B2D39B1"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CEP: </w:t>
            </w:r>
          </w:p>
        </w:tc>
      </w:tr>
      <w:tr w:rsidR="00470AE3" w:rsidRPr="00470AE3" w14:paraId="123D097C" w14:textId="77777777" w:rsidTr="0059202E">
        <w:trPr>
          <w:trHeight w:val="434"/>
        </w:trPr>
        <w:tc>
          <w:tcPr>
            <w:tcW w:w="2052" w:type="dxa"/>
            <w:tcBorders>
              <w:top w:val="single" w:sz="8" w:space="0" w:color="000000"/>
              <w:left w:val="single" w:sz="8" w:space="0" w:color="000000"/>
              <w:bottom w:val="single" w:sz="8" w:space="0" w:color="000000"/>
              <w:right w:val="nil"/>
            </w:tcBorders>
            <w:shd w:val="clear" w:color="auto" w:fill="auto"/>
          </w:tcPr>
          <w:p w14:paraId="78890380"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lastRenderedPageBreak/>
              <w:t>Endereço eletrônico</w:t>
            </w:r>
          </w:p>
        </w:tc>
        <w:tc>
          <w:tcPr>
            <w:tcW w:w="2600" w:type="dxa"/>
            <w:tcBorders>
              <w:top w:val="single" w:sz="8" w:space="0" w:color="000000"/>
              <w:left w:val="nil"/>
              <w:bottom w:val="single" w:sz="8" w:space="0" w:color="000000"/>
              <w:right w:val="nil"/>
            </w:tcBorders>
            <w:shd w:val="clear" w:color="auto" w:fill="auto"/>
          </w:tcPr>
          <w:p w14:paraId="3B584AB9"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tc>
        <w:tc>
          <w:tcPr>
            <w:tcW w:w="1296" w:type="dxa"/>
            <w:gridSpan w:val="2"/>
            <w:tcBorders>
              <w:top w:val="single" w:sz="8" w:space="0" w:color="000000"/>
              <w:left w:val="nil"/>
              <w:bottom w:val="single" w:sz="8" w:space="0" w:color="000000"/>
              <w:right w:val="nil"/>
            </w:tcBorders>
            <w:shd w:val="clear" w:color="auto" w:fill="auto"/>
          </w:tcPr>
          <w:p w14:paraId="4537738C" w14:textId="77777777" w:rsidR="00470AE3" w:rsidRPr="00470AE3" w:rsidRDefault="00470AE3" w:rsidP="00470AE3">
            <w:pPr>
              <w:spacing w:after="160" w:line="259" w:lineRule="auto"/>
              <w:ind w:left="0" w:hanging="2"/>
              <w:rPr>
                <w:rFonts w:asciiTheme="majorHAnsi" w:hAnsiTheme="majorHAnsi" w:cstheme="majorHAnsi"/>
                <w:sz w:val="24"/>
                <w:szCs w:val="24"/>
              </w:rPr>
            </w:pPr>
          </w:p>
        </w:tc>
        <w:tc>
          <w:tcPr>
            <w:tcW w:w="4102" w:type="dxa"/>
            <w:gridSpan w:val="2"/>
            <w:tcBorders>
              <w:top w:val="single" w:sz="8" w:space="0" w:color="000000"/>
              <w:left w:val="nil"/>
              <w:bottom w:val="single" w:sz="8" w:space="0" w:color="000000"/>
              <w:right w:val="single" w:sz="8" w:space="0" w:color="000000"/>
            </w:tcBorders>
            <w:shd w:val="clear" w:color="auto" w:fill="auto"/>
          </w:tcPr>
          <w:p w14:paraId="7B58A19D" w14:textId="77777777" w:rsidR="00470AE3" w:rsidRPr="00470AE3" w:rsidRDefault="00470AE3" w:rsidP="00470AE3">
            <w:pPr>
              <w:spacing w:after="160" w:line="259" w:lineRule="auto"/>
              <w:ind w:left="0" w:hanging="2"/>
              <w:rPr>
                <w:rFonts w:asciiTheme="majorHAnsi" w:hAnsiTheme="majorHAnsi" w:cstheme="majorHAnsi"/>
                <w:sz w:val="24"/>
                <w:szCs w:val="24"/>
              </w:rPr>
            </w:pPr>
          </w:p>
        </w:tc>
      </w:tr>
      <w:tr w:rsidR="00470AE3" w:rsidRPr="00470AE3" w14:paraId="4002D04C" w14:textId="77777777" w:rsidTr="0059202E">
        <w:trPr>
          <w:trHeight w:val="434"/>
        </w:trPr>
        <w:tc>
          <w:tcPr>
            <w:tcW w:w="2052" w:type="dxa"/>
            <w:tcBorders>
              <w:top w:val="single" w:sz="8" w:space="0" w:color="000000"/>
              <w:left w:val="single" w:sz="8" w:space="0" w:color="000000"/>
              <w:bottom w:val="single" w:sz="8" w:space="0" w:color="000000"/>
              <w:right w:val="nil"/>
            </w:tcBorders>
            <w:shd w:val="clear" w:color="auto" w:fill="auto"/>
          </w:tcPr>
          <w:p w14:paraId="4AA1A0DB"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Contato Telefônico:</w:t>
            </w:r>
          </w:p>
        </w:tc>
        <w:tc>
          <w:tcPr>
            <w:tcW w:w="2600" w:type="dxa"/>
            <w:tcBorders>
              <w:top w:val="single" w:sz="8" w:space="0" w:color="000000"/>
              <w:left w:val="nil"/>
              <w:bottom w:val="single" w:sz="8" w:space="0" w:color="000000"/>
              <w:right w:val="nil"/>
            </w:tcBorders>
            <w:shd w:val="clear" w:color="auto" w:fill="auto"/>
          </w:tcPr>
          <w:p w14:paraId="35A4BDFD"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tc>
        <w:tc>
          <w:tcPr>
            <w:tcW w:w="1296" w:type="dxa"/>
            <w:gridSpan w:val="2"/>
            <w:tcBorders>
              <w:top w:val="single" w:sz="8" w:space="0" w:color="000000"/>
              <w:left w:val="nil"/>
              <w:bottom w:val="single" w:sz="8" w:space="0" w:color="000000"/>
              <w:right w:val="nil"/>
            </w:tcBorders>
            <w:shd w:val="clear" w:color="auto" w:fill="auto"/>
          </w:tcPr>
          <w:p w14:paraId="0C1950E1" w14:textId="77777777" w:rsidR="00470AE3" w:rsidRPr="00470AE3" w:rsidRDefault="00470AE3" w:rsidP="00470AE3">
            <w:pPr>
              <w:spacing w:after="160" w:line="259" w:lineRule="auto"/>
              <w:ind w:left="0" w:hanging="2"/>
              <w:rPr>
                <w:rFonts w:asciiTheme="majorHAnsi" w:hAnsiTheme="majorHAnsi" w:cstheme="majorHAnsi"/>
                <w:sz w:val="24"/>
                <w:szCs w:val="24"/>
              </w:rPr>
            </w:pPr>
          </w:p>
        </w:tc>
        <w:tc>
          <w:tcPr>
            <w:tcW w:w="4102" w:type="dxa"/>
            <w:gridSpan w:val="2"/>
            <w:tcBorders>
              <w:top w:val="single" w:sz="8" w:space="0" w:color="000000"/>
              <w:left w:val="nil"/>
              <w:bottom w:val="single" w:sz="8" w:space="0" w:color="000000"/>
              <w:right w:val="single" w:sz="8" w:space="0" w:color="000000"/>
            </w:tcBorders>
            <w:shd w:val="clear" w:color="auto" w:fill="auto"/>
          </w:tcPr>
          <w:p w14:paraId="42408388" w14:textId="77777777" w:rsidR="00470AE3" w:rsidRPr="00470AE3" w:rsidRDefault="00470AE3" w:rsidP="00470AE3">
            <w:pPr>
              <w:spacing w:after="160" w:line="259" w:lineRule="auto"/>
              <w:ind w:left="0" w:hanging="2"/>
              <w:rPr>
                <w:rFonts w:asciiTheme="majorHAnsi" w:hAnsiTheme="majorHAnsi" w:cstheme="majorHAnsi"/>
                <w:sz w:val="24"/>
                <w:szCs w:val="24"/>
              </w:rPr>
            </w:pPr>
          </w:p>
        </w:tc>
      </w:tr>
    </w:tbl>
    <w:p w14:paraId="46FDCFEC" w14:textId="77777777" w:rsidR="00470AE3" w:rsidRPr="00470AE3" w:rsidRDefault="00470AE3" w:rsidP="00470AE3">
      <w:pPr>
        <w:spacing w:after="112"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p w14:paraId="121E622F" w14:textId="1DECDB71" w:rsidR="00470AE3" w:rsidRPr="00470AE3" w:rsidRDefault="00470AE3" w:rsidP="00470AE3">
      <w:pPr>
        <w:pStyle w:val="Ttulo2"/>
        <w:spacing w:after="0"/>
        <w:ind w:left="0" w:hanging="2"/>
        <w:rPr>
          <w:rFonts w:asciiTheme="majorHAnsi" w:hAnsiTheme="majorHAnsi" w:cstheme="majorHAnsi"/>
          <w:sz w:val="24"/>
          <w:szCs w:val="24"/>
        </w:rPr>
      </w:pPr>
      <w:r w:rsidRPr="00470AE3">
        <w:rPr>
          <w:rFonts w:asciiTheme="majorHAnsi" w:hAnsiTheme="majorHAnsi" w:cstheme="majorHAnsi"/>
          <w:sz w:val="24"/>
          <w:szCs w:val="24"/>
        </w:rPr>
        <w:t xml:space="preserve">IV </w:t>
      </w:r>
      <w:r w:rsidR="00703098">
        <w:rPr>
          <w:rFonts w:asciiTheme="majorHAnsi" w:hAnsiTheme="majorHAnsi" w:cstheme="majorHAnsi"/>
          <w:sz w:val="24"/>
          <w:szCs w:val="24"/>
        </w:rPr>
        <w:t>-</w:t>
      </w:r>
      <w:proofErr w:type="gramStart"/>
      <w:r w:rsidR="00703098">
        <w:rPr>
          <w:rFonts w:asciiTheme="majorHAnsi" w:hAnsiTheme="majorHAnsi" w:cstheme="majorHAnsi"/>
          <w:sz w:val="24"/>
          <w:szCs w:val="24"/>
        </w:rPr>
        <w:t xml:space="preserve"> </w:t>
      </w:r>
      <w:r w:rsidRPr="00470AE3">
        <w:rPr>
          <w:rFonts w:asciiTheme="majorHAnsi" w:hAnsiTheme="majorHAnsi" w:cstheme="majorHAnsi"/>
          <w:sz w:val="24"/>
          <w:szCs w:val="24"/>
        </w:rPr>
        <w:t xml:space="preserve"> </w:t>
      </w:r>
      <w:proofErr w:type="gramEnd"/>
      <w:r w:rsidRPr="00470AE3">
        <w:rPr>
          <w:rFonts w:asciiTheme="majorHAnsi" w:hAnsiTheme="majorHAnsi" w:cstheme="majorHAnsi"/>
          <w:sz w:val="24"/>
          <w:szCs w:val="24"/>
        </w:rPr>
        <w:t xml:space="preserve">IDENTIFICAÇÃO DOS DEMAIS DIRIGENTES </w:t>
      </w:r>
      <w:r w:rsidRPr="00470AE3">
        <w:rPr>
          <w:rFonts w:asciiTheme="majorHAnsi" w:hAnsiTheme="majorHAnsi" w:cstheme="majorHAnsi"/>
          <w:b w:val="0"/>
          <w:sz w:val="24"/>
          <w:szCs w:val="24"/>
        </w:rPr>
        <w:t xml:space="preserve">(Conselho Diretivo e Conselho Fiscal) </w:t>
      </w:r>
    </w:p>
    <w:tbl>
      <w:tblPr>
        <w:tblW w:w="10034" w:type="dxa"/>
        <w:tblInd w:w="-108" w:type="dxa"/>
        <w:tblCellMar>
          <w:top w:w="14" w:type="dxa"/>
          <w:right w:w="115" w:type="dxa"/>
        </w:tblCellMar>
        <w:tblLook w:val="04A0" w:firstRow="1" w:lastRow="0" w:firstColumn="1" w:lastColumn="0" w:noHBand="0" w:noVBand="1"/>
      </w:tblPr>
      <w:tblGrid>
        <w:gridCol w:w="3599"/>
        <w:gridCol w:w="3032"/>
        <w:gridCol w:w="1841"/>
        <w:gridCol w:w="1562"/>
      </w:tblGrid>
      <w:tr w:rsidR="00470AE3" w:rsidRPr="00470AE3" w14:paraId="0FF54D94" w14:textId="77777777" w:rsidTr="0059202E">
        <w:trPr>
          <w:trHeight w:val="434"/>
        </w:trPr>
        <w:tc>
          <w:tcPr>
            <w:tcW w:w="3599" w:type="dxa"/>
            <w:tcBorders>
              <w:top w:val="single" w:sz="8" w:space="0" w:color="000000"/>
              <w:left w:val="single" w:sz="8" w:space="0" w:color="000000"/>
              <w:bottom w:val="single" w:sz="8" w:space="0" w:color="000000"/>
              <w:right w:val="single" w:sz="8" w:space="0" w:color="000000"/>
            </w:tcBorders>
            <w:shd w:val="clear" w:color="auto" w:fill="auto"/>
          </w:tcPr>
          <w:p w14:paraId="32A9698F"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Nome </w:t>
            </w:r>
          </w:p>
        </w:tc>
        <w:tc>
          <w:tcPr>
            <w:tcW w:w="3032" w:type="dxa"/>
            <w:tcBorders>
              <w:top w:val="single" w:sz="8" w:space="0" w:color="000000"/>
              <w:left w:val="single" w:sz="8" w:space="0" w:color="000000"/>
              <w:bottom w:val="single" w:sz="8" w:space="0" w:color="000000"/>
              <w:right w:val="single" w:sz="8" w:space="0" w:color="000000"/>
            </w:tcBorders>
            <w:shd w:val="clear" w:color="auto" w:fill="auto"/>
          </w:tcPr>
          <w:p w14:paraId="28436D8A"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Endereço </w:t>
            </w: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3DCE11C3"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RG/Órgão Exp. </w:t>
            </w:r>
          </w:p>
        </w:tc>
        <w:tc>
          <w:tcPr>
            <w:tcW w:w="1562" w:type="dxa"/>
            <w:tcBorders>
              <w:top w:val="single" w:sz="8" w:space="0" w:color="000000"/>
              <w:left w:val="single" w:sz="8" w:space="0" w:color="000000"/>
              <w:bottom w:val="single" w:sz="8" w:space="0" w:color="000000"/>
              <w:right w:val="single" w:sz="8" w:space="0" w:color="000000"/>
            </w:tcBorders>
            <w:shd w:val="clear" w:color="auto" w:fill="auto"/>
          </w:tcPr>
          <w:p w14:paraId="258C3C62"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CPF </w:t>
            </w:r>
          </w:p>
        </w:tc>
      </w:tr>
      <w:tr w:rsidR="00470AE3" w:rsidRPr="00470AE3" w14:paraId="60179971" w14:textId="77777777" w:rsidTr="0059202E">
        <w:trPr>
          <w:trHeight w:val="434"/>
        </w:trPr>
        <w:tc>
          <w:tcPr>
            <w:tcW w:w="3599" w:type="dxa"/>
            <w:tcBorders>
              <w:top w:val="single" w:sz="8" w:space="0" w:color="000000"/>
              <w:left w:val="single" w:sz="8" w:space="0" w:color="000000"/>
              <w:bottom w:val="single" w:sz="8" w:space="0" w:color="000000"/>
              <w:right w:val="single" w:sz="8" w:space="0" w:color="000000"/>
            </w:tcBorders>
            <w:shd w:val="clear" w:color="auto" w:fill="auto"/>
          </w:tcPr>
          <w:p w14:paraId="50ADCF4D"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tc>
        <w:tc>
          <w:tcPr>
            <w:tcW w:w="3032" w:type="dxa"/>
            <w:tcBorders>
              <w:top w:val="single" w:sz="8" w:space="0" w:color="000000"/>
              <w:left w:val="single" w:sz="8" w:space="0" w:color="000000"/>
              <w:bottom w:val="single" w:sz="8" w:space="0" w:color="000000"/>
              <w:right w:val="single" w:sz="8" w:space="0" w:color="000000"/>
            </w:tcBorders>
            <w:shd w:val="clear" w:color="auto" w:fill="auto"/>
          </w:tcPr>
          <w:p w14:paraId="36F6A114"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2E8E4985"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tc>
        <w:tc>
          <w:tcPr>
            <w:tcW w:w="1562" w:type="dxa"/>
            <w:tcBorders>
              <w:top w:val="single" w:sz="8" w:space="0" w:color="000000"/>
              <w:left w:val="single" w:sz="8" w:space="0" w:color="000000"/>
              <w:bottom w:val="single" w:sz="8" w:space="0" w:color="000000"/>
              <w:right w:val="single" w:sz="8" w:space="0" w:color="000000"/>
            </w:tcBorders>
            <w:shd w:val="clear" w:color="auto" w:fill="auto"/>
          </w:tcPr>
          <w:p w14:paraId="23A73136"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tc>
      </w:tr>
      <w:tr w:rsidR="00470AE3" w:rsidRPr="00470AE3" w14:paraId="3666178A" w14:textId="77777777" w:rsidTr="0059202E">
        <w:trPr>
          <w:trHeight w:val="434"/>
        </w:trPr>
        <w:tc>
          <w:tcPr>
            <w:tcW w:w="3599" w:type="dxa"/>
            <w:tcBorders>
              <w:top w:val="single" w:sz="8" w:space="0" w:color="000000"/>
              <w:left w:val="single" w:sz="8" w:space="0" w:color="000000"/>
              <w:bottom w:val="single" w:sz="8" w:space="0" w:color="000000"/>
              <w:right w:val="single" w:sz="8" w:space="0" w:color="000000"/>
            </w:tcBorders>
            <w:shd w:val="clear" w:color="auto" w:fill="auto"/>
          </w:tcPr>
          <w:p w14:paraId="04666011"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tc>
        <w:tc>
          <w:tcPr>
            <w:tcW w:w="3032" w:type="dxa"/>
            <w:tcBorders>
              <w:top w:val="single" w:sz="8" w:space="0" w:color="000000"/>
              <w:left w:val="single" w:sz="8" w:space="0" w:color="000000"/>
              <w:bottom w:val="single" w:sz="8" w:space="0" w:color="000000"/>
              <w:right w:val="single" w:sz="8" w:space="0" w:color="000000"/>
            </w:tcBorders>
            <w:shd w:val="clear" w:color="auto" w:fill="auto"/>
          </w:tcPr>
          <w:p w14:paraId="668021BF"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5C9B97B8"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tc>
        <w:tc>
          <w:tcPr>
            <w:tcW w:w="1562" w:type="dxa"/>
            <w:tcBorders>
              <w:top w:val="single" w:sz="8" w:space="0" w:color="000000"/>
              <w:left w:val="single" w:sz="8" w:space="0" w:color="000000"/>
              <w:bottom w:val="single" w:sz="8" w:space="0" w:color="000000"/>
              <w:right w:val="single" w:sz="8" w:space="0" w:color="000000"/>
            </w:tcBorders>
            <w:shd w:val="clear" w:color="auto" w:fill="auto"/>
          </w:tcPr>
          <w:p w14:paraId="581846EF"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tc>
      </w:tr>
      <w:tr w:rsidR="00470AE3" w:rsidRPr="00470AE3" w14:paraId="638BB6CA" w14:textId="77777777" w:rsidTr="0059202E">
        <w:trPr>
          <w:trHeight w:val="435"/>
        </w:trPr>
        <w:tc>
          <w:tcPr>
            <w:tcW w:w="3599" w:type="dxa"/>
            <w:tcBorders>
              <w:top w:val="single" w:sz="8" w:space="0" w:color="000000"/>
              <w:left w:val="single" w:sz="8" w:space="0" w:color="000000"/>
              <w:bottom w:val="single" w:sz="8" w:space="0" w:color="000000"/>
              <w:right w:val="single" w:sz="8" w:space="0" w:color="000000"/>
            </w:tcBorders>
            <w:shd w:val="clear" w:color="auto" w:fill="auto"/>
          </w:tcPr>
          <w:p w14:paraId="05A1E560"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tc>
        <w:tc>
          <w:tcPr>
            <w:tcW w:w="3032" w:type="dxa"/>
            <w:tcBorders>
              <w:top w:val="single" w:sz="8" w:space="0" w:color="000000"/>
              <w:left w:val="single" w:sz="8" w:space="0" w:color="000000"/>
              <w:bottom w:val="single" w:sz="8" w:space="0" w:color="000000"/>
              <w:right w:val="single" w:sz="8" w:space="0" w:color="000000"/>
            </w:tcBorders>
            <w:shd w:val="clear" w:color="auto" w:fill="auto"/>
          </w:tcPr>
          <w:p w14:paraId="2EE937FE"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4415D3E1"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tc>
        <w:tc>
          <w:tcPr>
            <w:tcW w:w="1562" w:type="dxa"/>
            <w:tcBorders>
              <w:top w:val="single" w:sz="8" w:space="0" w:color="000000"/>
              <w:left w:val="single" w:sz="8" w:space="0" w:color="000000"/>
              <w:bottom w:val="single" w:sz="8" w:space="0" w:color="000000"/>
              <w:right w:val="single" w:sz="8" w:space="0" w:color="000000"/>
            </w:tcBorders>
            <w:shd w:val="clear" w:color="auto" w:fill="auto"/>
          </w:tcPr>
          <w:p w14:paraId="146E38F4"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tc>
      </w:tr>
      <w:tr w:rsidR="00470AE3" w:rsidRPr="00470AE3" w14:paraId="784FE7A3" w14:textId="77777777" w:rsidTr="0059202E">
        <w:trPr>
          <w:trHeight w:val="434"/>
        </w:trPr>
        <w:tc>
          <w:tcPr>
            <w:tcW w:w="3599" w:type="dxa"/>
            <w:tcBorders>
              <w:top w:val="single" w:sz="8" w:space="0" w:color="000000"/>
              <w:left w:val="single" w:sz="8" w:space="0" w:color="000000"/>
              <w:bottom w:val="single" w:sz="8" w:space="0" w:color="000000"/>
              <w:right w:val="single" w:sz="8" w:space="0" w:color="000000"/>
            </w:tcBorders>
            <w:shd w:val="clear" w:color="auto" w:fill="auto"/>
          </w:tcPr>
          <w:p w14:paraId="01F04E89"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tc>
        <w:tc>
          <w:tcPr>
            <w:tcW w:w="3032" w:type="dxa"/>
            <w:tcBorders>
              <w:top w:val="single" w:sz="8" w:space="0" w:color="000000"/>
              <w:left w:val="single" w:sz="8" w:space="0" w:color="000000"/>
              <w:bottom w:val="single" w:sz="8" w:space="0" w:color="000000"/>
              <w:right w:val="single" w:sz="8" w:space="0" w:color="000000"/>
            </w:tcBorders>
            <w:shd w:val="clear" w:color="auto" w:fill="auto"/>
          </w:tcPr>
          <w:p w14:paraId="7B018780"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04B84061"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tc>
        <w:tc>
          <w:tcPr>
            <w:tcW w:w="1562" w:type="dxa"/>
            <w:tcBorders>
              <w:top w:val="single" w:sz="8" w:space="0" w:color="000000"/>
              <w:left w:val="single" w:sz="8" w:space="0" w:color="000000"/>
              <w:bottom w:val="single" w:sz="8" w:space="0" w:color="000000"/>
              <w:right w:val="single" w:sz="8" w:space="0" w:color="000000"/>
            </w:tcBorders>
            <w:shd w:val="clear" w:color="auto" w:fill="auto"/>
          </w:tcPr>
          <w:p w14:paraId="2B8A6BA2"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tc>
      </w:tr>
      <w:tr w:rsidR="00470AE3" w:rsidRPr="00470AE3" w14:paraId="7592131A" w14:textId="77777777" w:rsidTr="0059202E">
        <w:trPr>
          <w:trHeight w:val="434"/>
        </w:trPr>
        <w:tc>
          <w:tcPr>
            <w:tcW w:w="3599" w:type="dxa"/>
            <w:tcBorders>
              <w:top w:val="single" w:sz="8" w:space="0" w:color="000000"/>
              <w:left w:val="single" w:sz="8" w:space="0" w:color="000000"/>
              <w:bottom w:val="single" w:sz="8" w:space="0" w:color="000000"/>
              <w:right w:val="single" w:sz="8" w:space="0" w:color="000000"/>
            </w:tcBorders>
            <w:shd w:val="clear" w:color="auto" w:fill="auto"/>
          </w:tcPr>
          <w:p w14:paraId="2C76447D"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tc>
        <w:tc>
          <w:tcPr>
            <w:tcW w:w="3032" w:type="dxa"/>
            <w:tcBorders>
              <w:top w:val="single" w:sz="8" w:space="0" w:color="000000"/>
              <w:left w:val="single" w:sz="8" w:space="0" w:color="000000"/>
              <w:bottom w:val="single" w:sz="8" w:space="0" w:color="000000"/>
              <w:right w:val="single" w:sz="8" w:space="0" w:color="000000"/>
            </w:tcBorders>
            <w:shd w:val="clear" w:color="auto" w:fill="auto"/>
          </w:tcPr>
          <w:p w14:paraId="502E3505"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17B4D0D8"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tc>
        <w:tc>
          <w:tcPr>
            <w:tcW w:w="1562" w:type="dxa"/>
            <w:tcBorders>
              <w:top w:val="single" w:sz="8" w:space="0" w:color="000000"/>
              <w:left w:val="single" w:sz="8" w:space="0" w:color="000000"/>
              <w:bottom w:val="single" w:sz="8" w:space="0" w:color="000000"/>
              <w:right w:val="single" w:sz="8" w:space="0" w:color="000000"/>
            </w:tcBorders>
            <w:shd w:val="clear" w:color="auto" w:fill="auto"/>
          </w:tcPr>
          <w:p w14:paraId="0EBCA1A6"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tc>
      </w:tr>
      <w:tr w:rsidR="00470AE3" w:rsidRPr="00470AE3" w14:paraId="5FCD325A" w14:textId="77777777" w:rsidTr="0059202E">
        <w:trPr>
          <w:trHeight w:val="432"/>
        </w:trPr>
        <w:tc>
          <w:tcPr>
            <w:tcW w:w="3599" w:type="dxa"/>
            <w:tcBorders>
              <w:top w:val="single" w:sz="8" w:space="0" w:color="000000"/>
              <w:left w:val="single" w:sz="8" w:space="0" w:color="000000"/>
              <w:bottom w:val="single" w:sz="8" w:space="0" w:color="000000"/>
              <w:right w:val="single" w:sz="8" w:space="0" w:color="000000"/>
            </w:tcBorders>
            <w:shd w:val="clear" w:color="auto" w:fill="auto"/>
          </w:tcPr>
          <w:p w14:paraId="7FF3B651"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tc>
        <w:tc>
          <w:tcPr>
            <w:tcW w:w="3032" w:type="dxa"/>
            <w:tcBorders>
              <w:top w:val="single" w:sz="8" w:space="0" w:color="000000"/>
              <w:left w:val="single" w:sz="8" w:space="0" w:color="000000"/>
              <w:bottom w:val="single" w:sz="8" w:space="0" w:color="000000"/>
              <w:right w:val="single" w:sz="8" w:space="0" w:color="000000"/>
            </w:tcBorders>
            <w:shd w:val="clear" w:color="auto" w:fill="auto"/>
          </w:tcPr>
          <w:p w14:paraId="43A63497"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5A3C65BD"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tc>
        <w:tc>
          <w:tcPr>
            <w:tcW w:w="1562" w:type="dxa"/>
            <w:tcBorders>
              <w:top w:val="single" w:sz="8" w:space="0" w:color="000000"/>
              <w:left w:val="single" w:sz="8" w:space="0" w:color="000000"/>
              <w:bottom w:val="single" w:sz="8" w:space="0" w:color="000000"/>
              <w:right w:val="single" w:sz="8" w:space="0" w:color="000000"/>
            </w:tcBorders>
            <w:shd w:val="clear" w:color="auto" w:fill="auto"/>
          </w:tcPr>
          <w:p w14:paraId="5A17D82E"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tc>
      </w:tr>
      <w:tr w:rsidR="00470AE3" w:rsidRPr="00470AE3" w14:paraId="4CDE5EC7" w14:textId="77777777" w:rsidTr="0059202E">
        <w:trPr>
          <w:trHeight w:val="434"/>
        </w:trPr>
        <w:tc>
          <w:tcPr>
            <w:tcW w:w="3599" w:type="dxa"/>
            <w:tcBorders>
              <w:top w:val="single" w:sz="8" w:space="0" w:color="000000"/>
              <w:left w:val="single" w:sz="8" w:space="0" w:color="000000"/>
              <w:bottom w:val="single" w:sz="8" w:space="0" w:color="000000"/>
              <w:right w:val="single" w:sz="8" w:space="0" w:color="000000"/>
            </w:tcBorders>
            <w:shd w:val="clear" w:color="auto" w:fill="auto"/>
          </w:tcPr>
          <w:p w14:paraId="5E119823"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tc>
        <w:tc>
          <w:tcPr>
            <w:tcW w:w="3032" w:type="dxa"/>
            <w:tcBorders>
              <w:top w:val="single" w:sz="8" w:space="0" w:color="000000"/>
              <w:left w:val="single" w:sz="8" w:space="0" w:color="000000"/>
              <w:bottom w:val="single" w:sz="8" w:space="0" w:color="000000"/>
              <w:right w:val="single" w:sz="8" w:space="0" w:color="000000"/>
            </w:tcBorders>
            <w:shd w:val="clear" w:color="auto" w:fill="auto"/>
          </w:tcPr>
          <w:p w14:paraId="640650B4"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6152E8FF"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tc>
        <w:tc>
          <w:tcPr>
            <w:tcW w:w="1562" w:type="dxa"/>
            <w:tcBorders>
              <w:top w:val="single" w:sz="8" w:space="0" w:color="000000"/>
              <w:left w:val="single" w:sz="8" w:space="0" w:color="000000"/>
              <w:bottom w:val="single" w:sz="8" w:space="0" w:color="000000"/>
              <w:right w:val="single" w:sz="8" w:space="0" w:color="000000"/>
            </w:tcBorders>
            <w:shd w:val="clear" w:color="auto" w:fill="auto"/>
          </w:tcPr>
          <w:p w14:paraId="44C17626"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tc>
      </w:tr>
      <w:tr w:rsidR="00470AE3" w:rsidRPr="00470AE3" w14:paraId="0E15E933" w14:textId="77777777" w:rsidTr="0059202E">
        <w:trPr>
          <w:trHeight w:val="434"/>
        </w:trPr>
        <w:tc>
          <w:tcPr>
            <w:tcW w:w="3599" w:type="dxa"/>
            <w:tcBorders>
              <w:top w:val="single" w:sz="8" w:space="0" w:color="000000"/>
              <w:left w:val="single" w:sz="8" w:space="0" w:color="000000"/>
              <w:bottom w:val="single" w:sz="8" w:space="0" w:color="000000"/>
              <w:right w:val="single" w:sz="8" w:space="0" w:color="000000"/>
            </w:tcBorders>
            <w:shd w:val="clear" w:color="auto" w:fill="auto"/>
          </w:tcPr>
          <w:p w14:paraId="09E6E35E"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tc>
        <w:tc>
          <w:tcPr>
            <w:tcW w:w="3032" w:type="dxa"/>
            <w:tcBorders>
              <w:top w:val="single" w:sz="8" w:space="0" w:color="000000"/>
              <w:left w:val="single" w:sz="8" w:space="0" w:color="000000"/>
              <w:bottom w:val="single" w:sz="8" w:space="0" w:color="000000"/>
              <w:right w:val="single" w:sz="8" w:space="0" w:color="000000"/>
            </w:tcBorders>
            <w:shd w:val="clear" w:color="auto" w:fill="auto"/>
          </w:tcPr>
          <w:p w14:paraId="79AD5646"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09D3C66D"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tc>
        <w:tc>
          <w:tcPr>
            <w:tcW w:w="1562" w:type="dxa"/>
            <w:tcBorders>
              <w:top w:val="single" w:sz="8" w:space="0" w:color="000000"/>
              <w:left w:val="single" w:sz="8" w:space="0" w:color="000000"/>
              <w:bottom w:val="single" w:sz="8" w:space="0" w:color="000000"/>
              <w:right w:val="single" w:sz="8" w:space="0" w:color="000000"/>
            </w:tcBorders>
            <w:shd w:val="clear" w:color="auto" w:fill="auto"/>
          </w:tcPr>
          <w:p w14:paraId="1C6FF4FA"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tc>
      </w:tr>
    </w:tbl>
    <w:p w14:paraId="799FFCDA" w14:textId="77777777" w:rsidR="00470AE3" w:rsidRPr="00470AE3" w:rsidRDefault="00470AE3" w:rsidP="00470AE3">
      <w:pPr>
        <w:spacing w:after="314" w:line="259" w:lineRule="auto"/>
        <w:ind w:left="0" w:hanging="2"/>
        <w:rPr>
          <w:rFonts w:asciiTheme="majorHAnsi" w:hAnsiTheme="majorHAnsi" w:cstheme="majorHAnsi"/>
          <w:sz w:val="24"/>
          <w:szCs w:val="24"/>
        </w:rPr>
      </w:pPr>
      <w:r w:rsidRPr="00470AE3">
        <w:rPr>
          <w:rFonts w:asciiTheme="majorHAnsi" w:hAnsiTheme="majorHAnsi" w:cstheme="majorHAnsi"/>
          <w:b/>
          <w:sz w:val="24"/>
          <w:szCs w:val="24"/>
        </w:rPr>
        <w:t xml:space="preserve"> </w:t>
      </w:r>
    </w:p>
    <w:p w14:paraId="09B4214C" w14:textId="22AB4011" w:rsidR="00470AE3" w:rsidRPr="00470AE3" w:rsidRDefault="00470AE3" w:rsidP="00470AE3">
      <w:pPr>
        <w:spacing w:after="309" w:line="259" w:lineRule="auto"/>
        <w:ind w:left="0" w:hanging="2"/>
        <w:rPr>
          <w:rFonts w:asciiTheme="majorHAnsi" w:hAnsiTheme="majorHAnsi" w:cstheme="majorHAnsi"/>
          <w:sz w:val="24"/>
          <w:szCs w:val="24"/>
        </w:rPr>
      </w:pPr>
      <w:r w:rsidRPr="00470AE3">
        <w:rPr>
          <w:rFonts w:asciiTheme="majorHAnsi" w:hAnsiTheme="majorHAnsi" w:cstheme="majorHAnsi"/>
          <w:b/>
          <w:sz w:val="24"/>
          <w:szCs w:val="24"/>
        </w:rPr>
        <w:t>V</w:t>
      </w:r>
      <w:r w:rsidR="00703098">
        <w:rPr>
          <w:rFonts w:asciiTheme="majorHAnsi" w:hAnsiTheme="majorHAnsi" w:cstheme="majorHAnsi"/>
          <w:b/>
          <w:sz w:val="24"/>
          <w:szCs w:val="24"/>
        </w:rPr>
        <w:t xml:space="preserve"> - </w:t>
      </w:r>
      <w:r w:rsidRPr="00470AE3">
        <w:rPr>
          <w:rFonts w:asciiTheme="majorHAnsi" w:hAnsiTheme="majorHAnsi" w:cstheme="majorHAnsi"/>
          <w:b/>
          <w:sz w:val="24"/>
          <w:szCs w:val="24"/>
        </w:rPr>
        <w:t xml:space="preserve">INDICAÇÃO DO DIRIGENTE DA OSC: </w:t>
      </w:r>
    </w:p>
    <w:p w14:paraId="5E6E1BE0" w14:textId="46EE929D" w:rsidR="00470AE3" w:rsidRPr="00470AE3" w:rsidRDefault="00470AE3" w:rsidP="00470AE3">
      <w:pPr>
        <w:spacing w:after="207"/>
        <w:ind w:left="0" w:hanging="2"/>
        <w:rPr>
          <w:rFonts w:asciiTheme="majorHAnsi" w:hAnsiTheme="majorHAnsi" w:cstheme="majorHAnsi"/>
          <w:sz w:val="24"/>
          <w:szCs w:val="24"/>
        </w:rPr>
      </w:pPr>
      <w:r w:rsidRPr="00470AE3">
        <w:rPr>
          <w:rFonts w:asciiTheme="majorHAnsi" w:hAnsiTheme="majorHAnsi" w:cstheme="majorHAnsi"/>
          <w:sz w:val="24"/>
          <w:szCs w:val="24"/>
        </w:rPr>
        <w:t>Dirigente RESPONSÁVEL, de forma solidária, pela execução das atividades e cumprimento das metas pactuadas na parceria (art. 37 da Lei Federal n</w:t>
      </w:r>
      <w:r w:rsidR="00C2722D">
        <w:rPr>
          <w:rFonts w:asciiTheme="majorHAnsi" w:hAnsiTheme="majorHAnsi" w:cstheme="majorHAnsi"/>
          <w:sz w:val="24"/>
          <w:szCs w:val="24"/>
        </w:rPr>
        <w:t>º</w:t>
      </w:r>
      <w:r w:rsidRPr="00470AE3">
        <w:rPr>
          <w:rFonts w:asciiTheme="majorHAnsi" w:hAnsiTheme="majorHAnsi" w:cstheme="majorHAnsi"/>
          <w:sz w:val="24"/>
          <w:szCs w:val="24"/>
        </w:rPr>
        <w:t xml:space="preserve"> 13.019/14): </w:t>
      </w:r>
    </w:p>
    <w:p w14:paraId="41305437" w14:textId="77777777" w:rsidR="00470AE3" w:rsidRPr="00470AE3" w:rsidRDefault="00470AE3" w:rsidP="00470AE3">
      <w:pPr>
        <w:pBdr>
          <w:top w:val="single" w:sz="4" w:space="0" w:color="000000"/>
          <w:left w:val="single" w:sz="4" w:space="0" w:color="000000"/>
          <w:bottom w:val="single" w:sz="4" w:space="0" w:color="000000"/>
          <w:right w:val="single" w:sz="4" w:space="0" w:color="000000"/>
        </w:pBdr>
        <w:spacing w:after="328"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Nome do Dirigente:</w:t>
      </w:r>
      <w:proofErr w:type="gramStart"/>
      <w:r w:rsidRPr="00470AE3">
        <w:rPr>
          <w:rFonts w:asciiTheme="majorHAnsi" w:hAnsiTheme="majorHAnsi" w:cstheme="majorHAnsi"/>
          <w:sz w:val="24"/>
          <w:szCs w:val="24"/>
        </w:rPr>
        <w:t xml:space="preserve">  </w:t>
      </w:r>
    </w:p>
    <w:p w14:paraId="761B94C6" w14:textId="77777777" w:rsidR="00470AE3" w:rsidRPr="00470AE3" w:rsidRDefault="00470AE3" w:rsidP="00470AE3">
      <w:pPr>
        <w:spacing w:after="115" w:line="259" w:lineRule="auto"/>
        <w:ind w:left="0" w:hanging="2"/>
        <w:rPr>
          <w:rFonts w:asciiTheme="majorHAnsi" w:hAnsiTheme="majorHAnsi" w:cstheme="majorHAnsi"/>
          <w:sz w:val="24"/>
          <w:szCs w:val="24"/>
        </w:rPr>
      </w:pPr>
      <w:proofErr w:type="gramEnd"/>
      <w:r w:rsidRPr="00470AE3">
        <w:rPr>
          <w:rFonts w:asciiTheme="majorHAnsi" w:hAnsiTheme="majorHAnsi" w:cstheme="majorHAnsi"/>
          <w:b/>
          <w:sz w:val="24"/>
          <w:szCs w:val="24"/>
        </w:rPr>
        <w:t xml:space="preserve"> </w:t>
      </w:r>
    </w:p>
    <w:p w14:paraId="1B27651F" w14:textId="19E459A9" w:rsidR="00470AE3" w:rsidRPr="00470AE3" w:rsidRDefault="00470AE3" w:rsidP="00470AE3">
      <w:pPr>
        <w:pStyle w:val="Ttulo2"/>
        <w:spacing w:after="0"/>
        <w:ind w:left="0" w:hanging="2"/>
        <w:rPr>
          <w:rFonts w:asciiTheme="majorHAnsi" w:hAnsiTheme="majorHAnsi" w:cstheme="majorHAnsi"/>
          <w:sz w:val="24"/>
          <w:szCs w:val="24"/>
        </w:rPr>
      </w:pPr>
      <w:r w:rsidRPr="00470AE3">
        <w:rPr>
          <w:rFonts w:asciiTheme="majorHAnsi" w:hAnsiTheme="majorHAnsi" w:cstheme="majorHAnsi"/>
          <w:sz w:val="24"/>
          <w:szCs w:val="24"/>
        </w:rPr>
        <w:t>VI</w:t>
      </w:r>
      <w:r w:rsidR="00703098">
        <w:rPr>
          <w:rFonts w:asciiTheme="majorHAnsi" w:hAnsiTheme="majorHAnsi" w:cstheme="majorHAnsi"/>
          <w:sz w:val="24"/>
          <w:szCs w:val="24"/>
        </w:rPr>
        <w:t xml:space="preserve"> - </w:t>
      </w:r>
      <w:r w:rsidRPr="00470AE3">
        <w:rPr>
          <w:rFonts w:asciiTheme="majorHAnsi" w:hAnsiTheme="majorHAnsi" w:cstheme="majorHAnsi"/>
          <w:sz w:val="24"/>
          <w:szCs w:val="24"/>
        </w:rPr>
        <w:t xml:space="preserve">NATUREZA DA OSC </w:t>
      </w:r>
    </w:p>
    <w:tbl>
      <w:tblPr>
        <w:tblW w:w="10034" w:type="dxa"/>
        <w:tblInd w:w="-108" w:type="dxa"/>
        <w:tblCellMar>
          <w:top w:w="14" w:type="dxa"/>
          <w:right w:w="115" w:type="dxa"/>
        </w:tblCellMar>
        <w:tblLook w:val="04A0" w:firstRow="1" w:lastRow="0" w:firstColumn="1" w:lastColumn="0" w:noHBand="0" w:noVBand="1"/>
      </w:tblPr>
      <w:tblGrid>
        <w:gridCol w:w="10034"/>
      </w:tblGrid>
      <w:tr w:rsidR="00470AE3" w:rsidRPr="00470AE3" w14:paraId="4683E3A4" w14:textId="77777777" w:rsidTr="0059202E">
        <w:trPr>
          <w:trHeight w:val="434"/>
        </w:trPr>
        <w:tc>
          <w:tcPr>
            <w:tcW w:w="10034" w:type="dxa"/>
            <w:tcBorders>
              <w:top w:val="single" w:sz="8" w:space="0" w:color="000000"/>
              <w:left w:val="single" w:sz="8" w:space="0" w:color="000000"/>
              <w:bottom w:val="single" w:sz="8" w:space="0" w:color="000000"/>
              <w:right w:val="single" w:sz="8" w:space="0" w:color="000000"/>
            </w:tcBorders>
            <w:shd w:val="clear" w:color="auto" w:fill="auto"/>
          </w:tcPr>
          <w:p w14:paraId="515F0D09"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Tipo de entidade: </w:t>
            </w:r>
          </w:p>
        </w:tc>
      </w:tr>
      <w:tr w:rsidR="00470AE3" w:rsidRPr="00470AE3" w14:paraId="2088DD37" w14:textId="77777777" w:rsidTr="0059202E">
        <w:trPr>
          <w:trHeight w:val="434"/>
        </w:trPr>
        <w:tc>
          <w:tcPr>
            <w:tcW w:w="10034" w:type="dxa"/>
            <w:tcBorders>
              <w:top w:val="single" w:sz="8" w:space="0" w:color="000000"/>
              <w:left w:val="single" w:sz="8" w:space="0" w:color="000000"/>
              <w:bottom w:val="single" w:sz="8" w:space="0" w:color="000000"/>
              <w:right w:val="single" w:sz="8" w:space="0" w:color="000000"/>
            </w:tcBorders>
            <w:shd w:val="clear" w:color="auto" w:fill="auto"/>
          </w:tcPr>
          <w:p w14:paraId="4CC0EE75"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Tipo de trabalho desenvolvido pela entidade: </w:t>
            </w:r>
          </w:p>
        </w:tc>
      </w:tr>
      <w:tr w:rsidR="00470AE3" w:rsidRPr="00470AE3" w14:paraId="0A8844DD" w14:textId="77777777" w:rsidTr="0059202E">
        <w:trPr>
          <w:trHeight w:val="434"/>
        </w:trPr>
        <w:tc>
          <w:tcPr>
            <w:tcW w:w="10034" w:type="dxa"/>
            <w:tcBorders>
              <w:top w:val="single" w:sz="8" w:space="0" w:color="000000"/>
              <w:left w:val="single" w:sz="8" w:space="0" w:color="000000"/>
              <w:bottom w:val="single" w:sz="8" w:space="0" w:color="000000"/>
              <w:right w:val="single" w:sz="8" w:space="0" w:color="000000"/>
            </w:tcBorders>
            <w:shd w:val="clear" w:color="auto" w:fill="auto"/>
          </w:tcPr>
          <w:p w14:paraId="3D9B513C"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Tipo de público atendido: </w:t>
            </w:r>
          </w:p>
        </w:tc>
      </w:tr>
      <w:tr w:rsidR="00470AE3" w:rsidRPr="00470AE3" w14:paraId="64EF0586" w14:textId="77777777" w:rsidTr="0059202E">
        <w:trPr>
          <w:trHeight w:val="435"/>
        </w:trPr>
        <w:tc>
          <w:tcPr>
            <w:tcW w:w="10034" w:type="dxa"/>
            <w:tcBorders>
              <w:top w:val="single" w:sz="8" w:space="0" w:color="000000"/>
              <w:left w:val="single" w:sz="8" w:space="0" w:color="000000"/>
              <w:bottom w:val="single" w:sz="8" w:space="0" w:color="000000"/>
              <w:right w:val="single" w:sz="8" w:space="0" w:color="000000"/>
            </w:tcBorders>
            <w:shd w:val="clear" w:color="auto" w:fill="auto"/>
          </w:tcPr>
          <w:p w14:paraId="28C69280"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Informações relativas à capacidade técnica e operacional para a execução do objeto:</w:t>
            </w:r>
            <w:proofErr w:type="gramStart"/>
            <w:r w:rsidRPr="00470AE3">
              <w:rPr>
                <w:rFonts w:asciiTheme="majorHAnsi" w:hAnsiTheme="majorHAnsi" w:cstheme="majorHAnsi"/>
                <w:sz w:val="24"/>
                <w:szCs w:val="24"/>
              </w:rPr>
              <w:t xml:space="preserve">  </w:t>
            </w:r>
          </w:p>
        </w:tc>
        <w:proofErr w:type="gramEnd"/>
      </w:tr>
      <w:tr w:rsidR="00470AE3" w:rsidRPr="00470AE3" w14:paraId="68D36CA0" w14:textId="77777777" w:rsidTr="0059202E">
        <w:trPr>
          <w:trHeight w:val="1262"/>
        </w:trPr>
        <w:tc>
          <w:tcPr>
            <w:tcW w:w="10034" w:type="dxa"/>
            <w:tcBorders>
              <w:top w:val="single" w:sz="8" w:space="0" w:color="000000"/>
              <w:left w:val="single" w:sz="8" w:space="0" w:color="000000"/>
              <w:bottom w:val="single" w:sz="8" w:space="0" w:color="000000"/>
              <w:right w:val="single" w:sz="8" w:space="0" w:color="000000"/>
            </w:tcBorders>
            <w:shd w:val="clear" w:color="auto" w:fill="auto"/>
          </w:tcPr>
          <w:p w14:paraId="40B3DB64" w14:textId="77777777" w:rsidR="00470AE3" w:rsidRPr="00470AE3" w:rsidRDefault="00470AE3" w:rsidP="00470AE3">
            <w:pPr>
              <w:spacing w:after="115"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lastRenderedPageBreak/>
              <w:t xml:space="preserve">Fontes de recursos da OSC: </w:t>
            </w:r>
          </w:p>
          <w:p w14:paraId="4EF472E1" w14:textId="77777777" w:rsidR="00470AE3" w:rsidRPr="00470AE3" w:rsidRDefault="00470AE3" w:rsidP="00470AE3">
            <w:pPr>
              <w:spacing w:after="112" w:line="259" w:lineRule="auto"/>
              <w:ind w:left="0" w:hanging="2"/>
              <w:rPr>
                <w:rFonts w:asciiTheme="majorHAnsi" w:hAnsiTheme="majorHAnsi" w:cstheme="majorHAnsi"/>
                <w:sz w:val="24"/>
                <w:szCs w:val="24"/>
              </w:rPr>
            </w:pPr>
            <w:proofErr w:type="gramStart"/>
            <w:r w:rsidRPr="00470AE3">
              <w:rPr>
                <w:rFonts w:asciiTheme="majorHAnsi" w:hAnsiTheme="majorHAnsi" w:cstheme="majorHAnsi"/>
                <w:sz w:val="24"/>
                <w:szCs w:val="24"/>
              </w:rPr>
              <w:t xml:space="preserve">(   </w:t>
            </w:r>
            <w:proofErr w:type="gramEnd"/>
            <w:r w:rsidRPr="00470AE3">
              <w:rPr>
                <w:rFonts w:asciiTheme="majorHAnsi" w:hAnsiTheme="majorHAnsi" w:cstheme="majorHAnsi"/>
                <w:sz w:val="24"/>
                <w:szCs w:val="24"/>
              </w:rPr>
              <w:t xml:space="preserve">) Federal                      (    ) Estadual                      (    ) Municipal                      </w:t>
            </w:r>
          </w:p>
          <w:p w14:paraId="12E7FCA1" w14:textId="77777777" w:rsidR="00470AE3" w:rsidRPr="00470AE3" w:rsidRDefault="00470AE3" w:rsidP="00470AE3">
            <w:pPr>
              <w:spacing w:after="0" w:line="259" w:lineRule="auto"/>
              <w:ind w:left="0" w:hanging="2"/>
              <w:rPr>
                <w:rFonts w:asciiTheme="majorHAnsi" w:hAnsiTheme="majorHAnsi" w:cstheme="majorHAnsi"/>
                <w:sz w:val="24"/>
                <w:szCs w:val="24"/>
              </w:rPr>
            </w:pPr>
            <w:proofErr w:type="gramStart"/>
            <w:r w:rsidRPr="00470AE3">
              <w:rPr>
                <w:rFonts w:asciiTheme="majorHAnsi" w:hAnsiTheme="majorHAnsi" w:cstheme="majorHAnsi"/>
                <w:sz w:val="24"/>
                <w:szCs w:val="24"/>
              </w:rPr>
              <w:t xml:space="preserve">(    </w:t>
            </w:r>
            <w:proofErr w:type="gramEnd"/>
            <w:r w:rsidRPr="00470AE3">
              <w:rPr>
                <w:rFonts w:asciiTheme="majorHAnsi" w:hAnsiTheme="majorHAnsi" w:cstheme="majorHAnsi"/>
                <w:sz w:val="24"/>
                <w:szCs w:val="24"/>
              </w:rPr>
              <w:t xml:space="preserve">) Outras:_______________________________________________________________ </w:t>
            </w:r>
          </w:p>
        </w:tc>
      </w:tr>
    </w:tbl>
    <w:p w14:paraId="11FB228D" w14:textId="77777777" w:rsidR="00470AE3" w:rsidRPr="00470AE3" w:rsidRDefault="00470AE3" w:rsidP="00470AE3">
      <w:pPr>
        <w:spacing w:after="112" w:line="259" w:lineRule="auto"/>
        <w:ind w:left="0" w:hanging="2"/>
        <w:rPr>
          <w:rFonts w:asciiTheme="majorHAnsi" w:hAnsiTheme="majorHAnsi" w:cstheme="majorHAnsi"/>
          <w:sz w:val="24"/>
          <w:szCs w:val="24"/>
        </w:rPr>
      </w:pPr>
      <w:r w:rsidRPr="00470AE3">
        <w:rPr>
          <w:rFonts w:asciiTheme="majorHAnsi" w:hAnsiTheme="majorHAnsi" w:cstheme="majorHAnsi"/>
          <w:b/>
          <w:sz w:val="24"/>
          <w:szCs w:val="24"/>
        </w:rPr>
        <w:t xml:space="preserve"> </w:t>
      </w:r>
    </w:p>
    <w:p w14:paraId="6A692854" w14:textId="68507292" w:rsidR="00470AE3" w:rsidRDefault="00470AE3" w:rsidP="00470AE3">
      <w:pPr>
        <w:pStyle w:val="Ttulo2"/>
        <w:spacing w:after="0"/>
        <w:ind w:left="0" w:hanging="2"/>
        <w:rPr>
          <w:rFonts w:asciiTheme="majorHAnsi" w:hAnsiTheme="majorHAnsi" w:cstheme="majorHAnsi"/>
          <w:sz w:val="24"/>
          <w:szCs w:val="24"/>
        </w:rPr>
      </w:pPr>
      <w:r w:rsidRPr="00470AE3">
        <w:rPr>
          <w:rFonts w:asciiTheme="majorHAnsi" w:hAnsiTheme="majorHAnsi" w:cstheme="majorHAnsi"/>
          <w:sz w:val="24"/>
          <w:szCs w:val="24"/>
        </w:rPr>
        <w:t xml:space="preserve">VII </w:t>
      </w:r>
      <w:r w:rsidR="00703098">
        <w:rPr>
          <w:rFonts w:asciiTheme="majorHAnsi" w:hAnsiTheme="majorHAnsi" w:cstheme="majorHAnsi"/>
          <w:sz w:val="24"/>
          <w:szCs w:val="24"/>
        </w:rPr>
        <w:t xml:space="preserve">- </w:t>
      </w:r>
      <w:r w:rsidRPr="00470AE3">
        <w:rPr>
          <w:rFonts w:asciiTheme="majorHAnsi" w:hAnsiTheme="majorHAnsi" w:cstheme="majorHAnsi"/>
          <w:sz w:val="24"/>
          <w:szCs w:val="24"/>
        </w:rPr>
        <w:t xml:space="preserve">DESCRIÇÃO DO PROJETO </w:t>
      </w:r>
    </w:p>
    <w:p w14:paraId="001D1DFE" w14:textId="77777777" w:rsidR="00EC046D" w:rsidRPr="00EC046D" w:rsidRDefault="00EC046D" w:rsidP="00EC046D">
      <w:pPr>
        <w:ind w:left="0" w:hanging="2"/>
      </w:pPr>
    </w:p>
    <w:tbl>
      <w:tblPr>
        <w:tblW w:w="10034" w:type="dxa"/>
        <w:tblInd w:w="-108" w:type="dxa"/>
        <w:tblCellMar>
          <w:top w:w="10" w:type="dxa"/>
          <w:left w:w="0" w:type="dxa"/>
          <w:right w:w="49" w:type="dxa"/>
        </w:tblCellMar>
        <w:tblLook w:val="04A0" w:firstRow="1" w:lastRow="0" w:firstColumn="1" w:lastColumn="0" w:noHBand="0" w:noVBand="1"/>
      </w:tblPr>
      <w:tblGrid>
        <w:gridCol w:w="2438"/>
        <w:gridCol w:w="2840"/>
        <w:gridCol w:w="2067"/>
        <w:gridCol w:w="2689"/>
      </w:tblGrid>
      <w:tr w:rsidR="00470AE3" w:rsidRPr="00470AE3" w14:paraId="1675F179" w14:textId="77777777" w:rsidTr="00D86D44">
        <w:trPr>
          <w:trHeight w:val="434"/>
        </w:trPr>
        <w:tc>
          <w:tcPr>
            <w:tcW w:w="5415" w:type="dxa"/>
            <w:gridSpan w:val="2"/>
            <w:tcBorders>
              <w:top w:val="single" w:sz="8" w:space="0" w:color="000000"/>
              <w:left w:val="single" w:sz="8" w:space="0" w:color="000000"/>
              <w:bottom w:val="single" w:sz="4" w:space="0" w:color="auto"/>
              <w:right w:val="nil"/>
            </w:tcBorders>
            <w:shd w:val="clear" w:color="auto" w:fill="auto"/>
          </w:tcPr>
          <w:p w14:paraId="50935492" w14:textId="77777777" w:rsid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Título do Projeto: </w:t>
            </w:r>
          </w:p>
          <w:p w14:paraId="5F3D05B1" w14:textId="77777777" w:rsidR="00AB0F08" w:rsidRPr="00470AE3" w:rsidRDefault="00AB0F08" w:rsidP="00470AE3">
            <w:pPr>
              <w:spacing w:after="0" w:line="259" w:lineRule="auto"/>
              <w:ind w:left="0" w:hanging="2"/>
              <w:rPr>
                <w:rFonts w:asciiTheme="majorHAnsi" w:hAnsiTheme="majorHAnsi" w:cstheme="majorHAnsi"/>
                <w:sz w:val="24"/>
                <w:szCs w:val="24"/>
              </w:rPr>
            </w:pPr>
          </w:p>
        </w:tc>
        <w:tc>
          <w:tcPr>
            <w:tcW w:w="2003" w:type="dxa"/>
            <w:tcBorders>
              <w:top w:val="single" w:sz="8" w:space="0" w:color="000000"/>
              <w:left w:val="nil"/>
              <w:bottom w:val="single" w:sz="4" w:space="0" w:color="auto"/>
              <w:right w:val="nil"/>
            </w:tcBorders>
            <w:shd w:val="clear" w:color="auto" w:fill="auto"/>
          </w:tcPr>
          <w:p w14:paraId="431035B6" w14:textId="77777777" w:rsidR="00470AE3" w:rsidRPr="00470AE3" w:rsidRDefault="00470AE3" w:rsidP="00470AE3">
            <w:pPr>
              <w:spacing w:after="160" w:line="259" w:lineRule="auto"/>
              <w:ind w:left="0" w:hanging="2"/>
              <w:rPr>
                <w:rFonts w:asciiTheme="majorHAnsi" w:hAnsiTheme="majorHAnsi" w:cstheme="majorHAnsi"/>
                <w:sz w:val="24"/>
                <w:szCs w:val="24"/>
              </w:rPr>
            </w:pPr>
          </w:p>
        </w:tc>
        <w:tc>
          <w:tcPr>
            <w:tcW w:w="2616" w:type="dxa"/>
            <w:tcBorders>
              <w:top w:val="single" w:sz="8" w:space="0" w:color="000000"/>
              <w:left w:val="nil"/>
              <w:bottom w:val="single" w:sz="4" w:space="0" w:color="auto"/>
              <w:right w:val="single" w:sz="8" w:space="0" w:color="000000"/>
            </w:tcBorders>
            <w:shd w:val="clear" w:color="auto" w:fill="auto"/>
          </w:tcPr>
          <w:p w14:paraId="5FE95BDC" w14:textId="77777777" w:rsidR="00470AE3" w:rsidRPr="00470AE3" w:rsidRDefault="00470AE3" w:rsidP="00470AE3">
            <w:pPr>
              <w:spacing w:after="160" w:line="259" w:lineRule="auto"/>
              <w:ind w:left="0" w:hanging="2"/>
              <w:rPr>
                <w:rFonts w:asciiTheme="majorHAnsi" w:hAnsiTheme="majorHAnsi" w:cstheme="majorHAnsi"/>
                <w:sz w:val="24"/>
                <w:szCs w:val="24"/>
              </w:rPr>
            </w:pPr>
          </w:p>
        </w:tc>
      </w:tr>
      <w:tr w:rsidR="00470AE3" w:rsidRPr="00470AE3" w14:paraId="08854A1D" w14:textId="77777777" w:rsidTr="00D86D44">
        <w:trPr>
          <w:trHeight w:val="432"/>
        </w:trPr>
        <w:tc>
          <w:tcPr>
            <w:tcW w:w="5415" w:type="dxa"/>
            <w:gridSpan w:val="2"/>
            <w:tcBorders>
              <w:top w:val="single" w:sz="8" w:space="0" w:color="000000"/>
              <w:left w:val="single" w:sz="8" w:space="0" w:color="000000"/>
              <w:bottom w:val="single" w:sz="8" w:space="0" w:color="000000"/>
            </w:tcBorders>
            <w:shd w:val="clear" w:color="auto" w:fill="auto"/>
          </w:tcPr>
          <w:p w14:paraId="01A52FF0" w14:textId="77777777" w:rsidR="00470AE3" w:rsidRDefault="00AB0F08" w:rsidP="00470AE3">
            <w:pPr>
              <w:spacing w:after="0" w:line="259" w:lineRule="auto"/>
              <w:ind w:left="0" w:hanging="2"/>
              <w:rPr>
                <w:rFonts w:asciiTheme="majorHAnsi" w:hAnsiTheme="majorHAnsi" w:cstheme="majorHAnsi"/>
                <w:sz w:val="24"/>
                <w:szCs w:val="24"/>
              </w:rPr>
            </w:pPr>
            <w:r>
              <w:rPr>
                <w:rFonts w:asciiTheme="majorHAnsi" w:hAnsiTheme="majorHAnsi" w:cstheme="majorHAnsi"/>
                <w:sz w:val="24"/>
                <w:szCs w:val="24"/>
              </w:rPr>
              <w:t>Período de Execução:</w:t>
            </w:r>
          </w:p>
          <w:p w14:paraId="45BD6DAC" w14:textId="6CFB597E" w:rsidR="00AB0F08" w:rsidRPr="00470AE3" w:rsidRDefault="00AB0F08" w:rsidP="00470AE3">
            <w:pPr>
              <w:spacing w:after="0" w:line="259" w:lineRule="auto"/>
              <w:ind w:left="0" w:hanging="2"/>
              <w:rPr>
                <w:rFonts w:asciiTheme="majorHAnsi" w:hAnsiTheme="majorHAnsi" w:cstheme="majorHAnsi"/>
                <w:sz w:val="24"/>
                <w:szCs w:val="24"/>
              </w:rPr>
            </w:pPr>
          </w:p>
        </w:tc>
        <w:tc>
          <w:tcPr>
            <w:tcW w:w="2003" w:type="dxa"/>
            <w:tcBorders>
              <w:top w:val="single" w:sz="8" w:space="0" w:color="000000"/>
              <w:left w:val="nil"/>
              <w:bottom w:val="single" w:sz="4" w:space="0" w:color="auto"/>
              <w:right w:val="nil"/>
            </w:tcBorders>
            <w:shd w:val="clear" w:color="auto" w:fill="auto"/>
          </w:tcPr>
          <w:p w14:paraId="122A85AC" w14:textId="02B217F2" w:rsidR="00470AE3" w:rsidRPr="00470AE3" w:rsidRDefault="00470AE3" w:rsidP="00470AE3">
            <w:pPr>
              <w:spacing w:after="0" w:line="259" w:lineRule="auto"/>
              <w:ind w:left="0" w:hanging="2"/>
              <w:rPr>
                <w:rFonts w:asciiTheme="majorHAnsi" w:hAnsiTheme="majorHAnsi" w:cstheme="majorHAnsi"/>
                <w:sz w:val="24"/>
                <w:szCs w:val="24"/>
              </w:rPr>
            </w:pPr>
          </w:p>
        </w:tc>
        <w:tc>
          <w:tcPr>
            <w:tcW w:w="2616" w:type="dxa"/>
            <w:tcBorders>
              <w:top w:val="single" w:sz="8" w:space="0" w:color="000000"/>
              <w:left w:val="nil"/>
              <w:bottom w:val="single" w:sz="4" w:space="0" w:color="auto"/>
              <w:right w:val="single" w:sz="8" w:space="0" w:color="000000"/>
            </w:tcBorders>
            <w:shd w:val="clear" w:color="auto" w:fill="auto"/>
          </w:tcPr>
          <w:p w14:paraId="6BCF3DDD" w14:textId="265AC130" w:rsidR="00470AE3" w:rsidRPr="00470AE3" w:rsidRDefault="00470AE3" w:rsidP="00470AE3">
            <w:pPr>
              <w:spacing w:after="0" w:line="259" w:lineRule="auto"/>
              <w:ind w:left="0" w:hanging="2"/>
              <w:rPr>
                <w:rFonts w:asciiTheme="majorHAnsi" w:hAnsiTheme="majorHAnsi" w:cstheme="majorHAnsi"/>
                <w:sz w:val="24"/>
                <w:szCs w:val="24"/>
              </w:rPr>
            </w:pPr>
          </w:p>
        </w:tc>
      </w:tr>
      <w:tr w:rsidR="00D86D44" w:rsidRPr="00470AE3" w14:paraId="09A2C8D0" w14:textId="77777777" w:rsidTr="00D86D44">
        <w:trPr>
          <w:trHeight w:val="883"/>
        </w:trPr>
        <w:tc>
          <w:tcPr>
            <w:tcW w:w="2505" w:type="dxa"/>
            <w:tcBorders>
              <w:top w:val="single" w:sz="8" w:space="0" w:color="000000"/>
              <w:left w:val="single" w:sz="8" w:space="0" w:color="000000"/>
              <w:bottom w:val="single" w:sz="8" w:space="0" w:color="000000"/>
              <w:right w:val="single" w:sz="4" w:space="0" w:color="auto"/>
            </w:tcBorders>
            <w:shd w:val="clear" w:color="auto" w:fill="auto"/>
          </w:tcPr>
          <w:p w14:paraId="7C78F3B4" w14:textId="2DB50088" w:rsidR="00D86D44" w:rsidRPr="00470AE3" w:rsidRDefault="00D86D44" w:rsidP="00470AE3">
            <w:pPr>
              <w:tabs>
                <w:tab w:val="center" w:pos="3381"/>
              </w:tabs>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Data de Início</w:t>
            </w:r>
          </w:p>
        </w:tc>
        <w:tc>
          <w:tcPr>
            <w:tcW w:w="2910" w:type="dxa"/>
            <w:tcBorders>
              <w:top w:val="single" w:sz="8" w:space="0" w:color="000000"/>
              <w:left w:val="single" w:sz="4" w:space="0" w:color="auto"/>
              <w:bottom w:val="single" w:sz="8" w:space="0" w:color="000000"/>
              <w:right w:val="single" w:sz="8" w:space="0" w:color="000000"/>
            </w:tcBorders>
            <w:shd w:val="clear" w:color="auto" w:fill="auto"/>
          </w:tcPr>
          <w:p w14:paraId="14EFD2FD" w14:textId="77777777" w:rsidR="00D86D44" w:rsidRPr="00470AE3" w:rsidRDefault="00D86D44" w:rsidP="00D86D44">
            <w:pPr>
              <w:tabs>
                <w:tab w:val="center" w:pos="3381"/>
              </w:tabs>
              <w:spacing w:after="0" w:line="259" w:lineRule="auto"/>
              <w:ind w:leftChars="0" w:left="66" w:firstLineChars="0" w:firstLine="0"/>
              <w:rPr>
                <w:rFonts w:asciiTheme="majorHAnsi" w:hAnsiTheme="majorHAnsi" w:cstheme="majorHAnsi"/>
                <w:sz w:val="24"/>
                <w:szCs w:val="24"/>
              </w:rPr>
            </w:pPr>
            <w:r w:rsidRPr="00470AE3">
              <w:rPr>
                <w:rFonts w:asciiTheme="majorHAnsi" w:hAnsiTheme="majorHAnsi" w:cstheme="majorHAnsi"/>
                <w:sz w:val="24"/>
                <w:szCs w:val="24"/>
              </w:rPr>
              <w:t xml:space="preserve">Data do Término </w:t>
            </w:r>
          </w:p>
        </w:tc>
        <w:tc>
          <w:tcPr>
            <w:tcW w:w="0" w:type="auto"/>
            <w:gridSpan w:val="2"/>
            <w:tcBorders>
              <w:top w:val="single" w:sz="4" w:space="0" w:color="auto"/>
              <w:left w:val="single" w:sz="8" w:space="0" w:color="000000"/>
              <w:bottom w:val="single" w:sz="8" w:space="0" w:color="000000"/>
              <w:right w:val="single" w:sz="8" w:space="0" w:color="000000"/>
            </w:tcBorders>
            <w:shd w:val="clear" w:color="auto" w:fill="auto"/>
          </w:tcPr>
          <w:p w14:paraId="38A41412" w14:textId="7D49D7FC" w:rsidR="00D86D44" w:rsidRPr="00470AE3" w:rsidRDefault="00D86D44" w:rsidP="00470AE3">
            <w:pPr>
              <w:spacing w:after="160" w:line="259" w:lineRule="auto"/>
              <w:ind w:left="0" w:hanging="2"/>
              <w:rPr>
                <w:rFonts w:asciiTheme="majorHAnsi" w:hAnsiTheme="majorHAnsi" w:cstheme="majorHAnsi"/>
                <w:sz w:val="24"/>
                <w:szCs w:val="24"/>
              </w:rPr>
            </w:pPr>
            <w:r>
              <w:rPr>
                <w:rFonts w:asciiTheme="majorHAnsi" w:hAnsiTheme="majorHAnsi" w:cstheme="majorHAnsi"/>
                <w:sz w:val="24"/>
                <w:szCs w:val="24"/>
              </w:rPr>
              <w:t>Estimativa de público a ser atendido pelo projeto:</w:t>
            </w:r>
          </w:p>
        </w:tc>
      </w:tr>
      <w:tr w:rsidR="00470AE3" w:rsidRPr="00470AE3" w14:paraId="37427CB2" w14:textId="77777777" w:rsidTr="00D86D44">
        <w:trPr>
          <w:trHeight w:val="434"/>
        </w:trPr>
        <w:tc>
          <w:tcPr>
            <w:tcW w:w="5415" w:type="dxa"/>
            <w:gridSpan w:val="2"/>
            <w:tcBorders>
              <w:top w:val="single" w:sz="8" w:space="0" w:color="000000"/>
              <w:left w:val="single" w:sz="8" w:space="0" w:color="000000"/>
              <w:bottom w:val="single" w:sz="8" w:space="0" w:color="000000"/>
              <w:right w:val="nil"/>
            </w:tcBorders>
            <w:shd w:val="clear" w:color="auto" w:fill="auto"/>
          </w:tcPr>
          <w:p w14:paraId="392CB2B9" w14:textId="77777777" w:rsid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Descrição do Público Beneficiado: </w:t>
            </w:r>
          </w:p>
          <w:p w14:paraId="5389CE88" w14:textId="77777777" w:rsidR="00AB0F08" w:rsidRDefault="00AB0F08" w:rsidP="00470AE3">
            <w:pPr>
              <w:spacing w:after="0" w:line="259" w:lineRule="auto"/>
              <w:ind w:left="0" w:hanging="2"/>
              <w:rPr>
                <w:rFonts w:asciiTheme="majorHAnsi" w:hAnsiTheme="majorHAnsi" w:cstheme="majorHAnsi"/>
                <w:sz w:val="24"/>
                <w:szCs w:val="24"/>
              </w:rPr>
            </w:pPr>
          </w:p>
          <w:p w14:paraId="0EBF00EE" w14:textId="77777777" w:rsidR="00AB0F08" w:rsidRDefault="00AB0F08" w:rsidP="00470AE3">
            <w:pPr>
              <w:spacing w:after="0" w:line="259" w:lineRule="auto"/>
              <w:ind w:left="0" w:hanging="2"/>
              <w:rPr>
                <w:rFonts w:asciiTheme="majorHAnsi" w:hAnsiTheme="majorHAnsi" w:cstheme="majorHAnsi"/>
                <w:sz w:val="24"/>
                <w:szCs w:val="24"/>
              </w:rPr>
            </w:pPr>
          </w:p>
          <w:p w14:paraId="44FE97F9" w14:textId="77777777" w:rsidR="00AB0F08" w:rsidRPr="00470AE3" w:rsidRDefault="00AB0F08" w:rsidP="00470AE3">
            <w:pPr>
              <w:spacing w:after="0" w:line="259" w:lineRule="auto"/>
              <w:ind w:left="0" w:hanging="2"/>
              <w:rPr>
                <w:rFonts w:asciiTheme="majorHAnsi" w:hAnsiTheme="majorHAnsi" w:cstheme="majorHAnsi"/>
                <w:sz w:val="24"/>
                <w:szCs w:val="24"/>
              </w:rPr>
            </w:pPr>
          </w:p>
        </w:tc>
        <w:tc>
          <w:tcPr>
            <w:tcW w:w="2003" w:type="dxa"/>
            <w:tcBorders>
              <w:top w:val="single" w:sz="8" w:space="0" w:color="000000"/>
              <w:left w:val="nil"/>
              <w:bottom w:val="single" w:sz="8" w:space="0" w:color="000000"/>
              <w:right w:val="nil"/>
            </w:tcBorders>
            <w:shd w:val="clear" w:color="auto" w:fill="auto"/>
          </w:tcPr>
          <w:p w14:paraId="7618FF13" w14:textId="77777777" w:rsidR="00470AE3" w:rsidRPr="00470AE3" w:rsidRDefault="00470AE3" w:rsidP="00470AE3">
            <w:pPr>
              <w:spacing w:after="160" w:line="259" w:lineRule="auto"/>
              <w:ind w:left="0" w:hanging="2"/>
              <w:rPr>
                <w:rFonts w:asciiTheme="majorHAnsi" w:hAnsiTheme="majorHAnsi" w:cstheme="majorHAnsi"/>
                <w:sz w:val="24"/>
                <w:szCs w:val="24"/>
              </w:rPr>
            </w:pPr>
          </w:p>
        </w:tc>
        <w:tc>
          <w:tcPr>
            <w:tcW w:w="2616" w:type="dxa"/>
            <w:tcBorders>
              <w:top w:val="single" w:sz="8" w:space="0" w:color="000000"/>
              <w:left w:val="nil"/>
              <w:bottom w:val="single" w:sz="8" w:space="0" w:color="000000"/>
              <w:right w:val="single" w:sz="8" w:space="0" w:color="000000"/>
            </w:tcBorders>
            <w:shd w:val="clear" w:color="auto" w:fill="auto"/>
          </w:tcPr>
          <w:p w14:paraId="37FE7104" w14:textId="77777777" w:rsidR="00470AE3" w:rsidRPr="00470AE3" w:rsidRDefault="00470AE3" w:rsidP="00470AE3">
            <w:pPr>
              <w:spacing w:after="160" w:line="259" w:lineRule="auto"/>
              <w:ind w:left="0" w:hanging="2"/>
              <w:rPr>
                <w:rFonts w:asciiTheme="majorHAnsi" w:hAnsiTheme="majorHAnsi" w:cstheme="majorHAnsi"/>
                <w:sz w:val="24"/>
                <w:szCs w:val="24"/>
              </w:rPr>
            </w:pPr>
          </w:p>
        </w:tc>
      </w:tr>
      <w:tr w:rsidR="00470AE3" w:rsidRPr="00470AE3" w14:paraId="77F4D737" w14:textId="77777777" w:rsidTr="00D86D44">
        <w:trPr>
          <w:trHeight w:val="434"/>
        </w:trPr>
        <w:tc>
          <w:tcPr>
            <w:tcW w:w="5415" w:type="dxa"/>
            <w:gridSpan w:val="2"/>
            <w:tcBorders>
              <w:top w:val="single" w:sz="8" w:space="0" w:color="000000"/>
              <w:left w:val="single" w:sz="8" w:space="0" w:color="000000"/>
              <w:bottom w:val="single" w:sz="8" w:space="0" w:color="000000"/>
              <w:right w:val="nil"/>
            </w:tcBorders>
            <w:shd w:val="clear" w:color="auto" w:fill="auto"/>
          </w:tcPr>
          <w:p w14:paraId="02D14751" w14:textId="77777777" w:rsid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Área de desenvolvimento do projeto: </w:t>
            </w:r>
          </w:p>
          <w:p w14:paraId="31A9A0C7" w14:textId="77777777" w:rsidR="00AB0F08" w:rsidRDefault="00AB0F08" w:rsidP="00470AE3">
            <w:pPr>
              <w:spacing w:after="0" w:line="259" w:lineRule="auto"/>
              <w:ind w:left="0" w:hanging="2"/>
              <w:rPr>
                <w:rFonts w:asciiTheme="majorHAnsi" w:hAnsiTheme="majorHAnsi" w:cstheme="majorHAnsi"/>
                <w:sz w:val="24"/>
                <w:szCs w:val="24"/>
              </w:rPr>
            </w:pPr>
          </w:p>
          <w:p w14:paraId="35D89755" w14:textId="77777777" w:rsidR="00AB0F08" w:rsidRDefault="00AB0F08" w:rsidP="00470AE3">
            <w:pPr>
              <w:spacing w:after="0" w:line="259" w:lineRule="auto"/>
              <w:ind w:left="0" w:hanging="2"/>
              <w:rPr>
                <w:rFonts w:asciiTheme="majorHAnsi" w:hAnsiTheme="majorHAnsi" w:cstheme="majorHAnsi"/>
                <w:sz w:val="24"/>
                <w:szCs w:val="24"/>
              </w:rPr>
            </w:pPr>
          </w:p>
          <w:p w14:paraId="51326115" w14:textId="77777777" w:rsidR="00AB0F08" w:rsidRDefault="00AB0F08" w:rsidP="00470AE3">
            <w:pPr>
              <w:spacing w:after="0" w:line="259" w:lineRule="auto"/>
              <w:ind w:left="0" w:hanging="2"/>
              <w:rPr>
                <w:rFonts w:asciiTheme="majorHAnsi" w:hAnsiTheme="majorHAnsi" w:cstheme="majorHAnsi"/>
                <w:sz w:val="24"/>
                <w:szCs w:val="24"/>
              </w:rPr>
            </w:pPr>
          </w:p>
          <w:p w14:paraId="0CB69521" w14:textId="77777777" w:rsidR="00AB0F08" w:rsidRPr="00470AE3" w:rsidRDefault="00AB0F08" w:rsidP="00470AE3">
            <w:pPr>
              <w:spacing w:after="0" w:line="259" w:lineRule="auto"/>
              <w:ind w:left="0" w:hanging="2"/>
              <w:rPr>
                <w:rFonts w:asciiTheme="majorHAnsi" w:hAnsiTheme="majorHAnsi" w:cstheme="majorHAnsi"/>
                <w:sz w:val="24"/>
                <w:szCs w:val="24"/>
              </w:rPr>
            </w:pPr>
          </w:p>
        </w:tc>
        <w:tc>
          <w:tcPr>
            <w:tcW w:w="2003" w:type="dxa"/>
            <w:tcBorders>
              <w:top w:val="single" w:sz="8" w:space="0" w:color="000000"/>
              <w:left w:val="nil"/>
              <w:bottom w:val="single" w:sz="8" w:space="0" w:color="000000"/>
              <w:right w:val="nil"/>
            </w:tcBorders>
            <w:shd w:val="clear" w:color="auto" w:fill="auto"/>
          </w:tcPr>
          <w:p w14:paraId="5383CC02" w14:textId="77777777" w:rsidR="00470AE3" w:rsidRPr="00470AE3" w:rsidRDefault="00470AE3" w:rsidP="00470AE3">
            <w:pPr>
              <w:spacing w:after="160" w:line="259" w:lineRule="auto"/>
              <w:ind w:left="0" w:hanging="2"/>
              <w:rPr>
                <w:rFonts w:asciiTheme="majorHAnsi" w:hAnsiTheme="majorHAnsi" w:cstheme="majorHAnsi"/>
                <w:sz w:val="24"/>
                <w:szCs w:val="24"/>
              </w:rPr>
            </w:pPr>
          </w:p>
        </w:tc>
        <w:tc>
          <w:tcPr>
            <w:tcW w:w="2616" w:type="dxa"/>
            <w:tcBorders>
              <w:top w:val="single" w:sz="8" w:space="0" w:color="000000"/>
              <w:left w:val="nil"/>
              <w:bottom w:val="single" w:sz="8" w:space="0" w:color="000000"/>
              <w:right w:val="single" w:sz="8" w:space="0" w:color="000000"/>
            </w:tcBorders>
            <w:shd w:val="clear" w:color="auto" w:fill="auto"/>
          </w:tcPr>
          <w:p w14:paraId="02364B56" w14:textId="77777777" w:rsidR="00470AE3" w:rsidRPr="00470AE3" w:rsidRDefault="00470AE3" w:rsidP="00470AE3">
            <w:pPr>
              <w:spacing w:after="160" w:line="259" w:lineRule="auto"/>
              <w:ind w:left="0" w:hanging="2"/>
              <w:rPr>
                <w:rFonts w:asciiTheme="majorHAnsi" w:hAnsiTheme="majorHAnsi" w:cstheme="majorHAnsi"/>
                <w:sz w:val="24"/>
                <w:szCs w:val="24"/>
              </w:rPr>
            </w:pPr>
          </w:p>
        </w:tc>
      </w:tr>
    </w:tbl>
    <w:p w14:paraId="06F142EF" w14:textId="77777777" w:rsidR="00470AE3" w:rsidRDefault="00470AE3" w:rsidP="00470AE3">
      <w:pPr>
        <w:spacing w:after="0" w:line="259" w:lineRule="auto"/>
        <w:ind w:left="0" w:right="10776" w:hanging="2"/>
        <w:rPr>
          <w:rFonts w:asciiTheme="majorHAnsi" w:hAnsiTheme="majorHAnsi" w:cstheme="majorHAnsi"/>
          <w:sz w:val="24"/>
          <w:szCs w:val="24"/>
        </w:rPr>
      </w:pPr>
    </w:p>
    <w:p w14:paraId="67CCC619" w14:textId="77777777" w:rsidR="00AB0F08" w:rsidRDefault="00AB0F08" w:rsidP="00470AE3">
      <w:pPr>
        <w:spacing w:after="0" w:line="259" w:lineRule="auto"/>
        <w:ind w:left="0" w:right="10776" w:hanging="2"/>
        <w:rPr>
          <w:rFonts w:asciiTheme="majorHAnsi" w:hAnsiTheme="majorHAnsi" w:cstheme="majorHAnsi"/>
          <w:sz w:val="24"/>
          <w:szCs w:val="24"/>
        </w:rPr>
      </w:pPr>
    </w:p>
    <w:p w14:paraId="6B086189" w14:textId="77777777" w:rsidR="00EC046D" w:rsidRPr="00470AE3" w:rsidRDefault="00EC046D" w:rsidP="00470AE3">
      <w:pPr>
        <w:spacing w:after="0" w:line="259" w:lineRule="auto"/>
        <w:ind w:left="0" w:right="10776" w:hanging="2"/>
        <w:rPr>
          <w:rFonts w:asciiTheme="majorHAnsi" w:hAnsiTheme="majorHAnsi" w:cstheme="majorHAnsi"/>
          <w:sz w:val="24"/>
          <w:szCs w:val="24"/>
        </w:rPr>
      </w:pPr>
    </w:p>
    <w:tbl>
      <w:tblPr>
        <w:tblW w:w="10065" w:type="dxa"/>
        <w:tblInd w:w="-34" w:type="dxa"/>
        <w:tblCellMar>
          <w:top w:w="14" w:type="dxa"/>
          <w:right w:w="51" w:type="dxa"/>
        </w:tblCellMar>
        <w:tblLook w:val="04A0" w:firstRow="1" w:lastRow="0" w:firstColumn="1" w:lastColumn="0" w:noHBand="0" w:noVBand="1"/>
      </w:tblPr>
      <w:tblGrid>
        <w:gridCol w:w="10065"/>
      </w:tblGrid>
      <w:tr w:rsidR="00470AE3" w:rsidRPr="00470AE3" w14:paraId="23C37ED4" w14:textId="77777777" w:rsidTr="00EC046D">
        <w:trPr>
          <w:trHeight w:val="2504"/>
        </w:trPr>
        <w:tc>
          <w:tcPr>
            <w:tcW w:w="10065" w:type="dxa"/>
            <w:tcBorders>
              <w:top w:val="single" w:sz="8" w:space="0" w:color="000000"/>
              <w:left w:val="single" w:sz="8" w:space="0" w:color="000000"/>
              <w:bottom w:val="single" w:sz="8" w:space="0" w:color="000000"/>
              <w:right w:val="single" w:sz="8" w:space="0" w:color="000000"/>
            </w:tcBorders>
            <w:shd w:val="clear" w:color="auto" w:fill="auto"/>
          </w:tcPr>
          <w:p w14:paraId="70A18F3B" w14:textId="77777777" w:rsidR="00470AE3" w:rsidRPr="00470AE3" w:rsidRDefault="00470AE3" w:rsidP="00470AE3">
            <w:pPr>
              <w:spacing w:after="115" w:line="259" w:lineRule="auto"/>
              <w:ind w:left="0" w:hanging="2"/>
              <w:rPr>
                <w:rFonts w:asciiTheme="majorHAnsi" w:hAnsiTheme="majorHAnsi" w:cstheme="majorHAnsi"/>
                <w:sz w:val="24"/>
                <w:szCs w:val="24"/>
              </w:rPr>
            </w:pPr>
            <w:proofErr w:type="gramStart"/>
            <w:r w:rsidRPr="00470AE3">
              <w:rPr>
                <w:rFonts w:asciiTheme="majorHAnsi" w:hAnsiTheme="majorHAnsi" w:cstheme="majorHAnsi"/>
                <w:sz w:val="24"/>
                <w:szCs w:val="24"/>
              </w:rPr>
              <w:t xml:space="preserve">(    </w:t>
            </w:r>
            <w:proofErr w:type="gramEnd"/>
            <w:r w:rsidRPr="00470AE3">
              <w:rPr>
                <w:rFonts w:asciiTheme="majorHAnsi" w:hAnsiTheme="majorHAnsi" w:cstheme="majorHAnsi"/>
                <w:sz w:val="24"/>
                <w:szCs w:val="24"/>
              </w:rPr>
              <w:t xml:space="preserve">) Educacional </w:t>
            </w:r>
          </w:p>
          <w:p w14:paraId="0100C46C" w14:textId="77777777" w:rsidR="00470AE3" w:rsidRPr="00470AE3" w:rsidRDefault="00470AE3" w:rsidP="00470AE3">
            <w:pPr>
              <w:spacing w:after="112" w:line="259" w:lineRule="auto"/>
              <w:ind w:left="0" w:hanging="2"/>
              <w:rPr>
                <w:rFonts w:asciiTheme="majorHAnsi" w:hAnsiTheme="majorHAnsi" w:cstheme="majorHAnsi"/>
                <w:sz w:val="24"/>
                <w:szCs w:val="24"/>
              </w:rPr>
            </w:pPr>
            <w:proofErr w:type="gramStart"/>
            <w:r w:rsidRPr="00470AE3">
              <w:rPr>
                <w:rFonts w:asciiTheme="majorHAnsi" w:hAnsiTheme="majorHAnsi" w:cstheme="majorHAnsi"/>
                <w:sz w:val="24"/>
                <w:szCs w:val="24"/>
              </w:rPr>
              <w:t xml:space="preserve">(    </w:t>
            </w:r>
            <w:proofErr w:type="gramEnd"/>
            <w:r w:rsidRPr="00470AE3">
              <w:rPr>
                <w:rFonts w:asciiTheme="majorHAnsi" w:hAnsiTheme="majorHAnsi" w:cstheme="majorHAnsi"/>
                <w:sz w:val="24"/>
                <w:szCs w:val="24"/>
              </w:rPr>
              <w:t xml:space="preserve">) Assistência Social </w:t>
            </w:r>
          </w:p>
          <w:p w14:paraId="157C0BA0" w14:textId="77777777" w:rsidR="00470AE3" w:rsidRPr="00470AE3" w:rsidRDefault="00470AE3" w:rsidP="00470AE3">
            <w:pPr>
              <w:spacing w:after="115" w:line="259" w:lineRule="auto"/>
              <w:ind w:left="0" w:hanging="2"/>
              <w:rPr>
                <w:rFonts w:asciiTheme="majorHAnsi" w:hAnsiTheme="majorHAnsi" w:cstheme="majorHAnsi"/>
                <w:sz w:val="24"/>
                <w:szCs w:val="24"/>
              </w:rPr>
            </w:pPr>
            <w:proofErr w:type="gramStart"/>
            <w:r w:rsidRPr="00470AE3">
              <w:rPr>
                <w:rFonts w:asciiTheme="majorHAnsi" w:hAnsiTheme="majorHAnsi" w:cstheme="majorHAnsi"/>
                <w:sz w:val="24"/>
                <w:szCs w:val="24"/>
              </w:rPr>
              <w:t xml:space="preserve">(    </w:t>
            </w:r>
            <w:proofErr w:type="gramEnd"/>
            <w:r w:rsidRPr="00470AE3">
              <w:rPr>
                <w:rFonts w:asciiTheme="majorHAnsi" w:hAnsiTheme="majorHAnsi" w:cstheme="majorHAnsi"/>
                <w:sz w:val="24"/>
                <w:szCs w:val="24"/>
              </w:rPr>
              <w:t xml:space="preserve">) Assistência Médica </w:t>
            </w:r>
          </w:p>
          <w:p w14:paraId="52D6A8EE" w14:textId="77777777" w:rsidR="00470AE3" w:rsidRPr="00470AE3" w:rsidRDefault="00470AE3" w:rsidP="00470AE3">
            <w:pPr>
              <w:spacing w:after="112" w:line="259" w:lineRule="auto"/>
              <w:ind w:left="0" w:hanging="2"/>
              <w:rPr>
                <w:rFonts w:asciiTheme="majorHAnsi" w:hAnsiTheme="majorHAnsi" w:cstheme="majorHAnsi"/>
                <w:sz w:val="24"/>
                <w:szCs w:val="24"/>
              </w:rPr>
            </w:pPr>
            <w:proofErr w:type="gramStart"/>
            <w:r w:rsidRPr="00470AE3">
              <w:rPr>
                <w:rFonts w:asciiTheme="majorHAnsi" w:hAnsiTheme="majorHAnsi" w:cstheme="majorHAnsi"/>
                <w:sz w:val="24"/>
                <w:szCs w:val="24"/>
              </w:rPr>
              <w:t xml:space="preserve">(    </w:t>
            </w:r>
            <w:proofErr w:type="gramEnd"/>
            <w:r w:rsidRPr="00470AE3">
              <w:rPr>
                <w:rFonts w:asciiTheme="majorHAnsi" w:hAnsiTheme="majorHAnsi" w:cstheme="majorHAnsi"/>
                <w:sz w:val="24"/>
                <w:szCs w:val="24"/>
              </w:rPr>
              <w:t xml:space="preserve">) Cultura </w:t>
            </w:r>
          </w:p>
          <w:p w14:paraId="101B9375" w14:textId="77777777" w:rsidR="00470AE3" w:rsidRPr="00470AE3" w:rsidRDefault="00470AE3" w:rsidP="00470AE3">
            <w:pPr>
              <w:spacing w:after="115" w:line="259" w:lineRule="auto"/>
              <w:ind w:left="0" w:hanging="2"/>
              <w:rPr>
                <w:rFonts w:asciiTheme="majorHAnsi" w:hAnsiTheme="majorHAnsi" w:cstheme="majorHAnsi"/>
                <w:sz w:val="24"/>
                <w:szCs w:val="24"/>
              </w:rPr>
            </w:pPr>
            <w:proofErr w:type="gramStart"/>
            <w:r w:rsidRPr="00470AE3">
              <w:rPr>
                <w:rFonts w:asciiTheme="majorHAnsi" w:hAnsiTheme="majorHAnsi" w:cstheme="majorHAnsi"/>
                <w:sz w:val="24"/>
                <w:szCs w:val="24"/>
              </w:rPr>
              <w:t xml:space="preserve">(    </w:t>
            </w:r>
            <w:proofErr w:type="gramEnd"/>
            <w:r w:rsidRPr="00470AE3">
              <w:rPr>
                <w:rFonts w:asciiTheme="majorHAnsi" w:hAnsiTheme="majorHAnsi" w:cstheme="majorHAnsi"/>
                <w:sz w:val="24"/>
                <w:szCs w:val="24"/>
              </w:rPr>
              <w:t xml:space="preserve">) Esporte </w:t>
            </w:r>
          </w:p>
          <w:p w14:paraId="0CF4BB56" w14:textId="77777777" w:rsidR="00470AE3" w:rsidRPr="00470AE3" w:rsidRDefault="00470AE3" w:rsidP="00470AE3">
            <w:pPr>
              <w:spacing w:after="0" w:line="259" w:lineRule="auto"/>
              <w:ind w:left="0" w:hanging="2"/>
              <w:rPr>
                <w:rFonts w:asciiTheme="majorHAnsi" w:hAnsiTheme="majorHAnsi" w:cstheme="majorHAnsi"/>
                <w:sz w:val="24"/>
                <w:szCs w:val="24"/>
              </w:rPr>
            </w:pPr>
            <w:proofErr w:type="gramStart"/>
            <w:r w:rsidRPr="00470AE3">
              <w:rPr>
                <w:rFonts w:asciiTheme="majorHAnsi" w:hAnsiTheme="majorHAnsi" w:cstheme="majorHAnsi"/>
                <w:sz w:val="24"/>
                <w:szCs w:val="24"/>
              </w:rPr>
              <w:t xml:space="preserve">(    </w:t>
            </w:r>
            <w:proofErr w:type="gramEnd"/>
            <w:r w:rsidRPr="00470AE3">
              <w:rPr>
                <w:rFonts w:asciiTheme="majorHAnsi" w:hAnsiTheme="majorHAnsi" w:cstheme="majorHAnsi"/>
                <w:sz w:val="24"/>
                <w:szCs w:val="24"/>
              </w:rPr>
              <w:t xml:space="preserve">) Outro: Qual: _______________________________ </w:t>
            </w:r>
          </w:p>
        </w:tc>
      </w:tr>
      <w:tr w:rsidR="00470AE3" w:rsidRPr="00470AE3" w14:paraId="25E1D508" w14:textId="77777777" w:rsidTr="00EC046D">
        <w:trPr>
          <w:trHeight w:val="1678"/>
        </w:trPr>
        <w:tc>
          <w:tcPr>
            <w:tcW w:w="10065" w:type="dxa"/>
            <w:tcBorders>
              <w:top w:val="single" w:sz="8" w:space="0" w:color="000000"/>
              <w:left w:val="single" w:sz="8" w:space="0" w:color="000000"/>
              <w:bottom w:val="single" w:sz="8" w:space="0" w:color="000000"/>
              <w:right w:val="single" w:sz="8" w:space="0" w:color="000000"/>
            </w:tcBorders>
            <w:shd w:val="clear" w:color="auto" w:fill="auto"/>
          </w:tcPr>
          <w:p w14:paraId="1DE5416A" w14:textId="77777777" w:rsidR="00470AE3" w:rsidRPr="00470AE3" w:rsidRDefault="00470AE3" w:rsidP="00470AE3">
            <w:pPr>
              <w:spacing w:after="112"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Justificativa quanto ao interesse público, benefícios econômicos e sociais:</w:t>
            </w:r>
            <w:proofErr w:type="gramStart"/>
            <w:r w:rsidRPr="00470AE3">
              <w:rPr>
                <w:rFonts w:asciiTheme="majorHAnsi" w:hAnsiTheme="majorHAnsi" w:cstheme="majorHAnsi"/>
                <w:sz w:val="24"/>
                <w:szCs w:val="24"/>
              </w:rPr>
              <w:t xml:space="preserve">  </w:t>
            </w:r>
          </w:p>
          <w:p w14:paraId="7F0B5466" w14:textId="77777777" w:rsidR="00470AE3" w:rsidRPr="00470AE3" w:rsidRDefault="00470AE3" w:rsidP="00470AE3">
            <w:pPr>
              <w:spacing w:after="115" w:line="259" w:lineRule="auto"/>
              <w:ind w:left="0" w:hanging="2"/>
              <w:rPr>
                <w:rFonts w:asciiTheme="majorHAnsi" w:hAnsiTheme="majorHAnsi" w:cstheme="majorHAnsi"/>
                <w:sz w:val="24"/>
                <w:szCs w:val="24"/>
              </w:rPr>
            </w:pPr>
            <w:proofErr w:type="gramEnd"/>
            <w:r w:rsidRPr="00470AE3">
              <w:rPr>
                <w:rFonts w:asciiTheme="majorHAnsi" w:hAnsiTheme="majorHAnsi" w:cstheme="majorHAnsi"/>
                <w:sz w:val="24"/>
                <w:szCs w:val="24"/>
              </w:rPr>
              <w:t xml:space="preserve"> </w:t>
            </w:r>
          </w:p>
          <w:p w14:paraId="70B1C589" w14:textId="77777777" w:rsidR="00470AE3" w:rsidRDefault="00470AE3" w:rsidP="00470AE3">
            <w:pPr>
              <w:spacing w:after="112"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p w14:paraId="40095B9E" w14:textId="77777777" w:rsidR="004958F0" w:rsidRDefault="004958F0" w:rsidP="00470AE3">
            <w:pPr>
              <w:spacing w:after="112" w:line="259" w:lineRule="auto"/>
              <w:ind w:left="0" w:hanging="2"/>
              <w:rPr>
                <w:rFonts w:asciiTheme="majorHAnsi" w:hAnsiTheme="majorHAnsi" w:cstheme="majorHAnsi"/>
                <w:sz w:val="24"/>
                <w:szCs w:val="24"/>
              </w:rPr>
            </w:pPr>
          </w:p>
          <w:p w14:paraId="420C9676" w14:textId="77777777" w:rsidR="004958F0" w:rsidRDefault="004958F0" w:rsidP="00470AE3">
            <w:pPr>
              <w:spacing w:after="112" w:line="259" w:lineRule="auto"/>
              <w:ind w:left="0" w:hanging="2"/>
              <w:rPr>
                <w:rFonts w:asciiTheme="majorHAnsi" w:hAnsiTheme="majorHAnsi" w:cstheme="majorHAnsi"/>
                <w:sz w:val="24"/>
                <w:szCs w:val="24"/>
              </w:rPr>
            </w:pPr>
          </w:p>
          <w:p w14:paraId="77F51371" w14:textId="77777777" w:rsidR="004958F0" w:rsidRPr="00470AE3" w:rsidRDefault="004958F0" w:rsidP="00470AE3">
            <w:pPr>
              <w:spacing w:after="112" w:line="259" w:lineRule="auto"/>
              <w:ind w:left="0" w:hanging="2"/>
              <w:rPr>
                <w:rFonts w:asciiTheme="majorHAnsi" w:hAnsiTheme="majorHAnsi" w:cstheme="majorHAnsi"/>
                <w:sz w:val="24"/>
                <w:szCs w:val="24"/>
              </w:rPr>
            </w:pPr>
          </w:p>
          <w:p w14:paraId="6EF41BF7"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tc>
      </w:tr>
      <w:tr w:rsidR="00470AE3" w:rsidRPr="00470AE3" w14:paraId="4595E904" w14:textId="77777777" w:rsidTr="00EC046D">
        <w:trPr>
          <w:trHeight w:val="1676"/>
        </w:trPr>
        <w:tc>
          <w:tcPr>
            <w:tcW w:w="10065" w:type="dxa"/>
            <w:tcBorders>
              <w:top w:val="single" w:sz="8" w:space="0" w:color="000000"/>
              <w:left w:val="single" w:sz="8" w:space="0" w:color="000000"/>
              <w:bottom w:val="single" w:sz="8" w:space="0" w:color="000000"/>
              <w:right w:val="single" w:sz="8" w:space="0" w:color="000000"/>
            </w:tcBorders>
            <w:shd w:val="clear" w:color="auto" w:fill="auto"/>
          </w:tcPr>
          <w:p w14:paraId="63B668F3" w14:textId="77777777" w:rsidR="00470AE3" w:rsidRPr="00470AE3" w:rsidRDefault="00470AE3" w:rsidP="00470AE3">
            <w:pPr>
              <w:spacing w:after="112"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Objetivos: </w:t>
            </w:r>
          </w:p>
          <w:p w14:paraId="67E51255" w14:textId="77777777" w:rsidR="00470AE3" w:rsidRPr="00470AE3" w:rsidRDefault="00470AE3" w:rsidP="00470AE3">
            <w:pPr>
              <w:spacing w:after="115"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p w14:paraId="59FD41D6" w14:textId="77777777" w:rsidR="00470AE3" w:rsidRPr="00470AE3" w:rsidRDefault="00470AE3" w:rsidP="00470AE3">
            <w:pPr>
              <w:spacing w:after="112"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p w14:paraId="63D38B5A"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tc>
      </w:tr>
      <w:tr w:rsidR="00470AE3" w:rsidRPr="00470AE3" w14:paraId="52345AC8" w14:textId="77777777" w:rsidTr="00EC046D">
        <w:trPr>
          <w:trHeight w:val="2504"/>
        </w:trPr>
        <w:tc>
          <w:tcPr>
            <w:tcW w:w="10065" w:type="dxa"/>
            <w:tcBorders>
              <w:top w:val="single" w:sz="8" w:space="0" w:color="000000"/>
              <w:left w:val="single" w:sz="8" w:space="0" w:color="000000"/>
              <w:bottom w:val="single" w:sz="8" w:space="0" w:color="000000"/>
              <w:right w:val="single" w:sz="8" w:space="0" w:color="000000"/>
            </w:tcBorders>
            <w:shd w:val="clear" w:color="auto" w:fill="auto"/>
          </w:tcPr>
          <w:p w14:paraId="231918D2" w14:textId="77777777" w:rsidR="00470AE3" w:rsidRPr="00470AE3" w:rsidRDefault="00470AE3" w:rsidP="00470AE3">
            <w:pPr>
              <w:spacing w:after="0"/>
              <w:ind w:left="0" w:hanging="2"/>
              <w:rPr>
                <w:rFonts w:asciiTheme="majorHAnsi" w:hAnsiTheme="majorHAnsi" w:cstheme="majorHAnsi"/>
                <w:sz w:val="24"/>
                <w:szCs w:val="24"/>
              </w:rPr>
            </w:pPr>
            <w:r w:rsidRPr="00470AE3">
              <w:rPr>
                <w:rFonts w:asciiTheme="majorHAnsi" w:hAnsiTheme="majorHAnsi" w:cstheme="majorHAnsi"/>
                <w:sz w:val="24"/>
                <w:szCs w:val="24"/>
              </w:rPr>
              <w:t xml:space="preserve">Descrição da realidade que será objeto da parceria, devendo ser demonstrado o nexo entre essa realidade e as atividades e metas a serem atingidas: </w:t>
            </w:r>
          </w:p>
          <w:p w14:paraId="14D9E604" w14:textId="77777777" w:rsidR="00470AE3" w:rsidRPr="00470AE3" w:rsidRDefault="00470AE3" w:rsidP="00470AE3">
            <w:pPr>
              <w:spacing w:after="115" w:line="259" w:lineRule="auto"/>
              <w:ind w:left="0" w:hanging="2"/>
              <w:rPr>
                <w:rFonts w:asciiTheme="majorHAnsi" w:hAnsiTheme="majorHAnsi" w:cstheme="majorHAnsi"/>
                <w:sz w:val="24"/>
                <w:szCs w:val="24"/>
              </w:rPr>
            </w:pPr>
            <w:r w:rsidRPr="00470AE3">
              <w:rPr>
                <w:rFonts w:asciiTheme="majorHAnsi" w:hAnsiTheme="majorHAnsi" w:cstheme="majorHAnsi"/>
                <w:color w:val="7030A0"/>
                <w:sz w:val="24"/>
                <w:szCs w:val="24"/>
              </w:rPr>
              <w:t xml:space="preserve"> </w:t>
            </w:r>
          </w:p>
          <w:p w14:paraId="0659E400" w14:textId="77777777" w:rsidR="00470AE3" w:rsidRDefault="00470AE3" w:rsidP="00470AE3">
            <w:pPr>
              <w:spacing w:after="112" w:line="259" w:lineRule="auto"/>
              <w:ind w:left="0" w:hanging="2"/>
              <w:rPr>
                <w:rFonts w:asciiTheme="majorHAnsi" w:hAnsiTheme="majorHAnsi" w:cstheme="majorHAnsi"/>
                <w:color w:val="7030A0"/>
                <w:sz w:val="24"/>
                <w:szCs w:val="24"/>
              </w:rPr>
            </w:pPr>
            <w:r w:rsidRPr="00470AE3">
              <w:rPr>
                <w:rFonts w:asciiTheme="majorHAnsi" w:hAnsiTheme="majorHAnsi" w:cstheme="majorHAnsi"/>
                <w:color w:val="7030A0"/>
                <w:sz w:val="24"/>
                <w:szCs w:val="24"/>
              </w:rPr>
              <w:t xml:space="preserve"> </w:t>
            </w:r>
          </w:p>
          <w:p w14:paraId="68C518E3" w14:textId="77777777" w:rsidR="00AB0F08" w:rsidRDefault="00AB0F08" w:rsidP="00470AE3">
            <w:pPr>
              <w:spacing w:after="112" w:line="259" w:lineRule="auto"/>
              <w:ind w:left="0" w:hanging="2"/>
              <w:rPr>
                <w:rFonts w:asciiTheme="majorHAnsi" w:hAnsiTheme="majorHAnsi" w:cstheme="majorHAnsi"/>
                <w:color w:val="7030A0"/>
                <w:sz w:val="24"/>
                <w:szCs w:val="24"/>
              </w:rPr>
            </w:pPr>
          </w:p>
          <w:p w14:paraId="6C58A25D" w14:textId="77777777" w:rsidR="00AB0F08" w:rsidRPr="00470AE3" w:rsidRDefault="00AB0F08" w:rsidP="00470AE3">
            <w:pPr>
              <w:spacing w:after="112" w:line="259" w:lineRule="auto"/>
              <w:ind w:left="0" w:hanging="2"/>
              <w:rPr>
                <w:rFonts w:asciiTheme="majorHAnsi" w:hAnsiTheme="majorHAnsi" w:cstheme="majorHAnsi"/>
                <w:sz w:val="24"/>
                <w:szCs w:val="24"/>
              </w:rPr>
            </w:pPr>
          </w:p>
          <w:p w14:paraId="418C7E7C" w14:textId="77777777" w:rsidR="00470AE3" w:rsidRPr="00470AE3" w:rsidRDefault="00470AE3" w:rsidP="00470AE3">
            <w:pPr>
              <w:spacing w:after="115" w:line="259" w:lineRule="auto"/>
              <w:ind w:left="0" w:hanging="2"/>
              <w:rPr>
                <w:rFonts w:asciiTheme="majorHAnsi" w:hAnsiTheme="majorHAnsi" w:cstheme="majorHAnsi"/>
                <w:sz w:val="24"/>
                <w:szCs w:val="24"/>
              </w:rPr>
            </w:pPr>
            <w:r w:rsidRPr="00470AE3">
              <w:rPr>
                <w:rFonts w:asciiTheme="majorHAnsi" w:hAnsiTheme="majorHAnsi" w:cstheme="majorHAnsi"/>
                <w:color w:val="7030A0"/>
                <w:sz w:val="24"/>
                <w:szCs w:val="24"/>
              </w:rPr>
              <w:t xml:space="preserve"> </w:t>
            </w:r>
          </w:p>
          <w:p w14:paraId="45DD3483"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color w:val="7030A0"/>
                <w:sz w:val="24"/>
                <w:szCs w:val="24"/>
              </w:rPr>
              <w:t xml:space="preserve"> </w:t>
            </w:r>
          </w:p>
        </w:tc>
      </w:tr>
      <w:tr w:rsidR="00470AE3" w:rsidRPr="00470AE3" w14:paraId="2D99306A" w14:textId="77777777" w:rsidTr="00EC046D">
        <w:trPr>
          <w:trHeight w:val="2090"/>
        </w:trPr>
        <w:tc>
          <w:tcPr>
            <w:tcW w:w="10065" w:type="dxa"/>
            <w:tcBorders>
              <w:top w:val="single" w:sz="8" w:space="0" w:color="000000"/>
              <w:left w:val="single" w:sz="8" w:space="0" w:color="000000"/>
              <w:bottom w:val="single" w:sz="8" w:space="0" w:color="000000"/>
              <w:right w:val="single" w:sz="8" w:space="0" w:color="000000"/>
            </w:tcBorders>
            <w:shd w:val="clear" w:color="auto" w:fill="auto"/>
          </w:tcPr>
          <w:p w14:paraId="3D8B98A7" w14:textId="77777777" w:rsidR="00470AE3" w:rsidRPr="00470AE3" w:rsidRDefault="00470AE3" w:rsidP="00470AE3">
            <w:pPr>
              <w:spacing w:after="112"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Forma de execução das atividades e de cumprimento das metas a eles atreladas: </w:t>
            </w:r>
          </w:p>
          <w:p w14:paraId="2F6C0B05" w14:textId="77777777" w:rsidR="00470AE3" w:rsidRPr="00470AE3" w:rsidRDefault="00470AE3" w:rsidP="00470AE3">
            <w:pPr>
              <w:spacing w:after="112"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p w14:paraId="5EEF9C2D" w14:textId="77777777" w:rsidR="00470AE3" w:rsidRPr="00470AE3" w:rsidRDefault="00470AE3" w:rsidP="00470AE3">
            <w:pPr>
              <w:spacing w:after="115" w:line="259" w:lineRule="auto"/>
              <w:ind w:left="0" w:hanging="2"/>
              <w:rPr>
                <w:rFonts w:asciiTheme="majorHAnsi" w:hAnsiTheme="majorHAnsi" w:cstheme="majorHAnsi"/>
                <w:sz w:val="24"/>
                <w:szCs w:val="24"/>
              </w:rPr>
            </w:pPr>
            <w:r w:rsidRPr="00470AE3">
              <w:rPr>
                <w:rFonts w:asciiTheme="majorHAnsi" w:hAnsiTheme="majorHAnsi" w:cstheme="majorHAnsi"/>
                <w:color w:val="7030A0"/>
                <w:sz w:val="24"/>
                <w:szCs w:val="24"/>
              </w:rPr>
              <w:t xml:space="preserve"> </w:t>
            </w:r>
          </w:p>
          <w:p w14:paraId="294750A0" w14:textId="77777777" w:rsidR="00470AE3" w:rsidRDefault="00470AE3" w:rsidP="00470AE3">
            <w:pPr>
              <w:spacing w:after="112" w:line="259" w:lineRule="auto"/>
              <w:ind w:left="0" w:hanging="2"/>
              <w:rPr>
                <w:rFonts w:asciiTheme="majorHAnsi" w:hAnsiTheme="majorHAnsi" w:cstheme="majorHAnsi"/>
                <w:color w:val="7030A0"/>
                <w:sz w:val="24"/>
                <w:szCs w:val="24"/>
              </w:rPr>
            </w:pPr>
            <w:r w:rsidRPr="00470AE3">
              <w:rPr>
                <w:rFonts w:asciiTheme="majorHAnsi" w:hAnsiTheme="majorHAnsi" w:cstheme="majorHAnsi"/>
                <w:color w:val="7030A0"/>
                <w:sz w:val="24"/>
                <w:szCs w:val="24"/>
              </w:rPr>
              <w:t xml:space="preserve"> </w:t>
            </w:r>
          </w:p>
          <w:p w14:paraId="1F59CB30" w14:textId="77777777" w:rsidR="00AB0F08" w:rsidRDefault="00AB0F08" w:rsidP="00470AE3">
            <w:pPr>
              <w:spacing w:after="112" w:line="259" w:lineRule="auto"/>
              <w:ind w:left="0" w:hanging="2"/>
              <w:rPr>
                <w:rFonts w:asciiTheme="majorHAnsi" w:hAnsiTheme="majorHAnsi" w:cstheme="majorHAnsi"/>
                <w:color w:val="7030A0"/>
                <w:sz w:val="24"/>
                <w:szCs w:val="24"/>
              </w:rPr>
            </w:pPr>
          </w:p>
          <w:p w14:paraId="52D4BE96" w14:textId="77777777" w:rsidR="00AB0F08" w:rsidRPr="00470AE3" w:rsidRDefault="00AB0F08" w:rsidP="00470AE3">
            <w:pPr>
              <w:spacing w:after="112" w:line="259" w:lineRule="auto"/>
              <w:ind w:left="0" w:hanging="2"/>
              <w:rPr>
                <w:rFonts w:asciiTheme="majorHAnsi" w:hAnsiTheme="majorHAnsi" w:cstheme="majorHAnsi"/>
                <w:sz w:val="24"/>
                <w:szCs w:val="24"/>
              </w:rPr>
            </w:pPr>
          </w:p>
          <w:p w14:paraId="2FECE1A4" w14:textId="77777777" w:rsidR="00470AE3" w:rsidRPr="00470AE3" w:rsidRDefault="00470AE3" w:rsidP="00470AE3">
            <w:pPr>
              <w:spacing w:after="0" w:line="259" w:lineRule="auto"/>
              <w:ind w:left="0" w:hanging="2"/>
              <w:rPr>
                <w:rFonts w:asciiTheme="majorHAnsi" w:hAnsiTheme="majorHAnsi" w:cstheme="majorHAnsi"/>
                <w:sz w:val="24"/>
                <w:szCs w:val="24"/>
              </w:rPr>
            </w:pPr>
            <w:r w:rsidRPr="00470AE3">
              <w:rPr>
                <w:rFonts w:asciiTheme="majorHAnsi" w:hAnsiTheme="majorHAnsi" w:cstheme="majorHAnsi"/>
                <w:color w:val="7030A0"/>
                <w:sz w:val="24"/>
                <w:szCs w:val="24"/>
              </w:rPr>
              <w:t xml:space="preserve"> </w:t>
            </w:r>
          </w:p>
        </w:tc>
      </w:tr>
      <w:tr w:rsidR="00470AE3" w:rsidRPr="00470AE3" w14:paraId="17944A93" w14:textId="77777777" w:rsidTr="00EC046D">
        <w:trPr>
          <w:trHeight w:val="2276"/>
        </w:trPr>
        <w:tc>
          <w:tcPr>
            <w:tcW w:w="10065" w:type="dxa"/>
            <w:tcBorders>
              <w:top w:val="single" w:sz="8" w:space="0" w:color="000000"/>
              <w:left w:val="single" w:sz="8" w:space="0" w:color="000000"/>
              <w:bottom w:val="single" w:sz="8" w:space="0" w:color="000000"/>
              <w:right w:val="single" w:sz="8" w:space="0" w:color="000000"/>
            </w:tcBorders>
            <w:shd w:val="clear" w:color="auto" w:fill="auto"/>
          </w:tcPr>
          <w:p w14:paraId="68E31232" w14:textId="77777777" w:rsidR="00470AE3" w:rsidRPr="00470AE3" w:rsidRDefault="00470AE3" w:rsidP="00470AE3">
            <w:pPr>
              <w:spacing w:after="199"/>
              <w:ind w:left="0" w:hanging="2"/>
              <w:rPr>
                <w:rFonts w:asciiTheme="majorHAnsi" w:hAnsiTheme="majorHAnsi" w:cstheme="majorHAnsi"/>
                <w:sz w:val="24"/>
                <w:szCs w:val="24"/>
              </w:rPr>
            </w:pPr>
            <w:r w:rsidRPr="00470AE3">
              <w:rPr>
                <w:rFonts w:asciiTheme="majorHAnsi" w:hAnsiTheme="majorHAnsi" w:cstheme="majorHAnsi"/>
                <w:sz w:val="24"/>
                <w:szCs w:val="24"/>
              </w:rPr>
              <w:t xml:space="preserve">Descrição de metas a serem atingidas e de atividades a serem executados e, definição dos parâmetros a serem utilizados para a aferição do cumprimento das metas: </w:t>
            </w:r>
          </w:p>
          <w:p w14:paraId="46A06BA4" w14:textId="77777777" w:rsidR="00470AE3" w:rsidRDefault="00470AE3" w:rsidP="00EC046D">
            <w:pPr>
              <w:spacing w:after="312" w:line="259" w:lineRule="auto"/>
              <w:ind w:left="0" w:hanging="2"/>
              <w:rPr>
                <w:rFonts w:asciiTheme="majorHAnsi" w:hAnsiTheme="majorHAnsi" w:cstheme="majorHAnsi"/>
                <w:sz w:val="24"/>
                <w:szCs w:val="24"/>
              </w:rPr>
            </w:pPr>
            <w:r w:rsidRPr="00470AE3">
              <w:rPr>
                <w:rFonts w:asciiTheme="majorHAnsi" w:hAnsiTheme="majorHAnsi" w:cstheme="majorHAnsi"/>
                <w:sz w:val="24"/>
                <w:szCs w:val="24"/>
              </w:rPr>
              <w:t xml:space="preserve"> </w:t>
            </w:r>
          </w:p>
          <w:p w14:paraId="134E42AE" w14:textId="77777777" w:rsidR="00AB0F08" w:rsidRDefault="00AB0F08" w:rsidP="00EC046D">
            <w:pPr>
              <w:spacing w:after="312" w:line="259" w:lineRule="auto"/>
              <w:ind w:left="0" w:hanging="2"/>
              <w:rPr>
                <w:rFonts w:asciiTheme="majorHAnsi" w:hAnsiTheme="majorHAnsi" w:cstheme="majorHAnsi"/>
                <w:sz w:val="24"/>
                <w:szCs w:val="24"/>
              </w:rPr>
            </w:pPr>
          </w:p>
          <w:p w14:paraId="3C60C75B" w14:textId="77777777" w:rsidR="00AB0F08" w:rsidRDefault="00AB0F08" w:rsidP="00EC046D">
            <w:pPr>
              <w:spacing w:after="312" w:line="259" w:lineRule="auto"/>
              <w:ind w:left="0" w:hanging="2"/>
              <w:rPr>
                <w:rFonts w:asciiTheme="majorHAnsi" w:hAnsiTheme="majorHAnsi" w:cstheme="majorHAnsi"/>
                <w:sz w:val="24"/>
                <w:szCs w:val="24"/>
              </w:rPr>
            </w:pPr>
          </w:p>
          <w:p w14:paraId="6558B7E9" w14:textId="3E35CEE6" w:rsidR="00AB0F08" w:rsidRPr="00470AE3" w:rsidRDefault="00AB0F08" w:rsidP="00EC046D">
            <w:pPr>
              <w:spacing w:after="312" w:line="259" w:lineRule="auto"/>
              <w:ind w:left="0" w:hanging="2"/>
              <w:rPr>
                <w:rFonts w:asciiTheme="majorHAnsi" w:hAnsiTheme="majorHAnsi" w:cstheme="majorHAnsi"/>
                <w:sz w:val="24"/>
                <w:szCs w:val="24"/>
              </w:rPr>
            </w:pPr>
          </w:p>
        </w:tc>
      </w:tr>
    </w:tbl>
    <w:p w14:paraId="612A7009" w14:textId="77777777" w:rsidR="008009C1" w:rsidRDefault="008009C1" w:rsidP="00EC046D">
      <w:pPr>
        <w:pStyle w:val="CAPITULO"/>
        <w:jc w:val="both"/>
        <w:rPr>
          <w:rFonts w:ascii="Calibri" w:hAnsi="Calibri" w:cs="Calibri"/>
          <w:sz w:val="24"/>
          <w:szCs w:val="24"/>
          <w:lang w:val="pt-BR"/>
        </w:rPr>
      </w:pPr>
    </w:p>
    <w:p w14:paraId="60A45FF9" w14:textId="3711780D" w:rsidR="00EC046D" w:rsidRPr="001042BB" w:rsidRDefault="00EC046D" w:rsidP="00EC046D">
      <w:pPr>
        <w:pStyle w:val="CAPITULO"/>
        <w:jc w:val="both"/>
        <w:rPr>
          <w:rFonts w:ascii="Calibri" w:hAnsi="Calibri" w:cs="Calibri"/>
          <w:sz w:val="24"/>
          <w:szCs w:val="24"/>
        </w:rPr>
      </w:pPr>
      <w:r>
        <w:rPr>
          <w:rFonts w:ascii="Calibri" w:hAnsi="Calibri" w:cs="Calibri"/>
          <w:sz w:val="24"/>
          <w:szCs w:val="24"/>
          <w:lang w:val="pt-BR"/>
        </w:rPr>
        <w:t>VIII</w:t>
      </w:r>
      <w:r w:rsidRPr="001042BB">
        <w:rPr>
          <w:rFonts w:ascii="Calibri" w:hAnsi="Calibri" w:cs="Calibri"/>
          <w:sz w:val="24"/>
          <w:szCs w:val="24"/>
        </w:rPr>
        <w:t>. CRONOGRAMA DE EXECUÇÃO</w:t>
      </w:r>
    </w:p>
    <w:tbl>
      <w:tblPr>
        <w:tblW w:w="5089"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9" w:type="dxa"/>
          <w:left w:w="80" w:type="dxa"/>
          <w:right w:w="80" w:type="dxa"/>
        </w:tblCellMar>
        <w:tblLook w:val="04A0" w:firstRow="1" w:lastRow="0" w:firstColumn="1" w:lastColumn="0" w:noHBand="0" w:noVBand="1"/>
      </w:tblPr>
      <w:tblGrid>
        <w:gridCol w:w="799"/>
        <w:gridCol w:w="1245"/>
        <w:gridCol w:w="2661"/>
        <w:gridCol w:w="1213"/>
        <w:gridCol w:w="1336"/>
        <w:gridCol w:w="2669"/>
      </w:tblGrid>
      <w:tr w:rsidR="00AB0F08" w:rsidRPr="001042BB" w14:paraId="1A87C1A6" w14:textId="77777777" w:rsidTr="00AB0F08">
        <w:trPr>
          <w:trHeight w:val="284"/>
        </w:trPr>
        <w:tc>
          <w:tcPr>
            <w:tcW w:w="402" w:type="pct"/>
            <w:vMerge w:val="restart"/>
            <w:shd w:val="clear" w:color="auto" w:fill="auto"/>
            <w:vAlign w:val="center"/>
          </w:tcPr>
          <w:p w14:paraId="1D02C128" w14:textId="77777777" w:rsidR="003649CB" w:rsidRPr="001042BB" w:rsidRDefault="003649CB" w:rsidP="00EC046D">
            <w:pPr>
              <w:pStyle w:val="SemEspaamento"/>
              <w:ind w:left="0" w:hanging="2"/>
              <w:jc w:val="center"/>
              <w:rPr>
                <w:sz w:val="24"/>
                <w:szCs w:val="24"/>
              </w:rPr>
            </w:pPr>
            <w:r w:rsidRPr="001042BB">
              <w:rPr>
                <w:sz w:val="24"/>
                <w:szCs w:val="24"/>
              </w:rPr>
              <w:t>Meta</w:t>
            </w:r>
          </w:p>
        </w:tc>
        <w:tc>
          <w:tcPr>
            <w:tcW w:w="627" w:type="pct"/>
            <w:vMerge w:val="restart"/>
            <w:shd w:val="clear" w:color="auto" w:fill="auto"/>
            <w:vAlign w:val="center"/>
          </w:tcPr>
          <w:p w14:paraId="0DB8CC03" w14:textId="77777777" w:rsidR="003649CB" w:rsidRPr="001042BB" w:rsidRDefault="003649CB" w:rsidP="00EC046D">
            <w:pPr>
              <w:pStyle w:val="SemEspaamento"/>
              <w:ind w:left="0" w:hanging="2"/>
              <w:jc w:val="center"/>
              <w:rPr>
                <w:sz w:val="24"/>
                <w:szCs w:val="24"/>
              </w:rPr>
            </w:pPr>
            <w:r w:rsidRPr="001042BB">
              <w:rPr>
                <w:sz w:val="24"/>
                <w:szCs w:val="24"/>
              </w:rPr>
              <w:t>Etapa/ Fase</w:t>
            </w:r>
          </w:p>
        </w:tc>
        <w:tc>
          <w:tcPr>
            <w:tcW w:w="1341" w:type="pct"/>
            <w:vMerge w:val="restart"/>
            <w:shd w:val="clear" w:color="auto" w:fill="auto"/>
            <w:vAlign w:val="center"/>
          </w:tcPr>
          <w:p w14:paraId="05775693" w14:textId="77777777" w:rsidR="003649CB" w:rsidRPr="001042BB" w:rsidRDefault="003649CB" w:rsidP="00EC046D">
            <w:pPr>
              <w:pStyle w:val="SemEspaamento"/>
              <w:ind w:left="0" w:hanging="2"/>
              <w:jc w:val="center"/>
              <w:rPr>
                <w:sz w:val="24"/>
                <w:szCs w:val="24"/>
              </w:rPr>
            </w:pPr>
            <w:r w:rsidRPr="001042BB">
              <w:rPr>
                <w:sz w:val="24"/>
                <w:szCs w:val="24"/>
              </w:rPr>
              <w:t>Detalhamento das Ações</w:t>
            </w:r>
          </w:p>
        </w:tc>
        <w:tc>
          <w:tcPr>
            <w:tcW w:w="1284" w:type="pct"/>
            <w:gridSpan w:val="2"/>
            <w:shd w:val="clear" w:color="auto" w:fill="auto"/>
            <w:vAlign w:val="center"/>
          </w:tcPr>
          <w:p w14:paraId="4E4103D1" w14:textId="77777777" w:rsidR="003649CB" w:rsidRPr="001042BB" w:rsidRDefault="003649CB" w:rsidP="00EC046D">
            <w:pPr>
              <w:pStyle w:val="SemEspaamento"/>
              <w:ind w:left="0" w:hanging="2"/>
              <w:jc w:val="center"/>
              <w:rPr>
                <w:sz w:val="24"/>
                <w:szCs w:val="24"/>
              </w:rPr>
            </w:pPr>
            <w:r w:rsidRPr="001042BB">
              <w:rPr>
                <w:sz w:val="24"/>
                <w:szCs w:val="24"/>
              </w:rPr>
              <w:t>Indicador Físico</w:t>
            </w:r>
          </w:p>
        </w:tc>
        <w:tc>
          <w:tcPr>
            <w:tcW w:w="1345" w:type="pct"/>
            <w:shd w:val="clear" w:color="auto" w:fill="auto"/>
            <w:vAlign w:val="center"/>
          </w:tcPr>
          <w:p w14:paraId="379D7692" w14:textId="77777777" w:rsidR="003649CB" w:rsidRDefault="003649CB" w:rsidP="00EC046D">
            <w:pPr>
              <w:pStyle w:val="SemEspaamento"/>
              <w:ind w:left="0" w:hanging="2"/>
              <w:jc w:val="center"/>
              <w:rPr>
                <w:sz w:val="24"/>
                <w:szCs w:val="24"/>
              </w:rPr>
            </w:pPr>
            <w:r w:rsidRPr="001042BB">
              <w:rPr>
                <w:sz w:val="24"/>
                <w:szCs w:val="24"/>
              </w:rPr>
              <w:t>Período</w:t>
            </w:r>
          </w:p>
          <w:p w14:paraId="2EDA9D9A" w14:textId="77777777" w:rsidR="003649CB" w:rsidRDefault="003649CB" w:rsidP="00EC046D">
            <w:pPr>
              <w:pStyle w:val="SemEspaamento"/>
              <w:ind w:left="0" w:hanging="2"/>
              <w:jc w:val="center"/>
              <w:rPr>
                <w:sz w:val="24"/>
                <w:szCs w:val="24"/>
              </w:rPr>
            </w:pPr>
            <w:proofErr w:type="gramStart"/>
            <w:r w:rsidRPr="001042BB">
              <w:rPr>
                <w:sz w:val="24"/>
                <w:szCs w:val="24"/>
              </w:rPr>
              <w:t>de</w:t>
            </w:r>
            <w:proofErr w:type="gramEnd"/>
          </w:p>
          <w:p w14:paraId="13DCD944" w14:textId="77777777" w:rsidR="003649CB" w:rsidRPr="001042BB" w:rsidRDefault="003649CB" w:rsidP="00EC046D">
            <w:pPr>
              <w:pStyle w:val="SemEspaamento"/>
              <w:ind w:left="0" w:hanging="2"/>
              <w:jc w:val="center"/>
              <w:rPr>
                <w:sz w:val="24"/>
                <w:szCs w:val="24"/>
              </w:rPr>
            </w:pPr>
            <w:r w:rsidRPr="001042BB">
              <w:rPr>
                <w:sz w:val="24"/>
                <w:szCs w:val="24"/>
              </w:rPr>
              <w:t>Execução</w:t>
            </w:r>
          </w:p>
        </w:tc>
      </w:tr>
      <w:tr w:rsidR="000E274E" w:rsidRPr="001042BB" w14:paraId="360F40C9" w14:textId="77777777" w:rsidTr="00AB0F08">
        <w:trPr>
          <w:trHeight w:val="284"/>
        </w:trPr>
        <w:tc>
          <w:tcPr>
            <w:tcW w:w="402" w:type="pct"/>
            <w:vMerge/>
            <w:shd w:val="clear" w:color="auto" w:fill="auto"/>
            <w:vAlign w:val="center"/>
          </w:tcPr>
          <w:p w14:paraId="651CBCC4" w14:textId="77777777" w:rsidR="003649CB" w:rsidRPr="001042BB" w:rsidRDefault="003649CB" w:rsidP="00EC046D">
            <w:pPr>
              <w:pStyle w:val="SemEspaamento"/>
              <w:ind w:left="0" w:hanging="2"/>
              <w:rPr>
                <w:sz w:val="24"/>
                <w:szCs w:val="24"/>
              </w:rPr>
            </w:pPr>
          </w:p>
        </w:tc>
        <w:tc>
          <w:tcPr>
            <w:tcW w:w="627" w:type="pct"/>
            <w:vMerge/>
            <w:shd w:val="clear" w:color="auto" w:fill="auto"/>
            <w:vAlign w:val="center"/>
          </w:tcPr>
          <w:p w14:paraId="1A82A5A3" w14:textId="77777777" w:rsidR="003649CB" w:rsidRPr="001042BB" w:rsidRDefault="003649CB" w:rsidP="00EC046D">
            <w:pPr>
              <w:pStyle w:val="SemEspaamento"/>
              <w:ind w:left="0" w:hanging="2"/>
              <w:rPr>
                <w:sz w:val="24"/>
                <w:szCs w:val="24"/>
              </w:rPr>
            </w:pPr>
          </w:p>
        </w:tc>
        <w:tc>
          <w:tcPr>
            <w:tcW w:w="1341" w:type="pct"/>
            <w:vMerge/>
            <w:shd w:val="clear" w:color="auto" w:fill="auto"/>
            <w:vAlign w:val="center"/>
          </w:tcPr>
          <w:p w14:paraId="2119306A" w14:textId="77777777" w:rsidR="003649CB" w:rsidRPr="001042BB" w:rsidRDefault="003649CB" w:rsidP="00EC046D">
            <w:pPr>
              <w:pStyle w:val="SemEspaamento"/>
              <w:ind w:left="0" w:hanging="2"/>
              <w:rPr>
                <w:sz w:val="24"/>
                <w:szCs w:val="24"/>
              </w:rPr>
            </w:pPr>
          </w:p>
        </w:tc>
        <w:tc>
          <w:tcPr>
            <w:tcW w:w="611" w:type="pct"/>
            <w:shd w:val="clear" w:color="auto" w:fill="auto"/>
            <w:vAlign w:val="center"/>
          </w:tcPr>
          <w:p w14:paraId="5E630FF3" w14:textId="77777777" w:rsidR="003649CB" w:rsidRPr="001042BB" w:rsidRDefault="003649CB" w:rsidP="00EC046D">
            <w:pPr>
              <w:pStyle w:val="SemEspaamento"/>
              <w:ind w:left="0" w:hanging="2"/>
              <w:jc w:val="center"/>
              <w:rPr>
                <w:sz w:val="24"/>
                <w:szCs w:val="24"/>
              </w:rPr>
            </w:pPr>
            <w:r w:rsidRPr="001042BB">
              <w:rPr>
                <w:sz w:val="24"/>
                <w:szCs w:val="24"/>
              </w:rPr>
              <w:t>Unidade</w:t>
            </w:r>
          </w:p>
        </w:tc>
        <w:tc>
          <w:tcPr>
            <w:tcW w:w="673" w:type="pct"/>
            <w:shd w:val="clear" w:color="auto" w:fill="auto"/>
            <w:vAlign w:val="center"/>
          </w:tcPr>
          <w:p w14:paraId="1967B505" w14:textId="77777777" w:rsidR="003649CB" w:rsidRPr="001042BB" w:rsidRDefault="003649CB" w:rsidP="00EC046D">
            <w:pPr>
              <w:pStyle w:val="SemEspaamento"/>
              <w:ind w:left="0" w:hanging="2"/>
              <w:jc w:val="center"/>
              <w:rPr>
                <w:sz w:val="24"/>
                <w:szCs w:val="24"/>
              </w:rPr>
            </w:pPr>
            <w:r w:rsidRPr="001042BB">
              <w:rPr>
                <w:sz w:val="24"/>
                <w:szCs w:val="24"/>
              </w:rPr>
              <w:t>Q</w:t>
            </w:r>
            <w:r>
              <w:rPr>
                <w:sz w:val="24"/>
                <w:szCs w:val="24"/>
              </w:rPr>
              <w:t>uant</w:t>
            </w:r>
          </w:p>
        </w:tc>
        <w:tc>
          <w:tcPr>
            <w:tcW w:w="1345" w:type="pct"/>
            <w:shd w:val="clear" w:color="auto" w:fill="auto"/>
            <w:vAlign w:val="center"/>
          </w:tcPr>
          <w:p w14:paraId="21D651DD" w14:textId="77777777" w:rsidR="003649CB" w:rsidRPr="001042BB" w:rsidRDefault="003649CB" w:rsidP="00EC046D">
            <w:pPr>
              <w:pStyle w:val="SemEspaamento"/>
              <w:ind w:left="0" w:hanging="2"/>
              <w:jc w:val="center"/>
              <w:rPr>
                <w:sz w:val="24"/>
                <w:szCs w:val="24"/>
              </w:rPr>
            </w:pPr>
          </w:p>
        </w:tc>
      </w:tr>
      <w:tr w:rsidR="000E274E" w:rsidRPr="001042BB" w14:paraId="598BF90B" w14:textId="77777777" w:rsidTr="00AB0F08">
        <w:trPr>
          <w:trHeight w:val="999"/>
        </w:trPr>
        <w:tc>
          <w:tcPr>
            <w:tcW w:w="402" w:type="pct"/>
            <w:shd w:val="clear" w:color="auto" w:fill="auto"/>
            <w:vAlign w:val="center"/>
          </w:tcPr>
          <w:p w14:paraId="02352D06" w14:textId="77777777" w:rsidR="003649CB" w:rsidRPr="001042BB" w:rsidRDefault="003649CB" w:rsidP="00EC046D">
            <w:pPr>
              <w:pStyle w:val="SemEspaamento"/>
              <w:ind w:left="0" w:hanging="2"/>
              <w:jc w:val="center"/>
              <w:rPr>
                <w:sz w:val="24"/>
                <w:szCs w:val="24"/>
              </w:rPr>
            </w:pPr>
          </w:p>
        </w:tc>
        <w:tc>
          <w:tcPr>
            <w:tcW w:w="627" w:type="pct"/>
            <w:shd w:val="clear" w:color="auto" w:fill="auto"/>
            <w:vAlign w:val="center"/>
          </w:tcPr>
          <w:p w14:paraId="4D0CF607" w14:textId="77777777" w:rsidR="003649CB" w:rsidRPr="001042BB" w:rsidRDefault="003649CB" w:rsidP="00EC046D">
            <w:pPr>
              <w:pStyle w:val="SemEspaamento"/>
              <w:ind w:left="0" w:hanging="2"/>
              <w:jc w:val="center"/>
              <w:rPr>
                <w:sz w:val="24"/>
                <w:szCs w:val="24"/>
              </w:rPr>
            </w:pPr>
          </w:p>
        </w:tc>
        <w:tc>
          <w:tcPr>
            <w:tcW w:w="1341" w:type="pct"/>
            <w:shd w:val="clear" w:color="auto" w:fill="auto"/>
            <w:vAlign w:val="center"/>
          </w:tcPr>
          <w:p w14:paraId="054742E4" w14:textId="77777777" w:rsidR="003649CB" w:rsidRPr="001042BB" w:rsidRDefault="003649CB" w:rsidP="00EC046D">
            <w:pPr>
              <w:spacing w:line="360" w:lineRule="auto"/>
              <w:ind w:left="0" w:hanging="2"/>
              <w:jc w:val="both"/>
              <w:rPr>
                <w:b/>
                <w:sz w:val="24"/>
                <w:szCs w:val="24"/>
              </w:rPr>
            </w:pPr>
          </w:p>
        </w:tc>
        <w:tc>
          <w:tcPr>
            <w:tcW w:w="611" w:type="pct"/>
            <w:shd w:val="clear" w:color="auto" w:fill="auto"/>
            <w:vAlign w:val="center"/>
          </w:tcPr>
          <w:p w14:paraId="19DDCEDE" w14:textId="77777777" w:rsidR="003649CB" w:rsidRPr="001042BB" w:rsidRDefault="003649CB" w:rsidP="00EC046D">
            <w:pPr>
              <w:pStyle w:val="SemEspaamento"/>
              <w:ind w:left="0" w:hanging="2"/>
              <w:jc w:val="center"/>
              <w:rPr>
                <w:sz w:val="24"/>
                <w:szCs w:val="24"/>
              </w:rPr>
            </w:pPr>
          </w:p>
        </w:tc>
        <w:tc>
          <w:tcPr>
            <w:tcW w:w="673" w:type="pct"/>
            <w:shd w:val="clear" w:color="auto" w:fill="auto"/>
            <w:vAlign w:val="center"/>
          </w:tcPr>
          <w:p w14:paraId="6D55CA4D" w14:textId="77777777" w:rsidR="003649CB" w:rsidRPr="001042BB" w:rsidRDefault="003649CB" w:rsidP="00EC046D">
            <w:pPr>
              <w:pStyle w:val="SemEspaamento"/>
              <w:ind w:left="0" w:hanging="2"/>
              <w:jc w:val="center"/>
              <w:rPr>
                <w:sz w:val="24"/>
                <w:szCs w:val="24"/>
              </w:rPr>
            </w:pPr>
          </w:p>
        </w:tc>
        <w:tc>
          <w:tcPr>
            <w:tcW w:w="1345" w:type="pct"/>
            <w:shd w:val="clear" w:color="auto" w:fill="auto"/>
            <w:vAlign w:val="center"/>
          </w:tcPr>
          <w:p w14:paraId="3E1227C1" w14:textId="77777777" w:rsidR="003649CB" w:rsidRPr="001042BB" w:rsidRDefault="003649CB" w:rsidP="00EC046D">
            <w:pPr>
              <w:pStyle w:val="SemEspaamento"/>
              <w:ind w:left="0" w:hanging="2"/>
              <w:jc w:val="center"/>
              <w:rPr>
                <w:sz w:val="24"/>
                <w:szCs w:val="24"/>
              </w:rPr>
            </w:pPr>
          </w:p>
        </w:tc>
      </w:tr>
      <w:tr w:rsidR="000E274E" w:rsidRPr="001042BB" w14:paraId="04BA1F2A" w14:textId="77777777" w:rsidTr="00AB0F08">
        <w:trPr>
          <w:trHeight w:val="999"/>
        </w:trPr>
        <w:tc>
          <w:tcPr>
            <w:tcW w:w="402" w:type="pct"/>
            <w:shd w:val="clear" w:color="auto" w:fill="auto"/>
            <w:vAlign w:val="center"/>
          </w:tcPr>
          <w:p w14:paraId="69DE0458" w14:textId="77777777" w:rsidR="003649CB" w:rsidRDefault="003649CB" w:rsidP="00EC046D">
            <w:pPr>
              <w:pStyle w:val="SemEspaamento"/>
              <w:ind w:left="0" w:hanging="2"/>
              <w:jc w:val="center"/>
              <w:rPr>
                <w:sz w:val="24"/>
                <w:szCs w:val="24"/>
              </w:rPr>
            </w:pPr>
          </w:p>
        </w:tc>
        <w:tc>
          <w:tcPr>
            <w:tcW w:w="627" w:type="pct"/>
            <w:shd w:val="clear" w:color="auto" w:fill="auto"/>
            <w:vAlign w:val="center"/>
          </w:tcPr>
          <w:p w14:paraId="05598CA6" w14:textId="77777777" w:rsidR="003649CB" w:rsidRDefault="003649CB" w:rsidP="00EC046D">
            <w:pPr>
              <w:pStyle w:val="SemEspaamento"/>
              <w:ind w:left="0" w:hanging="2"/>
              <w:jc w:val="center"/>
              <w:rPr>
                <w:sz w:val="24"/>
                <w:szCs w:val="24"/>
              </w:rPr>
            </w:pPr>
          </w:p>
        </w:tc>
        <w:tc>
          <w:tcPr>
            <w:tcW w:w="1341" w:type="pct"/>
            <w:shd w:val="clear" w:color="auto" w:fill="auto"/>
            <w:vAlign w:val="center"/>
          </w:tcPr>
          <w:p w14:paraId="57756643" w14:textId="77777777" w:rsidR="003649CB" w:rsidRPr="001042BB" w:rsidRDefault="003649CB" w:rsidP="00EC046D">
            <w:pPr>
              <w:spacing w:line="360" w:lineRule="auto"/>
              <w:ind w:left="0" w:hanging="2"/>
              <w:jc w:val="both"/>
              <w:rPr>
                <w:b/>
                <w:sz w:val="24"/>
                <w:szCs w:val="24"/>
              </w:rPr>
            </w:pPr>
          </w:p>
        </w:tc>
        <w:tc>
          <w:tcPr>
            <w:tcW w:w="611" w:type="pct"/>
            <w:shd w:val="clear" w:color="auto" w:fill="auto"/>
            <w:vAlign w:val="center"/>
          </w:tcPr>
          <w:p w14:paraId="4DE10DC0" w14:textId="77777777" w:rsidR="003649CB" w:rsidRDefault="003649CB" w:rsidP="00EC046D">
            <w:pPr>
              <w:pStyle w:val="SemEspaamento"/>
              <w:ind w:left="0" w:hanging="2"/>
              <w:jc w:val="center"/>
              <w:rPr>
                <w:sz w:val="24"/>
                <w:szCs w:val="24"/>
              </w:rPr>
            </w:pPr>
          </w:p>
        </w:tc>
        <w:tc>
          <w:tcPr>
            <w:tcW w:w="673" w:type="pct"/>
            <w:shd w:val="clear" w:color="auto" w:fill="auto"/>
            <w:vAlign w:val="center"/>
          </w:tcPr>
          <w:p w14:paraId="4DD970CA" w14:textId="77777777" w:rsidR="003649CB" w:rsidRDefault="003649CB" w:rsidP="00EC046D">
            <w:pPr>
              <w:pStyle w:val="SemEspaamento"/>
              <w:ind w:left="0" w:hanging="2"/>
              <w:jc w:val="center"/>
              <w:rPr>
                <w:sz w:val="24"/>
                <w:szCs w:val="24"/>
              </w:rPr>
            </w:pPr>
          </w:p>
        </w:tc>
        <w:tc>
          <w:tcPr>
            <w:tcW w:w="1345" w:type="pct"/>
            <w:shd w:val="clear" w:color="auto" w:fill="auto"/>
            <w:vAlign w:val="center"/>
          </w:tcPr>
          <w:p w14:paraId="6A60200A" w14:textId="77777777" w:rsidR="003649CB" w:rsidRDefault="003649CB" w:rsidP="00EC046D">
            <w:pPr>
              <w:pStyle w:val="SemEspaamento"/>
              <w:ind w:left="0" w:hanging="2"/>
              <w:jc w:val="center"/>
              <w:rPr>
                <w:sz w:val="24"/>
                <w:szCs w:val="24"/>
              </w:rPr>
            </w:pPr>
          </w:p>
        </w:tc>
      </w:tr>
      <w:tr w:rsidR="000E274E" w:rsidRPr="001042BB" w14:paraId="2F206EA1" w14:textId="77777777" w:rsidTr="00AB0F08">
        <w:trPr>
          <w:trHeight w:val="999"/>
        </w:trPr>
        <w:tc>
          <w:tcPr>
            <w:tcW w:w="402" w:type="pct"/>
            <w:shd w:val="clear" w:color="auto" w:fill="auto"/>
            <w:vAlign w:val="center"/>
          </w:tcPr>
          <w:p w14:paraId="734A4793" w14:textId="77777777" w:rsidR="003649CB" w:rsidRDefault="003649CB" w:rsidP="00EC046D">
            <w:pPr>
              <w:pStyle w:val="SemEspaamento"/>
              <w:ind w:left="0" w:hanging="2"/>
              <w:jc w:val="center"/>
              <w:rPr>
                <w:sz w:val="24"/>
                <w:szCs w:val="24"/>
              </w:rPr>
            </w:pPr>
          </w:p>
        </w:tc>
        <w:tc>
          <w:tcPr>
            <w:tcW w:w="627" w:type="pct"/>
            <w:shd w:val="clear" w:color="auto" w:fill="auto"/>
            <w:vAlign w:val="center"/>
          </w:tcPr>
          <w:p w14:paraId="03A8D0E3" w14:textId="77777777" w:rsidR="003649CB" w:rsidRDefault="003649CB" w:rsidP="00EC046D">
            <w:pPr>
              <w:pStyle w:val="SemEspaamento"/>
              <w:ind w:left="0" w:hanging="2"/>
              <w:jc w:val="center"/>
              <w:rPr>
                <w:sz w:val="24"/>
                <w:szCs w:val="24"/>
              </w:rPr>
            </w:pPr>
          </w:p>
        </w:tc>
        <w:tc>
          <w:tcPr>
            <w:tcW w:w="1341" w:type="pct"/>
            <w:shd w:val="clear" w:color="auto" w:fill="auto"/>
            <w:vAlign w:val="center"/>
          </w:tcPr>
          <w:p w14:paraId="7E6238F4" w14:textId="77777777" w:rsidR="003649CB" w:rsidRPr="001042BB" w:rsidRDefault="003649CB" w:rsidP="00EC046D">
            <w:pPr>
              <w:spacing w:line="360" w:lineRule="auto"/>
              <w:ind w:left="0" w:hanging="2"/>
              <w:jc w:val="both"/>
              <w:rPr>
                <w:b/>
                <w:sz w:val="24"/>
                <w:szCs w:val="24"/>
              </w:rPr>
            </w:pPr>
          </w:p>
        </w:tc>
        <w:tc>
          <w:tcPr>
            <w:tcW w:w="611" w:type="pct"/>
            <w:shd w:val="clear" w:color="auto" w:fill="auto"/>
            <w:vAlign w:val="center"/>
          </w:tcPr>
          <w:p w14:paraId="192FD417" w14:textId="77777777" w:rsidR="003649CB" w:rsidRDefault="003649CB" w:rsidP="00EC046D">
            <w:pPr>
              <w:pStyle w:val="SemEspaamento"/>
              <w:ind w:left="0" w:hanging="2"/>
              <w:jc w:val="center"/>
              <w:rPr>
                <w:sz w:val="24"/>
                <w:szCs w:val="24"/>
              </w:rPr>
            </w:pPr>
          </w:p>
        </w:tc>
        <w:tc>
          <w:tcPr>
            <w:tcW w:w="673" w:type="pct"/>
            <w:shd w:val="clear" w:color="auto" w:fill="auto"/>
            <w:vAlign w:val="center"/>
          </w:tcPr>
          <w:p w14:paraId="5AE83C1D" w14:textId="77777777" w:rsidR="003649CB" w:rsidRDefault="003649CB" w:rsidP="00EC046D">
            <w:pPr>
              <w:pStyle w:val="SemEspaamento"/>
              <w:ind w:left="0" w:hanging="2"/>
              <w:jc w:val="center"/>
              <w:rPr>
                <w:sz w:val="24"/>
                <w:szCs w:val="24"/>
              </w:rPr>
            </w:pPr>
          </w:p>
        </w:tc>
        <w:tc>
          <w:tcPr>
            <w:tcW w:w="1345" w:type="pct"/>
            <w:shd w:val="clear" w:color="auto" w:fill="auto"/>
            <w:vAlign w:val="center"/>
          </w:tcPr>
          <w:p w14:paraId="18AFE63D" w14:textId="77777777" w:rsidR="003649CB" w:rsidRDefault="003649CB" w:rsidP="00EC046D">
            <w:pPr>
              <w:pStyle w:val="SemEspaamento"/>
              <w:ind w:left="0" w:hanging="2"/>
              <w:jc w:val="center"/>
              <w:rPr>
                <w:sz w:val="24"/>
                <w:szCs w:val="24"/>
              </w:rPr>
            </w:pPr>
          </w:p>
        </w:tc>
      </w:tr>
      <w:tr w:rsidR="000E274E" w:rsidRPr="001042BB" w14:paraId="1F919651" w14:textId="77777777" w:rsidTr="00AB0F08">
        <w:trPr>
          <w:trHeight w:val="999"/>
        </w:trPr>
        <w:tc>
          <w:tcPr>
            <w:tcW w:w="402" w:type="pct"/>
            <w:shd w:val="clear" w:color="auto" w:fill="auto"/>
            <w:vAlign w:val="center"/>
          </w:tcPr>
          <w:p w14:paraId="0A40E05F" w14:textId="77777777" w:rsidR="003649CB" w:rsidRDefault="003649CB" w:rsidP="00EC046D">
            <w:pPr>
              <w:pStyle w:val="SemEspaamento"/>
              <w:ind w:left="0" w:hanging="2"/>
              <w:jc w:val="center"/>
              <w:rPr>
                <w:sz w:val="24"/>
                <w:szCs w:val="24"/>
              </w:rPr>
            </w:pPr>
          </w:p>
        </w:tc>
        <w:tc>
          <w:tcPr>
            <w:tcW w:w="627" w:type="pct"/>
            <w:shd w:val="clear" w:color="auto" w:fill="auto"/>
            <w:vAlign w:val="center"/>
          </w:tcPr>
          <w:p w14:paraId="75EC53BB" w14:textId="77777777" w:rsidR="003649CB" w:rsidRDefault="003649CB" w:rsidP="00EC046D">
            <w:pPr>
              <w:pStyle w:val="SemEspaamento"/>
              <w:ind w:left="0" w:hanging="2"/>
              <w:jc w:val="center"/>
              <w:rPr>
                <w:sz w:val="24"/>
                <w:szCs w:val="24"/>
              </w:rPr>
            </w:pPr>
          </w:p>
        </w:tc>
        <w:tc>
          <w:tcPr>
            <w:tcW w:w="1341" w:type="pct"/>
            <w:shd w:val="clear" w:color="auto" w:fill="auto"/>
            <w:vAlign w:val="center"/>
          </w:tcPr>
          <w:p w14:paraId="0655281F" w14:textId="77777777" w:rsidR="003649CB" w:rsidRPr="001042BB" w:rsidRDefault="003649CB" w:rsidP="00EC046D">
            <w:pPr>
              <w:spacing w:line="360" w:lineRule="auto"/>
              <w:ind w:left="0" w:hanging="2"/>
              <w:jc w:val="both"/>
              <w:rPr>
                <w:b/>
                <w:sz w:val="24"/>
                <w:szCs w:val="24"/>
              </w:rPr>
            </w:pPr>
          </w:p>
        </w:tc>
        <w:tc>
          <w:tcPr>
            <w:tcW w:w="611" w:type="pct"/>
            <w:shd w:val="clear" w:color="auto" w:fill="auto"/>
            <w:vAlign w:val="center"/>
          </w:tcPr>
          <w:p w14:paraId="0BF0D20E" w14:textId="77777777" w:rsidR="003649CB" w:rsidRDefault="003649CB" w:rsidP="00EC046D">
            <w:pPr>
              <w:pStyle w:val="SemEspaamento"/>
              <w:ind w:left="0" w:hanging="2"/>
              <w:jc w:val="center"/>
              <w:rPr>
                <w:sz w:val="24"/>
                <w:szCs w:val="24"/>
              </w:rPr>
            </w:pPr>
          </w:p>
        </w:tc>
        <w:tc>
          <w:tcPr>
            <w:tcW w:w="673" w:type="pct"/>
            <w:shd w:val="clear" w:color="auto" w:fill="auto"/>
            <w:vAlign w:val="center"/>
          </w:tcPr>
          <w:p w14:paraId="30B71DAE" w14:textId="77777777" w:rsidR="003649CB" w:rsidRDefault="003649CB" w:rsidP="00EC046D">
            <w:pPr>
              <w:pStyle w:val="SemEspaamento"/>
              <w:ind w:left="0" w:hanging="2"/>
              <w:jc w:val="center"/>
              <w:rPr>
                <w:sz w:val="24"/>
                <w:szCs w:val="24"/>
              </w:rPr>
            </w:pPr>
          </w:p>
        </w:tc>
        <w:tc>
          <w:tcPr>
            <w:tcW w:w="1345" w:type="pct"/>
            <w:shd w:val="clear" w:color="auto" w:fill="auto"/>
            <w:vAlign w:val="center"/>
          </w:tcPr>
          <w:p w14:paraId="6562EFAC" w14:textId="77777777" w:rsidR="003649CB" w:rsidRDefault="003649CB" w:rsidP="00EC046D">
            <w:pPr>
              <w:pStyle w:val="SemEspaamento"/>
              <w:ind w:left="0" w:hanging="2"/>
              <w:jc w:val="center"/>
              <w:rPr>
                <w:sz w:val="24"/>
                <w:szCs w:val="24"/>
              </w:rPr>
            </w:pPr>
          </w:p>
        </w:tc>
      </w:tr>
      <w:tr w:rsidR="008009C1" w:rsidRPr="001042BB" w14:paraId="6A7A0E20" w14:textId="77777777" w:rsidTr="00AB0F08">
        <w:trPr>
          <w:trHeight w:val="999"/>
        </w:trPr>
        <w:tc>
          <w:tcPr>
            <w:tcW w:w="402" w:type="pct"/>
            <w:shd w:val="clear" w:color="auto" w:fill="auto"/>
            <w:vAlign w:val="center"/>
          </w:tcPr>
          <w:p w14:paraId="6D08AA5E" w14:textId="77777777" w:rsidR="008009C1" w:rsidRDefault="008009C1" w:rsidP="00EC046D">
            <w:pPr>
              <w:pStyle w:val="SemEspaamento"/>
              <w:ind w:left="0" w:hanging="2"/>
              <w:jc w:val="center"/>
              <w:rPr>
                <w:sz w:val="24"/>
                <w:szCs w:val="24"/>
              </w:rPr>
            </w:pPr>
          </w:p>
        </w:tc>
        <w:tc>
          <w:tcPr>
            <w:tcW w:w="627" w:type="pct"/>
            <w:shd w:val="clear" w:color="auto" w:fill="auto"/>
            <w:vAlign w:val="center"/>
          </w:tcPr>
          <w:p w14:paraId="007CC480" w14:textId="77777777" w:rsidR="008009C1" w:rsidRDefault="008009C1" w:rsidP="00EC046D">
            <w:pPr>
              <w:pStyle w:val="SemEspaamento"/>
              <w:ind w:left="0" w:hanging="2"/>
              <w:jc w:val="center"/>
              <w:rPr>
                <w:sz w:val="24"/>
                <w:szCs w:val="24"/>
              </w:rPr>
            </w:pPr>
          </w:p>
        </w:tc>
        <w:tc>
          <w:tcPr>
            <w:tcW w:w="1341" w:type="pct"/>
            <w:shd w:val="clear" w:color="auto" w:fill="auto"/>
            <w:vAlign w:val="center"/>
          </w:tcPr>
          <w:p w14:paraId="4D8B08CA" w14:textId="77777777" w:rsidR="008009C1" w:rsidRPr="001042BB" w:rsidRDefault="008009C1" w:rsidP="00EC046D">
            <w:pPr>
              <w:spacing w:line="360" w:lineRule="auto"/>
              <w:ind w:left="0" w:hanging="2"/>
              <w:jc w:val="both"/>
              <w:rPr>
                <w:b/>
                <w:sz w:val="24"/>
                <w:szCs w:val="24"/>
              </w:rPr>
            </w:pPr>
          </w:p>
        </w:tc>
        <w:tc>
          <w:tcPr>
            <w:tcW w:w="611" w:type="pct"/>
            <w:shd w:val="clear" w:color="auto" w:fill="auto"/>
            <w:vAlign w:val="center"/>
          </w:tcPr>
          <w:p w14:paraId="69DD0041" w14:textId="77777777" w:rsidR="008009C1" w:rsidRDefault="008009C1" w:rsidP="00EC046D">
            <w:pPr>
              <w:pStyle w:val="SemEspaamento"/>
              <w:ind w:left="0" w:hanging="2"/>
              <w:jc w:val="center"/>
              <w:rPr>
                <w:sz w:val="24"/>
                <w:szCs w:val="24"/>
              </w:rPr>
            </w:pPr>
          </w:p>
        </w:tc>
        <w:tc>
          <w:tcPr>
            <w:tcW w:w="673" w:type="pct"/>
            <w:shd w:val="clear" w:color="auto" w:fill="auto"/>
            <w:vAlign w:val="center"/>
          </w:tcPr>
          <w:p w14:paraId="5E5F9EDE" w14:textId="77777777" w:rsidR="008009C1" w:rsidRDefault="008009C1" w:rsidP="00EC046D">
            <w:pPr>
              <w:pStyle w:val="SemEspaamento"/>
              <w:ind w:left="0" w:hanging="2"/>
              <w:jc w:val="center"/>
              <w:rPr>
                <w:sz w:val="24"/>
                <w:szCs w:val="24"/>
              </w:rPr>
            </w:pPr>
          </w:p>
        </w:tc>
        <w:tc>
          <w:tcPr>
            <w:tcW w:w="1345" w:type="pct"/>
            <w:shd w:val="clear" w:color="auto" w:fill="auto"/>
            <w:vAlign w:val="center"/>
          </w:tcPr>
          <w:p w14:paraId="155EA203" w14:textId="77777777" w:rsidR="008009C1" w:rsidRDefault="008009C1" w:rsidP="00EC046D">
            <w:pPr>
              <w:pStyle w:val="SemEspaamento"/>
              <w:ind w:left="0" w:hanging="2"/>
              <w:jc w:val="center"/>
              <w:rPr>
                <w:sz w:val="24"/>
                <w:szCs w:val="24"/>
              </w:rPr>
            </w:pPr>
          </w:p>
        </w:tc>
      </w:tr>
    </w:tbl>
    <w:p w14:paraId="5A7D99AF" w14:textId="77777777" w:rsidR="00AB0F08" w:rsidRDefault="00AB0F08" w:rsidP="00AB0F08">
      <w:pPr>
        <w:ind w:leftChars="0" w:left="0" w:firstLineChars="0" w:firstLine="0"/>
        <w:rPr>
          <w:sz w:val="24"/>
          <w:szCs w:val="24"/>
        </w:rPr>
      </w:pPr>
    </w:p>
    <w:p w14:paraId="1F7DB6CD" w14:textId="77777777" w:rsidR="00AB0F08" w:rsidRDefault="00AB0F08" w:rsidP="00AB0F08">
      <w:pPr>
        <w:ind w:leftChars="0" w:left="0" w:firstLineChars="0" w:firstLine="0"/>
        <w:rPr>
          <w:sz w:val="24"/>
          <w:szCs w:val="24"/>
        </w:rPr>
      </w:pPr>
    </w:p>
    <w:p w14:paraId="76E617B1" w14:textId="0DDAB0F0" w:rsidR="000E274E" w:rsidRDefault="00AB0F08" w:rsidP="00AB0F08">
      <w:pPr>
        <w:ind w:leftChars="0" w:left="0" w:firstLineChars="0" w:firstLine="0"/>
        <w:rPr>
          <w:sz w:val="24"/>
          <w:szCs w:val="24"/>
        </w:rPr>
      </w:pPr>
      <w:r>
        <w:rPr>
          <w:sz w:val="24"/>
          <w:szCs w:val="24"/>
        </w:rPr>
        <w:t>Capinzal, SC, em ______, de _______________, de 2023.</w:t>
      </w:r>
    </w:p>
    <w:p w14:paraId="27DABEE9" w14:textId="77777777" w:rsidR="00AB0F08" w:rsidRDefault="00AB0F08" w:rsidP="00EC046D">
      <w:pPr>
        <w:ind w:left="0" w:hanging="2"/>
        <w:rPr>
          <w:sz w:val="24"/>
          <w:szCs w:val="24"/>
        </w:rPr>
      </w:pPr>
    </w:p>
    <w:p w14:paraId="19C294D2" w14:textId="77777777" w:rsidR="00AB0F08" w:rsidRPr="001042BB" w:rsidRDefault="00AB0F08" w:rsidP="00EC046D">
      <w:pPr>
        <w:ind w:left="0" w:hanging="2"/>
        <w:rPr>
          <w:sz w:val="24"/>
          <w:szCs w:val="24"/>
        </w:rPr>
      </w:pPr>
    </w:p>
    <w:p w14:paraId="27A49167" w14:textId="77777777" w:rsidR="000E274E" w:rsidRDefault="00470AE3" w:rsidP="000E274E">
      <w:pPr>
        <w:spacing w:before="240" w:after="240" w:line="360" w:lineRule="auto"/>
        <w:ind w:left="0" w:hanging="2"/>
        <w:jc w:val="center"/>
        <w:rPr>
          <w:rFonts w:asciiTheme="majorHAnsi" w:eastAsia="Arial" w:hAnsiTheme="majorHAnsi" w:cstheme="majorHAnsi"/>
          <w:b/>
          <w:sz w:val="24"/>
          <w:szCs w:val="24"/>
        </w:rPr>
      </w:pPr>
      <w:r w:rsidRPr="00470AE3">
        <w:rPr>
          <w:rFonts w:asciiTheme="majorHAnsi" w:hAnsiTheme="majorHAnsi" w:cstheme="majorHAnsi"/>
          <w:color w:val="7030A0"/>
          <w:sz w:val="24"/>
          <w:szCs w:val="24"/>
        </w:rPr>
        <w:t xml:space="preserve"> </w:t>
      </w:r>
      <w:r w:rsidR="000E274E" w:rsidRPr="00470AE3">
        <w:rPr>
          <w:rFonts w:asciiTheme="majorHAnsi" w:eastAsia="Arial" w:hAnsiTheme="majorHAnsi" w:cstheme="majorHAnsi"/>
          <w:b/>
          <w:sz w:val="24"/>
          <w:szCs w:val="24"/>
        </w:rPr>
        <w:t xml:space="preserve">Assinatura do responsável pela OSC </w:t>
      </w:r>
    </w:p>
    <w:p w14:paraId="58D40784" w14:textId="77777777" w:rsidR="00AB0F08" w:rsidRDefault="00AB0F08" w:rsidP="00C024D0">
      <w:pPr>
        <w:spacing w:after="60" w:line="240" w:lineRule="auto"/>
        <w:ind w:left="0" w:hanging="2"/>
        <w:jc w:val="center"/>
        <w:rPr>
          <w:rFonts w:asciiTheme="majorHAnsi" w:eastAsia="Arial" w:hAnsiTheme="majorHAnsi" w:cstheme="majorHAnsi"/>
          <w:b/>
          <w:sz w:val="24"/>
          <w:szCs w:val="24"/>
        </w:rPr>
      </w:pPr>
    </w:p>
    <w:p w14:paraId="59313AE1" w14:textId="77777777" w:rsidR="00AB0F08" w:rsidRDefault="00AB0F08" w:rsidP="00C024D0">
      <w:pPr>
        <w:spacing w:after="60" w:line="240" w:lineRule="auto"/>
        <w:ind w:left="0" w:hanging="2"/>
        <w:jc w:val="center"/>
        <w:rPr>
          <w:rFonts w:asciiTheme="majorHAnsi" w:eastAsia="Arial" w:hAnsiTheme="majorHAnsi" w:cstheme="majorHAnsi"/>
          <w:b/>
          <w:sz w:val="24"/>
          <w:szCs w:val="24"/>
        </w:rPr>
      </w:pPr>
    </w:p>
    <w:p w14:paraId="50ACA11B" w14:textId="77777777" w:rsidR="00AB0F08" w:rsidRDefault="00AB0F08" w:rsidP="00C024D0">
      <w:pPr>
        <w:spacing w:after="60" w:line="240" w:lineRule="auto"/>
        <w:ind w:left="0" w:hanging="2"/>
        <w:jc w:val="center"/>
        <w:rPr>
          <w:rFonts w:asciiTheme="majorHAnsi" w:eastAsia="Arial" w:hAnsiTheme="majorHAnsi" w:cstheme="majorHAnsi"/>
          <w:b/>
          <w:sz w:val="24"/>
          <w:szCs w:val="24"/>
        </w:rPr>
      </w:pPr>
    </w:p>
    <w:p w14:paraId="347CB981" w14:textId="27C866FD" w:rsidR="00203E00" w:rsidRPr="00203E00" w:rsidRDefault="00203E00" w:rsidP="00C024D0">
      <w:pPr>
        <w:spacing w:after="60" w:line="240" w:lineRule="auto"/>
        <w:ind w:left="0" w:hanging="2"/>
        <w:jc w:val="center"/>
        <w:rPr>
          <w:rFonts w:asciiTheme="majorHAnsi" w:eastAsia="Arial" w:hAnsiTheme="majorHAnsi" w:cstheme="majorHAnsi"/>
          <w:sz w:val="24"/>
          <w:szCs w:val="24"/>
        </w:rPr>
      </w:pPr>
      <w:bookmarkStart w:id="9" w:name="_GoBack"/>
      <w:bookmarkEnd w:id="9"/>
      <w:r>
        <w:rPr>
          <w:rFonts w:asciiTheme="majorHAnsi" w:eastAsia="Arial" w:hAnsiTheme="majorHAnsi" w:cstheme="majorHAnsi"/>
          <w:b/>
          <w:sz w:val="24"/>
          <w:szCs w:val="24"/>
        </w:rPr>
        <w:t xml:space="preserve">ANEXO </w:t>
      </w:r>
      <w:r w:rsidR="008F740B">
        <w:rPr>
          <w:rFonts w:asciiTheme="majorHAnsi" w:eastAsia="Arial" w:hAnsiTheme="majorHAnsi" w:cstheme="majorHAnsi"/>
          <w:b/>
          <w:sz w:val="24"/>
          <w:szCs w:val="24"/>
        </w:rPr>
        <w:t>VIII</w:t>
      </w:r>
    </w:p>
    <w:p w14:paraId="22F267FE" w14:textId="77777777" w:rsidR="00C024D0" w:rsidRPr="00470AE3" w:rsidRDefault="00C024D0" w:rsidP="00C024D0">
      <w:pPr>
        <w:spacing w:after="60" w:line="240" w:lineRule="auto"/>
        <w:ind w:left="0" w:hanging="2"/>
        <w:jc w:val="center"/>
        <w:rPr>
          <w:rFonts w:asciiTheme="majorHAnsi" w:eastAsia="Arial" w:hAnsiTheme="majorHAnsi" w:cstheme="majorHAnsi"/>
          <w:sz w:val="24"/>
          <w:szCs w:val="24"/>
        </w:rPr>
      </w:pPr>
      <w:r w:rsidRPr="00470AE3">
        <w:rPr>
          <w:rFonts w:asciiTheme="majorHAnsi" w:eastAsia="Arial" w:hAnsiTheme="majorHAnsi" w:cstheme="majorHAnsi"/>
          <w:sz w:val="24"/>
          <w:szCs w:val="24"/>
        </w:rPr>
        <w:t>MINUTA TERMO DE FOMENTO</w:t>
      </w:r>
    </w:p>
    <w:p w14:paraId="488C3412" w14:textId="77777777" w:rsidR="00C024D0" w:rsidRPr="00470AE3" w:rsidRDefault="00C024D0" w:rsidP="00C024D0">
      <w:pPr>
        <w:spacing w:after="0" w:line="240" w:lineRule="auto"/>
        <w:ind w:left="0" w:hanging="2"/>
        <w:rPr>
          <w:rFonts w:asciiTheme="majorHAnsi" w:eastAsia="Arial" w:hAnsiTheme="majorHAnsi" w:cstheme="majorHAnsi"/>
          <w:sz w:val="24"/>
          <w:szCs w:val="24"/>
        </w:rPr>
      </w:pPr>
    </w:p>
    <w:p w14:paraId="45B6643D" w14:textId="77777777" w:rsidR="00C024D0" w:rsidRPr="00470AE3" w:rsidRDefault="00C024D0" w:rsidP="00C024D0">
      <w:pPr>
        <w:spacing w:after="60"/>
        <w:ind w:left="0" w:hanging="2"/>
        <w:jc w:val="center"/>
        <w:rPr>
          <w:rFonts w:asciiTheme="majorHAnsi" w:hAnsiTheme="majorHAnsi" w:cstheme="majorHAnsi"/>
          <w:b/>
          <w:sz w:val="24"/>
          <w:szCs w:val="24"/>
        </w:rPr>
      </w:pPr>
      <w:r w:rsidRPr="00470AE3">
        <w:rPr>
          <w:rFonts w:asciiTheme="majorHAnsi" w:hAnsiTheme="majorHAnsi" w:cstheme="majorHAnsi"/>
          <w:b/>
          <w:sz w:val="24"/>
          <w:szCs w:val="24"/>
        </w:rPr>
        <w:t xml:space="preserve">TERMO DE FOMENTO Nº </w:t>
      </w:r>
      <w:r>
        <w:rPr>
          <w:rFonts w:asciiTheme="majorHAnsi" w:hAnsiTheme="majorHAnsi" w:cstheme="majorHAnsi"/>
          <w:b/>
          <w:sz w:val="24"/>
          <w:szCs w:val="24"/>
        </w:rPr>
        <w:t>____</w:t>
      </w:r>
      <w:r w:rsidRPr="00470AE3">
        <w:rPr>
          <w:rFonts w:asciiTheme="majorHAnsi" w:hAnsiTheme="majorHAnsi" w:cstheme="majorHAnsi"/>
          <w:b/>
          <w:sz w:val="24"/>
          <w:szCs w:val="24"/>
        </w:rPr>
        <w:t>/202</w:t>
      </w:r>
      <w:r>
        <w:rPr>
          <w:rFonts w:asciiTheme="majorHAnsi" w:hAnsiTheme="majorHAnsi" w:cstheme="majorHAnsi"/>
          <w:b/>
          <w:sz w:val="24"/>
          <w:szCs w:val="24"/>
        </w:rPr>
        <w:t>3</w:t>
      </w:r>
      <w:r w:rsidRPr="00470AE3">
        <w:rPr>
          <w:rFonts w:asciiTheme="majorHAnsi" w:hAnsiTheme="majorHAnsi" w:cstheme="majorHAnsi"/>
          <w:b/>
          <w:sz w:val="24"/>
          <w:szCs w:val="24"/>
        </w:rPr>
        <w:t xml:space="preserve"> – FIA </w:t>
      </w:r>
    </w:p>
    <w:p w14:paraId="01305FDD" w14:textId="77777777" w:rsidR="00C024D0" w:rsidRPr="00470AE3" w:rsidRDefault="00C024D0" w:rsidP="00C024D0">
      <w:pPr>
        <w:spacing w:after="60"/>
        <w:ind w:left="0" w:hanging="2"/>
        <w:jc w:val="center"/>
        <w:rPr>
          <w:rFonts w:asciiTheme="majorHAnsi" w:hAnsiTheme="majorHAnsi" w:cstheme="majorHAnsi"/>
          <w:sz w:val="24"/>
          <w:szCs w:val="24"/>
        </w:rPr>
      </w:pPr>
    </w:p>
    <w:p w14:paraId="37DA63BF" w14:textId="77777777" w:rsidR="00C024D0" w:rsidRPr="00470AE3" w:rsidRDefault="00C024D0" w:rsidP="00C024D0">
      <w:pPr>
        <w:spacing w:after="60"/>
        <w:ind w:left="0" w:hanging="2"/>
        <w:jc w:val="both"/>
        <w:rPr>
          <w:rFonts w:asciiTheme="majorHAnsi" w:hAnsiTheme="majorHAnsi" w:cstheme="majorHAnsi"/>
          <w:sz w:val="24"/>
          <w:szCs w:val="24"/>
        </w:rPr>
      </w:pPr>
      <w:r w:rsidRPr="00470AE3">
        <w:rPr>
          <w:rFonts w:asciiTheme="majorHAnsi" w:hAnsiTheme="majorHAnsi" w:cstheme="majorHAnsi"/>
          <w:sz w:val="24"/>
          <w:szCs w:val="24"/>
        </w:rPr>
        <w:t>O</w:t>
      </w:r>
      <w:r>
        <w:rPr>
          <w:rFonts w:asciiTheme="majorHAnsi" w:hAnsiTheme="majorHAnsi" w:cstheme="majorHAnsi"/>
          <w:b/>
          <w:sz w:val="24"/>
          <w:szCs w:val="24"/>
        </w:rPr>
        <w:t xml:space="preserve"> MUNICÍPIO DE CAPINZAL</w:t>
      </w:r>
      <w:r w:rsidRPr="00470AE3">
        <w:rPr>
          <w:rFonts w:asciiTheme="majorHAnsi" w:hAnsiTheme="majorHAnsi" w:cstheme="majorHAnsi"/>
          <w:b/>
          <w:sz w:val="24"/>
          <w:szCs w:val="24"/>
        </w:rPr>
        <w:t xml:space="preserve"> (SC),</w:t>
      </w:r>
      <w:r w:rsidRPr="00470AE3">
        <w:rPr>
          <w:rFonts w:asciiTheme="majorHAnsi" w:hAnsiTheme="majorHAnsi" w:cstheme="majorHAnsi"/>
          <w:sz w:val="24"/>
          <w:szCs w:val="24"/>
        </w:rPr>
        <w:t xml:space="preserve"> pessoa jurídica de direito público interno, </w:t>
      </w:r>
      <w:r w:rsidRPr="00470AE3">
        <w:rPr>
          <w:rFonts w:asciiTheme="majorHAnsi" w:eastAsia="Times" w:hAnsiTheme="majorHAnsi" w:cstheme="majorHAnsi"/>
          <w:color w:val="000000"/>
          <w:sz w:val="24"/>
          <w:szCs w:val="24"/>
        </w:rPr>
        <w:t xml:space="preserve">com </w:t>
      </w:r>
      <w:r w:rsidRPr="00470AE3">
        <w:rPr>
          <w:rFonts w:asciiTheme="majorHAnsi" w:eastAsia="Arial" w:hAnsiTheme="majorHAnsi" w:cstheme="majorHAnsi"/>
          <w:color w:val="000000"/>
          <w:sz w:val="24"/>
          <w:szCs w:val="24"/>
        </w:rPr>
        <w:t>Sede Administrativa Provisória do Centro Administrativo Prefeito Silvio Santos, situada nas dependências do Centro Social São Francisco, anexo à Igreja Matriz</w:t>
      </w:r>
      <w:r w:rsidRPr="00470AE3">
        <w:rPr>
          <w:rFonts w:asciiTheme="majorHAnsi" w:eastAsia="Times" w:hAnsiTheme="majorHAnsi" w:cstheme="majorHAnsi"/>
          <w:color w:val="000000"/>
          <w:sz w:val="24"/>
          <w:szCs w:val="24"/>
        </w:rPr>
        <w:t xml:space="preserve">, Centro de Capinzal – SC, inscrito no CNPJ sob o nº 82.939.406/0001-07, neste ato representado por seu Prefeito Municipal </w:t>
      </w:r>
      <w:r w:rsidRPr="00470AE3">
        <w:rPr>
          <w:rFonts w:asciiTheme="majorHAnsi" w:eastAsia="Times" w:hAnsiTheme="majorHAnsi" w:cstheme="majorHAnsi"/>
          <w:b/>
          <w:color w:val="000000"/>
          <w:sz w:val="24"/>
          <w:szCs w:val="24"/>
        </w:rPr>
        <w:t>NILVO DORINI</w:t>
      </w:r>
      <w:r w:rsidRPr="00470AE3">
        <w:rPr>
          <w:rFonts w:asciiTheme="majorHAnsi" w:eastAsia="Times" w:hAnsiTheme="majorHAnsi" w:cstheme="majorHAnsi"/>
          <w:color w:val="000000"/>
          <w:sz w:val="24"/>
          <w:szCs w:val="24"/>
        </w:rPr>
        <w:t xml:space="preserve">, portador da cédula de identidade nº </w:t>
      </w:r>
      <w:r w:rsidRPr="00470AE3">
        <w:rPr>
          <w:rFonts w:asciiTheme="majorHAnsi" w:hAnsiTheme="majorHAnsi" w:cstheme="majorHAnsi"/>
          <w:sz w:val="24"/>
          <w:szCs w:val="24"/>
        </w:rPr>
        <w:t>1.515.892,</w:t>
      </w:r>
      <w:r w:rsidRPr="00470AE3">
        <w:rPr>
          <w:rFonts w:asciiTheme="majorHAnsi" w:hAnsiTheme="majorHAnsi" w:cstheme="majorHAnsi"/>
          <w:b/>
          <w:sz w:val="24"/>
          <w:szCs w:val="24"/>
        </w:rPr>
        <w:t xml:space="preserve"> </w:t>
      </w:r>
      <w:r w:rsidRPr="00470AE3">
        <w:rPr>
          <w:rFonts w:asciiTheme="majorHAnsi" w:hAnsiTheme="majorHAnsi" w:cstheme="majorHAnsi"/>
          <w:bCs/>
          <w:sz w:val="24"/>
          <w:szCs w:val="24"/>
        </w:rPr>
        <w:t>expedida por SSP, em 22/03/2017</w:t>
      </w:r>
      <w:r w:rsidRPr="00470AE3">
        <w:rPr>
          <w:rFonts w:asciiTheme="majorHAnsi" w:eastAsia="Times" w:hAnsiTheme="majorHAnsi" w:cstheme="majorHAnsi"/>
          <w:color w:val="000000"/>
          <w:sz w:val="24"/>
          <w:szCs w:val="24"/>
        </w:rPr>
        <w:t xml:space="preserve">, expedida pela SSP/SC, inscrito no CPF sob o nº </w:t>
      </w:r>
      <w:r w:rsidRPr="00470AE3">
        <w:rPr>
          <w:rFonts w:asciiTheme="majorHAnsi" w:hAnsiTheme="majorHAnsi" w:cstheme="majorHAnsi"/>
          <w:sz w:val="24"/>
          <w:szCs w:val="24"/>
        </w:rPr>
        <w:t>482.175.149-68,</w:t>
      </w:r>
      <w:r w:rsidRPr="00470AE3">
        <w:rPr>
          <w:rFonts w:asciiTheme="majorHAnsi" w:eastAsia="Times" w:hAnsiTheme="majorHAnsi" w:cstheme="majorHAnsi"/>
          <w:color w:val="000000"/>
          <w:sz w:val="24"/>
          <w:szCs w:val="24"/>
        </w:rPr>
        <w:t xml:space="preserve"> residente e domiciliado em Capinzal,</w:t>
      </w:r>
      <w:r w:rsidRPr="00470AE3">
        <w:rPr>
          <w:rFonts w:asciiTheme="majorHAnsi" w:eastAsia="Arial" w:hAnsiTheme="majorHAnsi" w:cstheme="majorHAnsi"/>
          <w:sz w:val="24"/>
          <w:szCs w:val="24"/>
        </w:rPr>
        <w:t xml:space="preserve"> </w:t>
      </w:r>
      <w:r w:rsidRPr="00470AE3">
        <w:rPr>
          <w:rFonts w:asciiTheme="majorHAnsi" w:eastAsia="Arial" w:hAnsiTheme="majorHAnsi" w:cstheme="majorHAnsi"/>
          <w:sz w:val="24"/>
          <w:szCs w:val="24"/>
          <w:highlight w:val="white"/>
        </w:rPr>
        <w:t xml:space="preserve">por meio do </w:t>
      </w:r>
      <w:r w:rsidRPr="00470AE3">
        <w:rPr>
          <w:rFonts w:asciiTheme="majorHAnsi" w:eastAsia="Arial" w:hAnsiTheme="majorHAnsi" w:cstheme="majorHAnsi"/>
          <w:sz w:val="24"/>
          <w:szCs w:val="24"/>
        </w:rPr>
        <w:t xml:space="preserve">FUNDO MUNICIPAL DA INFÂNCIA E ADOLESCÊNCIA - FIA, com CNPJ nº 01.842.192/0001-46, de acordo com a Lei nº 13.019, de 31 de julho de 2014 e na Lei Municipal nº 3.320 de </w:t>
      </w:r>
      <w:proofErr w:type="gramStart"/>
      <w:r w:rsidRPr="00470AE3">
        <w:rPr>
          <w:rFonts w:asciiTheme="majorHAnsi" w:eastAsia="Arial" w:hAnsiTheme="majorHAnsi" w:cstheme="majorHAnsi"/>
          <w:sz w:val="24"/>
          <w:szCs w:val="24"/>
        </w:rPr>
        <w:t>2</w:t>
      </w:r>
      <w:proofErr w:type="gramEnd"/>
      <w:r w:rsidRPr="00470AE3">
        <w:rPr>
          <w:rFonts w:asciiTheme="majorHAnsi" w:eastAsia="Arial" w:hAnsiTheme="majorHAnsi" w:cstheme="majorHAnsi"/>
          <w:sz w:val="24"/>
          <w:szCs w:val="24"/>
        </w:rPr>
        <w:t xml:space="preserve"> de maio de 2019 e alterações posteriores</w:t>
      </w:r>
      <w:r>
        <w:rPr>
          <w:rFonts w:asciiTheme="majorHAnsi" w:eastAsia="Arial" w:hAnsiTheme="majorHAnsi" w:cstheme="majorHAnsi"/>
          <w:sz w:val="24"/>
          <w:szCs w:val="24"/>
        </w:rPr>
        <w:t xml:space="preserve">, </w:t>
      </w:r>
      <w:r w:rsidRPr="00470AE3">
        <w:rPr>
          <w:rFonts w:asciiTheme="majorHAnsi" w:hAnsiTheme="majorHAnsi" w:cstheme="majorHAnsi"/>
          <w:sz w:val="24"/>
          <w:szCs w:val="24"/>
        </w:rPr>
        <w:t>doravante denominado Administração Pública</w:t>
      </w:r>
      <w:r>
        <w:rPr>
          <w:rFonts w:asciiTheme="majorHAnsi" w:hAnsiTheme="majorHAnsi" w:cstheme="majorHAnsi"/>
          <w:sz w:val="24"/>
          <w:szCs w:val="24"/>
        </w:rPr>
        <w:t xml:space="preserve"> e</w:t>
      </w:r>
      <w:r w:rsidRPr="00470AE3">
        <w:rPr>
          <w:rFonts w:asciiTheme="majorHAnsi" w:hAnsiTheme="majorHAnsi" w:cstheme="majorHAnsi"/>
          <w:sz w:val="24"/>
          <w:szCs w:val="24"/>
        </w:rPr>
        <w:t xml:space="preserve"> a (nome da organização da sociedade civil</w:t>
      </w:r>
      <w:r>
        <w:rPr>
          <w:rFonts w:asciiTheme="majorHAnsi" w:hAnsiTheme="majorHAnsi" w:cstheme="majorHAnsi"/>
          <w:sz w:val="24"/>
          <w:szCs w:val="24"/>
        </w:rPr>
        <w:t>____________________</w:t>
      </w:r>
      <w:r w:rsidRPr="00470AE3">
        <w:rPr>
          <w:rFonts w:asciiTheme="majorHAnsi" w:hAnsiTheme="majorHAnsi" w:cstheme="majorHAnsi"/>
          <w:sz w:val="24"/>
          <w:szCs w:val="24"/>
        </w:rPr>
        <w:t>), inscrita no CNPJ n° (identificar</w:t>
      </w:r>
      <w:r>
        <w:rPr>
          <w:rFonts w:asciiTheme="majorHAnsi" w:hAnsiTheme="majorHAnsi" w:cstheme="majorHAnsi"/>
          <w:sz w:val="24"/>
          <w:szCs w:val="24"/>
        </w:rPr>
        <w:t>____________</w:t>
      </w:r>
      <w:r w:rsidRPr="00470AE3">
        <w:rPr>
          <w:rFonts w:asciiTheme="majorHAnsi" w:hAnsiTheme="majorHAnsi" w:cstheme="majorHAnsi"/>
          <w:sz w:val="24"/>
          <w:szCs w:val="24"/>
        </w:rPr>
        <w:t>), com sede administrativa à Rua (endereço</w:t>
      </w:r>
      <w:r>
        <w:rPr>
          <w:rFonts w:asciiTheme="majorHAnsi" w:hAnsiTheme="majorHAnsi" w:cstheme="majorHAnsi"/>
          <w:sz w:val="24"/>
          <w:szCs w:val="24"/>
        </w:rPr>
        <w:t>_______________</w:t>
      </w:r>
      <w:r w:rsidRPr="00470AE3">
        <w:rPr>
          <w:rFonts w:asciiTheme="majorHAnsi" w:hAnsiTheme="majorHAnsi" w:cstheme="majorHAnsi"/>
          <w:sz w:val="24"/>
          <w:szCs w:val="24"/>
        </w:rPr>
        <w:t xml:space="preserve">), Município de </w:t>
      </w:r>
      <w:r>
        <w:rPr>
          <w:rFonts w:asciiTheme="majorHAnsi" w:hAnsiTheme="majorHAnsi" w:cstheme="majorHAnsi"/>
          <w:sz w:val="24"/>
          <w:szCs w:val="24"/>
        </w:rPr>
        <w:t>Capinzal</w:t>
      </w:r>
      <w:r w:rsidRPr="00470AE3">
        <w:rPr>
          <w:rFonts w:asciiTheme="majorHAnsi" w:hAnsiTheme="majorHAnsi" w:cstheme="majorHAnsi"/>
          <w:sz w:val="24"/>
          <w:szCs w:val="24"/>
        </w:rPr>
        <w:t>, neste ato representada por seu Presidente, Sr. (nome do presidente</w:t>
      </w:r>
      <w:r>
        <w:rPr>
          <w:rFonts w:asciiTheme="majorHAnsi" w:hAnsiTheme="majorHAnsi" w:cstheme="majorHAnsi"/>
          <w:sz w:val="24"/>
          <w:szCs w:val="24"/>
        </w:rPr>
        <w:t>________________</w:t>
      </w:r>
      <w:r w:rsidRPr="00470AE3">
        <w:rPr>
          <w:rFonts w:asciiTheme="majorHAnsi" w:hAnsiTheme="majorHAnsi" w:cstheme="majorHAnsi"/>
          <w:sz w:val="24"/>
          <w:szCs w:val="24"/>
        </w:rPr>
        <w:t xml:space="preserve">), doravante denominada OSC. </w:t>
      </w:r>
    </w:p>
    <w:p w14:paraId="503174A6" w14:textId="77777777" w:rsidR="00C024D0" w:rsidRPr="00470AE3" w:rsidRDefault="00C024D0" w:rsidP="00C024D0">
      <w:pPr>
        <w:spacing w:after="60"/>
        <w:ind w:left="0" w:hanging="2"/>
        <w:jc w:val="both"/>
        <w:rPr>
          <w:rFonts w:asciiTheme="majorHAnsi" w:hAnsiTheme="majorHAnsi" w:cstheme="majorHAnsi"/>
          <w:sz w:val="24"/>
          <w:szCs w:val="24"/>
        </w:rPr>
      </w:pPr>
    </w:p>
    <w:p w14:paraId="1454D694" w14:textId="7661C058" w:rsidR="00C024D0" w:rsidRPr="00470AE3" w:rsidRDefault="00C024D0" w:rsidP="00C024D0">
      <w:pPr>
        <w:ind w:left="0" w:hanging="2"/>
        <w:jc w:val="both"/>
        <w:rPr>
          <w:rFonts w:asciiTheme="majorHAnsi" w:hAnsiTheme="majorHAnsi" w:cstheme="majorHAnsi"/>
          <w:sz w:val="24"/>
          <w:szCs w:val="24"/>
        </w:rPr>
      </w:pPr>
      <w:proofErr w:type="gramStart"/>
      <w:r w:rsidRPr="00470AE3">
        <w:rPr>
          <w:rFonts w:asciiTheme="majorHAnsi" w:hAnsiTheme="majorHAnsi" w:cstheme="majorHAnsi"/>
          <w:sz w:val="24"/>
          <w:szCs w:val="24"/>
        </w:rPr>
        <w:t>RESOLVEM</w:t>
      </w:r>
      <w:proofErr w:type="gramEnd"/>
      <w:r w:rsidRPr="00470AE3">
        <w:rPr>
          <w:rFonts w:asciiTheme="majorHAnsi" w:hAnsiTheme="majorHAnsi" w:cstheme="majorHAnsi"/>
          <w:sz w:val="24"/>
          <w:szCs w:val="24"/>
        </w:rPr>
        <w:t xml:space="preserve"> celebrar o presente Termo de Fomento, decorrente do Edital de Chamamento Público 01/202</w:t>
      </w:r>
      <w:r>
        <w:rPr>
          <w:rFonts w:asciiTheme="majorHAnsi" w:hAnsiTheme="majorHAnsi" w:cstheme="majorHAnsi"/>
          <w:sz w:val="24"/>
          <w:szCs w:val="24"/>
        </w:rPr>
        <w:t xml:space="preserve">3 </w:t>
      </w:r>
      <w:r w:rsidRPr="00470AE3">
        <w:rPr>
          <w:rFonts w:asciiTheme="majorHAnsi" w:hAnsiTheme="majorHAnsi" w:cstheme="majorHAnsi"/>
          <w:sz w:val="24"/>
          <w:szCs w:val="24"/>
        </w:rPr>
        <w:t>- FIA, em observância às disposições da Lei nº 13.019, de 31 de julho de 2014, do Decreto nº 8.726, de 27 de abril de 2016</w:t>
      </w:r>
      <w:r w:rsidR="00A34EC2">
        <w:rPr>
          <w:rFonts w:asciiTheme="majorHAnsi" w:hAnsiTheme="majorHAnsi" w:cstheme="majorHAnsi"/>
          <w:sz w:val="24"/>
          <w:szCs w:val="24"/>
        </w:rPr>
        <w:t xml:space="preserve"> e da </w:t>
      </w:r>
      <w:r w:rsidRPr="00470AE3">
        <w:rPr>
          <w:rFonts w:asciiTheme="majorHAnsi" w:hAnsiTheme="majorHAnsi" w:cstheme="majorHAnsi"/>
          <w:sz w:val="24"/>
          <w:szCs w:val="24"/>
        </w:rPr>
        <w:t>Instrução Normativa TCE/SC-14/2012 mediante as cláusulas e condições a seguir enunciadas:</w:t>
      </w:r>
    </w:p>
    <w:p w14:paraId="15B8B02E" w14:textId="77777777" w:rsidR="00C024D0" w:rsidRPr="00470AE3" w:rsidRDefault="00C024D0" w:rsidP="00C024D0">
      <w:pPr>
        <w:spacing w:after="60"/>
        <w:ind w:left="0" w:hanging="2"/>
        <w:jc w:val="both"/>
        <w:rPr>
          <w:rFonts w:asciiTheme="majorHAnsi" w:hAnsiTheme="majorHAnsi" w:cstheme="majorHAnsi"/>
          <w:sz w:val="24"/>
          <w:szCs w:val="24"/>
        </w:rPr>
      </w:pPr>
    </w:p>
    <w:p w14:paraId="10C5D5D9" w14:textId="37B8B004" w:rsidR="00C024D0" w:rsidRPr="00470AE3" w:rsidRDefault="00C024D0" w:rsidP="0051466E">
      <w:pPr>
        <w:spacing w:after="60"/>
        <w:ind w:left="0" w:hanging="2"/>
        <w:jc w:val="both"/>
        <w:rPr>
          <w:rFonts w:asciiTheme="majorHAnsi" w:hAnsiTheme="majorHAnsi" w:cstheme="majorHAnsi"/>
          <w:sz w:val="24"/>
          <w:szCs w:val="24"/>
        </w:rPr>
      </w:pPr>
      <w:r w:rsidRPr="00470AE3">
        <w:rPr>
          <w:rFonts w:asciiTheme="majorHAnsi" w:hAnsiTheme="majorHAnsi" w:cstheme="majorHAnsi"/>
          <w:b/>
          <w:sz w:val="24"/>
          <w:szCs w:val="24"/>
        </w:rPr>
        <w:t>CLÁUSULA PRIMEIRA - DO OBJETO E FINALIDADE</w:t>
      </w:r>
      <w:r w:rsidRPr="00470AE3">
        <w:rPr>
          <w:rFonts w:asciiTheme="majorHAnsi" w:hAnsiTheme="majorHAnsi" w:cstheme="majorHAnsi"/>
          <w:sz w:val="24"/>
          <w:szCs w:val="24"/>
        </w:rPr>
        <w:t xml:space="preserve">O objeto do presente Termo de Fomento é a execução de (projeto </w:t>
      </w:r>
      <w:r>
        <w:rPr>
          <w:rFonts w:asciiTheme="majorHAnsi" w:hAnsiTheme="majorHAnsi" w:cstheme="majorHAnsi"/>
          <w:sz w:val="24"/>
          <w:szCs w:val="24"/>
        </w:rPr>
        <w:t>–</w:t>
      </w:r>
      <w:r w:rsidRPr="00470AE3">
        <w:rPr>
          <w:rFonts w:asciiTheme="majorHAnsi" w:hAnsiTheme="majorHAnsi" w:cstheme="majorHAnsi"/>
          <w:sz w:val="24"/>
          <w:szCs w:val="24"/>
        </w:rPr>
        <w:t xml:space="preserve"> descrever</w:t>
      </w:r>
      <w:r>
        <w:rPr>
          <w:rFonts w:asciiTheme="majorHAnsi" w:hAnsiTheme="majorHAnsi" w:cstheme="majorHAnsi"/>
          <w:sz w:val="24"/>
          <w:szCs w:val="24"/>
        </w:rPr>
        <w:t>__________</w:t>
      </w:r>
      <w:r w:rsidRPr="00470AE3">
        <w:rPr>
          <w:rFonts w:asciiTheme="majorHAnsi" w:hAnsiTheme="majorHAnsi" w:cstheme="majorHAnsi"/>
          <w:sz w:val="24"/>
          <w:szCs w:val="24"/>
        </w:rPr>
        <w:t xml:space="preserve">) visando </w:t>
      </w:r>
      <w:proofErr w:type="gramStart"/>
      <w:r w:rsidRPr="00470AE3">
        <w:rPr>
          <w:rFonts w:asciiTheme="majorHAnsi" w:hAnsiTheme="majorHAnsi" w:cstheme="majorHAnsi"/>
          <w:sz w:val="24"/>
          <w:szCs w:val="24"/>
        </w:rPr>
        <w:t>a</w:t>
      </w:r>
      <w:proofErr w:type="gramEnd"/>
      <w:r w:rsidRPr="00470AE3">
        <w:rPr>
          <w:rFonts w:asciiTheme="majorHAnsi" w:hAnsiTheme="majorHAnsi" w:cstheme="majorHAnsi"/>
          <w:sz w:val="24"/>
          <w:szCs w:val="24"/>
        </w:rPr>
        <w:t xml:space="preserve"> consecução de finalidade de interesse público e recíproco que envolve a transferência de recursos financeiros à Organização da Sociedade Civil (OSC), conforme especificações estabelecidas no </w:t>
      </w:r>
      <w:r>
        <w:rPr>
          <w:rFonts w:asciiTheme="majorHAnsi" w:hAnsiTheme="majorHAnsi" w:cstheme="majorHAnsi"/>
          <w:sz w:val="24"/>
          <w:szCs w:val="24"/>
        </w:rPr>
        <w:t>P</w:t>
      </w:r>
      <w:r w:rsidRPr="00470AE3">
        <w:rPr>
          <w:rFonts w:asciiTheme="majorHAnsi" w:hAnsiTheme="majorHAnsi" w:cstheme="majorHAnsi"/>
          <w:sz w:val="24"/>
          <w:szCs w:val="24"/>
        </w:rPr>
        <w:t xml:space="preserve">lano de </w:t>
      </w:r>
      <w:r>
        <w:rPr>
          <w:rFonts w:asciiTheme="majorHAnsi" w:hAnsiTheme="majorHAnsi" w:cstheme="majorHAnsi"/>
          <w:sz w:val="24"/>
          <w:szCs w:val="24"/>
        </w:rPr>
        <w:t>T</w:t>
      </w:r>
      <w:r w:rsidRPr="00470AE3">
        <w:rPr>
          <w:rFonts w:asciiTheme="majorHAnsi" w:hAnsiTheme="majorHAnsi" w:cstheme="majorHAnsi"/>
          <w:sz w:val="24"/>
          <w:szCs w:val="24"/>
        </w:rPr>
        <w:t>rabalho.</w:t>
      </w:r>
    </w:p>
    <w:p w14:paraId="10A995A4" w14:textId="77777777" w:rsidR="00C024D0" w:rsidRPr="00470AE3" w:rsidRDefault="00C024D0" w:rsidP="00C024D0">
      <w:pPr>
        <w:suppressAutoHyphens w:val="0"/>
        <w:spacing w:after="60"/>
        <w:ind w:left="0" w:hanging="2"/>
        <w:jc w:val="both"/>
        <w:rPr>
          <w:rFonts w:asciiTheme="majorHAnsi" w:hAnsiTheme="majorHAnsi" w:cstheme="majorHAnsi"/>
          <w:sz w:val="24"/>
          <w:szCs w:val="24"/>
        </w:rPr>
      </w:pPr>
    </w:p>
    <w:p w14:paraId="54DE63B5" w14:textId="77777777" w:rsidR="00C024D0" w:rsidRPr="00470AE3" w:rsidRDefault="00C024D0" w:rsidP="00C024D0">
      <w:pPr>
        <w:suppressAutoHyphens w:val="0"/>
        <w:spacing w:after="60"/>
        <w:ind w:left="0" w:hanging="2"/>
        <w:jc w:val="both"/>
        <w:rPr>
          <w:rFonts w:asciiTheme="majorHAnsi" w:hAnsiTheme="majorHAnsi" w:cstheme="majorHAnsi"/>
          <w:b/>
          <w:sz w:val="24"/>
          <w:szCs w:val="24"/>
        </w:rPr>
      </w:pPr>
      <w:r w:rsidRPr="00470AE3">
        <w:rPr>
          <w:rFonts w:asciiTheme="majorHAnsi" w:hAnsiTheme="majorHAnsi" w:cstheme="majorHAnsi"/>
          <w:b/>
          <w:sz w:val="24"/>
          <w:szCs w:val="24"/>
        </w:rPr>
        <w:t>CLÁUSULA SEGUNDA - DO PLANO DE TRABALHO</w:t>
      </w:r>
    </w:p>
    <w:p w14:paraId="72A3FA42" w14:textId="77777777" w:rsidR="00C024D0" w:rsidRPr="00470AE3" w:rsidRDefault="00C024D0" w:rsidP="00C024D0">
      <w:pPr>
        <w:spacing w:after="60"/>
        <w:ind w:left="0" w:right="140" w:hanging="2"/>
        <w:jc w:val="both"/>
        <w:rPr>
          <w:rFonts w:asciiTheme="majorHAnsi" w:hAnsiTheme="majorHAnsi" w:cstheme="majorHAnsi"/>
          <w:sz w:val="24"/>
          <w:szCs w:val="24"/>
        </w:rPr>
      </w:pPr>
      <w:r w:rsidRPr="00470AE3">
        <w:rPr>
          <w:rFonts w:asciiTheme="majorHAnsi" w:hAnsiTheme="majorHAnsi" w:cstheme="majorHAnsi"/>
          <w:sz w:val="24"/>
          <w:szCs w:val="24"/>
        </w:rPr>
        <w:t xml:space="preserve">Para o alcance do objeto pactuado, os partícipes </w:t>
      </w:r>
      <w:proofErr w:type="gramStart"/>
      <w:r w:rsidRPr="00470AE3">
        <w:rPr>
          <w:rFonts w:asciiTheme="majorHAnsi" w:hAnsiTheme="majorHAnsi" w:cstheme="majorHAnsi"/>
          <w:sz w:val="24"/>
          <w:szCs w:val="24"/>
        </w:rPr>
        <w:t>obrigam-se</w:t>
      </w:r>
      <w:proofErr w:type="gramEnd"/>
      <w:r w:rsidRPr="00470AE3">
        <w:rPr>
          <w:rFonts w:asciiTheme="majorHAnsi" w:hAnsiTheme="majorHAnsi" w:cstheme="majorHAnsi"/>
          <w:sz w:val="24"/>
          <w:szCs w:val="24"/>
        </w:rPr>
        <w:t xml:space="preserve"> a cumprir o plano de trabalho que, independente de transcrição, é parte integrante e indissociável do presente Termo de Fomento, bem como toda documentação técnica que dele resulte, cujos dados neles contidos acatam os partícipes.</w:t>
      </w:r>
    </w:p>
    <w:p w14:paraId="17C49836" w14:textId="77777777" w:rsidR="00C024D0" w:rsidRPr="00470AE3" w:rsidRDefault="00C024D0" w:rsidP="00C024D0">
      <w:pPr>
        <w:spacing w:after="60"/>
        <w:ind w:left="0" w:hanging="2"/>
        <w:jc w:val="both"/>
        <w:rPr>
          <w:rFonts w:asciiTheme="majorHAnsi" w:hAnsiTheme="majorHAnsi" w:cstheme="majorHAnsi"/>
          <w:sz w:val="24"/>
          <w:szCs w:val="24"/>
        </w:rPr>
      </w:pPr>
      <w:proofErr w:type="spellStart"/>
      <w:r w:rsidRPr="0059202E">
        <w:rPr>
          <w:rFonts w:asciiTheme="majorHAnsi" w:hAnsiTheme="majorHAnsi" w:cstheme="majorHAnsi"/>
          <w:sz w:val="24"/>
          <w:szCs w:val="24"/>
        </w:rPr>
        <w:lastRenderedPageBreak/>
        <w:t>Subcláusula</w:t>
      </w:r>
      <w:proofErr w:type="spellEnd"/>
      <w:r w:rsidRPr="0059202E">
        <w:rPr>
          <w:rFonts w:asciiTheme="majorHAnsi" w:hAnsiTheme="majorHAnsi" w:cstheme="majorHAnsi"/>
          <w:sz w:val="24"/>
          <w:szCs w:val="24"/>
        </w:rPr>
        <w:t xml:space="preserve"> única. Os ajustes no plano de trabalho serão formalizados por ofício e </w:t>
      </w:r>
      <w:proofErr w:type="spellStart"/>
      <w:r w:rsidRPr="0059202E">
        <w:rPr>
          <w:rFonts w:asciiTheme="majorHAnsi" w:hAnsiTheme="majorHAnsi" w:cstheme="majorHAnsi"/>
          <w:sz w:val="24"/>
          <w:szCs w:val="24"/>
        </w:rPr>
        <w:t>apostilamento</w:t>
      </w:r>
      <w:proofErr w:type="spellEnd"/>
      <w:r w:rsidRPr="0059202E">
        <w:rPr>
          <w:rFonts w:asciiTheme="majorHAnsi" w:hAnsiTheme="majorHAnsi" w:cstheme="majorHAnsi"/>
          <w:sz w:val="24"/>
          <w:szCs w:val="24"/>
        </w:rPr>
        <w:t>,</w:t>
      </w:r>
      <w:r w:rsidRPr="00470AE3">
        <w:rPr>
          <w:rFonts w:asciiTheme="majorHAnsi" w:hAnsiTheme="majorHAnsi" w:cstheme="majorHAnsi"/>
          <w:sz w:val="24"/>
          <w:szCs w:val="24"/>
        </w:rPr>
        <w:t xml:space="preserve"> exceto quando coincidirem com alguma hipótese de termo </w:t>
      </w:r>
      <w:proofErr w:type="gramStart"/>
      <w:r w:rsidRPr="00470AE3">
        <w:rPr>
          <w:rFonts w:asciiTheme="majorHAnsi" w:hAnsiTheme="majorHAnsi" w:cstheme="majorHAnsi"/>
          <w:sz w:val="24"/>
          <w:szCs w:val="24"/>
        </w:rPr>
        <w:t>aditivo prevista</w:t>
      </w:r>
      <w:proofErr w:type="gramEnd"/>
      <w:r w:rsidRPr="00470AE3">
        <w:rPr>
          <w:rFonts w:asciiTheme="majorHAnsi" w:hAnsiTheme="majorHAnsi" w:cstheme="majorHAnsi"/>
          <w:sz w:val="24"/>
          <w:szCs w:val="24"/>
        </w:rPr>
        <w:t xml:space="preserve"> no art. 43, caput, inciso I, do Decreto nº 8.726, de 2016, caso em que deverão ser formalizados por aditamento ao termo de fomento, sendo vedada a alteração do objeto da parceria.</w:t>
      </w:r>
    </w:p>
    <w:p w14:paraId="6C100830" w14:textId="77777777" w:rsidR="00C024D0" w:rsidRPr="00470AE3" w:rsidRDefault="00C024D0" w:rsidP="00C024D0">
      <w:pPr>
        <w:suppressAutoHyphens w:val="0"/>
        <w:spacing w:after="60"/>
        <w:ind w:left="0" w:hanging="2"/>
        <w:jc w:val="both"/>
        <w:rPr>
          <w:rFonts w:asciiTheme="majorHAnsi" w:hAnsiTheme="majorHAnsi" w:cstheme="majorHAnsi"/>
          <w:sz w:val="24"/>
          <w:szCs w:val="24"/>
        </w:rPr>
      </w:pPr>
    </w:p>
    <w:p w14:paraId="3E16F899" w14:textId="77777777" w:rsidR="00C024D0" w:rsidRPr="00470AE3" w:rsidRDefault="00C024D0" w:rsidP="00C024D0">
      <w:pPr>
        <w:spacing w:after="60"/>
        <w:ind w:left="0" w:hanging="2"/>
        <w:jc w:val="both"/>
        <w:rPr>
          <w:rFonts w:asciiTheme="majorHAnsi" w:hAnsiTheme="majorHAnsi" w:cstheme="majorHAnsi"/>
          <w:b/>
          <w:sz w:val="24"/>
          <w:szCs w:val="24"/>
        </w:rPr>
      </w:pPr>
      <w:r w:rsidRPr="00470AE3">
        <w:rPr>
          <w:rFonts w:asciiTheme="majorHAnsi" w:hAnsiTheme="majorHAnsi" w:cstheme="majorHAnsi"/>
          <w:b/>
          <w:sz w:val="24"/>
          <w:szCs w:val="24"/>
        </w:rPr>
        <w:t>CLÁUSULA TERCEIRA – DO PRAZO DE VIGÊNCIA</w:t>
      </w:r>
    </w:p>
    <w:p w14:paraId="124BD370" w14:textId="77777777" w:rsidR="00C024D0" w:rsidRPr="00470AE3" w:rsidRDefault="00C024D0" w:rsidP="00C024D0">
      <w:pPr>
        <w:spacing w:after="60"/>
        <w:ind w:left="0" w:hanging="2"/>
        <w:jc w:val="both"/>
        <w:rPr>
          <w:rFonts w:asciiTheme="majorHAnsi" w:hAnsiTheme="majorHAnsi" w:cstheme="majorHAnsi"/>
          <w:sz w:val="24"/>
          <w:szCs w:val="24"/>
        </w:rPr>
      </w:pPr>
      <w:r w:rsidRPr="00470AE3">
        <w:rPr>
          <w:rFonts w:asciiTheme="majorHAnsi" w:hAnsiTheme="majorHAnsi" w:cstheme="majorHAnsi"/>
          <w:sz w:val="24"/>
          <w:szCs w:val="24"/>
        </w:rPr>
        <w:t>O prazo de vigência deste Term</w:t>
      </w:r>
      <w:r>
        <w:rPr>
          <w:rFonts w:asciiTheme="majorHAnsi" w:hAnsiTheme="majorHAnsi" w:cstheme="majorHAnsi"/>
          <w:sz w:val="24"/>
          <w:szCs w:val="24"/>
        </w:rPr>
        <w:t xml:space="preserve">o de Fomento </w:t>
      </w:r>
      <w:r w:rsidRPr="00A34EC2">
        <w:rPr>
          <w:rFonts w:asciiTheme="majorHAnsi" w:hAnsiTheme="majorHAnsi" w:cstheme="majorHAnsi"/>
          <w:sz w:val="24"/>
          <w:szCs w:val="24"/>
        </w:rPr>
        <w:t>será até 31/12/2023</w:t>
      </w:r>
      <w:r w:rsidRPr="00470AE3">
        <w:rPr>
          <w:rFonts w:asciiTheme="majorHAnsi" w:hAnsiTheme="majorHAnsi" w:cstheme="majorHAnsi"/>
          <w:sz w:val="24"/>
          <w:szCs w:val="24"/>
        </w:rPr>
        <w:t>, podendo ser prorrogado nos seguintes casos e condições previstos no art. 55 da Lei nº 13.019, de 2014, e art. 21 do Decreto nº 8.726, de 2016:</w:t>
      </w:r>
    </w:p>
    <w:p w14:paraId="01FB189A" w14:textId="77777777" w:rsidR="00C024D0" w:rsidRPr="00470AE3" w:rsidRDefault="00C024D0" w:rsidP="00C024D0">
      <w:pPr>
        <w:spacing w:after="60"/>
        <w:ind w:left="0" w:hanging="2"/>
        <w:jc w:val="both"/>
        <w:rPr>
          <w:rFonts w:asciiTheme="majorHAnsi" w:hAnsiTheme="majorHAnsi" w:cstheme="majorHAnsi"/>
          <w:sz w:val="24"/>
          <w:szCs w:val="24"/>
        </w:rPr>
      </w:pPr>
      <w:r w:rsidRPr="00470AE3">
        <w:rPr>
          <w:rFonts w:asciiTheme="majorHAnsi" w:hAnsiTheme="majorHAnsi" w:cstheme="majorHAnsi"/>
          <w:b/>
          <w:sz w:val="24"/>
          <w:szCs w:val="24"/>
        </w:rPr>
        <w:t>I</w:t>
      </w:r>
      <w:r w:rsidRPr="00470AE3">
        <w:rPr>
          <w:rFonts w:asciiTheme="majorHAnsi" w:hAnsiTheme="majorHAnsi" w:cstheme="majorHAnsi"/>
          <w:sz w:val="24"/>
          <w:szCs w:val="24"/>
        </w:rPr>
        <w:t xml:space="preserve">. </w:t>
      </w:r>
      <w:proofErr w:type="gramStart"/>
      <w:r w:rsidRPr="00470AE3">
        <w:rPr>
          <w:rFonts w:asciiTheme="majorHAnsi" w:hAnsiTheme="majorHAnsi" w:cstheme="majorHAnsi"/>
          <w:sz w:val="24"/>
          <w:szCs w:val="24"/>
        </w:rPr>
        <w:t>mediante</w:t>
      </w:r>
      <w:proofErr w:type="gramEnd"/>
      <w:r w:rsidRPr="00470AE3">
        <w:rPr>
          <w:rFonts w:asciiTheme="majorHAnsi" w:hAnsiTheme="majorHAnsi" w:cstheme="majorHAnsi"/>
          <w:sz w:val="24"/>
          <w:szCs w:val="24"/>
        </w:rPr>
        <w:t xml:space="preserve"> termo aditivo, por solicitação da OSC devidamente fundamentada, formulada, no mínimo, 30 (trinta) dias antes do seu término, desde que autorizada pela Administração Pública e</w:t>
      </w:r>
    </w:p>
    <w:p w14:paraId="18EB862B" w14:textId="77777777" w:rsidR="00C024D0" w:rsidRPr="00470AE3" w:rsidRDefault="00C024D0" w:rsidP="00C024D0">
      <w:pPr>
        <w:spacing w:after="60"/>
        <w:ind w:left="0" w:hanging="2"/>
        <w:jc w:val="both"/>
        <w:rPr>
          <w:rFonts w:asciiTheme="majorHAnsi" w:hAnsiTheme="majorHAnsi" w:cstheme="majorHAnsi"/>
          <w:sz w:val="24"/>
          <w:szCs w:val="24"/>
        </w:rPr>
      </w:pPr>
      <w:r w:rsidRPr="00470AE3">
        <w:rPr>
          <w:rFonts w:asciiTheme="majorHAnsi" w:hAnsiTheme="majorHAnsi" w:cstheme="majorHAnsi"/>
          <w:b/>
          <w:sz w:val="24"/>
          <w:szCs w:val="24"/>
        </w:rPr>
        <w:t>II</w:t>
      </w:r>
      <w:r w:rsidRPr="00470AE3">
        <w:rPr>
          <w:rFonts w:asciiTheme="majorHAnsi" w:hAnsiTheme="majorHAnsi" w:cstheme="majorHAnsi"/>
          <w:sz w:val="24"/>
          <w:szCs w:val="24"/>
        </w:rPr>
        <w:t xml:space="preserve">. </w:t>
      </w:r>
      <w:proofErr w:type="gramStart"/>
      <w:r w:rsidRPr="00470AE3">
        <w:rPr>
          <w:rFonts w:asciiTheme="majorHAnsi" w:hAnsiTheme="majorHAnsi" w:cstheme="majorHAnsi"/>
          <w:sz w:val="24"/>
          <w:szCs w:val="24"/>
        </w:rPr>
        <w:t>de</w:t>
      </w:r>
      <w:proofErr w:type="gramEnd"/>
      <w:r w:rsidRPr="00470AE3">
        <w:rPr>
          <w:rFonts w:asciiTheme="majorHAnsi" w:hAnsiTheme="majorHAnsi" w:cstheme="majorHAnsi"/>
          <w:sz w:val="24"/>
          <w:szCs w:val="24"/>
        </w:rPr>
        <w:t xml:space="preserve"> ofício, por iniciativa da Administração Pública, quando esta der causa a atraso na liberação de recursos financeiros, limitada ao exato período do atraso verificado.</w:t>
      </w:r>
    </w:p>
    <w:p w14:paraId="1E86D846" w14:textId="77777777" w:rsidR="00C024D0" w:rsidRPr="00470AE3" w:rsidRDefault="00C024D0" w:rsidP="00C024D0">
      <w:pPr>
        <w:spacing w:after="60"/>
        <w:ind w:left="0" w:hanging="2"/>
        <w:jc w:val="both"/>
        <w:rPr>
          <w:rFonts w:asciiTheme="majorHAnsi" w:hAnsiTheme="majorHAnsi" w:cstheme="majorHAnsi"/>
          <w:b/>
          <w:sz w:val="24"/>
          <w:szCs w:val="24"/>
        </w:rPr>
      </w:pPr>
    </w:p>
    <w:p w14:paraId="3623A5D6" w14:textId="77777777" w:rsidR="00C024D0" w:rsidRPr="00470AE3" w:rsidRDefault="00C024D0" w:rsidP="00C024D0">
      <w:pPr>
        <w:spacing w:after="60"/>
        <w:ind w:left="0" w:hanging="2"/>
        <w:jc w:val="both"/>
        <w:rPr>
          <w:rFonts w:asciiTheme="majorHAnsi" w:hAnsiTheme="majorHAnsi" w:cstheme="majorHAnsi"/>
          <w:b/>
          <w:sz w:val="24"/>
          <w:szCs w:val="24"/>
        </w:rPr>
      </w:pPr>
      <w:r w:rsidRPr="00470AE3">
        <w:rPr>
          <w:rFonts w:asciiTheme="majorHAnsi" w:hAnsiTheme="majorHAnsi" w:cstheme="majorHAnsi"/>
          <w:b/>
          <w:sz w:val="24"/>
          <w:szCs w:val="24"/>
        </w:rPr>
        <w:t>CLÁUSULA QUARTA – DOS RECURSOS FINANCEIROS</w:t>
      </w:r>
    </w:p>
    <w:p w14:paraId="109DC342" w14:textId="77777777" w:rsidR="00C024D0" w:rsidRPr="00470AE3" w:rsidRDefault="00C024D0" w:rsidP="00C024D0">
      <w:pPr>
        <w:shd w:val="clear" w:color="auto" w:fill="FFFFFF"/>
        <w:suppressAutoHyphens w:val="0"/>
        <w:spacing w:after="60"/>
        <w:ind w:left="0" w:hanging="2"/>
        <w:jc w:val="both"/>
        <w:rPr>
          <w:rFonts w:asciiTheme="majorHAnsi" w:hAnsiTheme="majorHAnsi" w:cstheme="majorHAnsi"/>
          <w:sz w:val="24"/>
          <w:szCs w:val="24"/>
        </w:rPr>
      </w:pPr>
      <w:r w:rsidRPr="00470AE3">
        <w:rPr>
          <w:rFonts w:asciiTheme="majorHAnsi" w:hAnsiTheme="majorHAnsi" w:cstheme="majorHAnsi"/>
          <w:sz w:val="24"/>
          <w:szCs w:val="24"/>
        </w:rPr>
        <w:t>I – Para a execução do projeto previsto neste Termo de Fomento serão disponibilizados recursos pelo Fundo Municipal da Criança</w:t>
      </w:r>
      <w:r>
        <w:rPr>
          <w:rFonts w:asciiTheme="majorHAnsi" w:hAnsiTheme="majorHAnsi" w:cstheme="majorHAnsi"/>
          <w:sz w:val="24"/>
          <w:szCs w:val="24"/>
        </w:rPr>
        <w:t xml:space="preserve"> e Adolescente de Capinzal </w:t>
      </w:r>
      <w:r w:rsidRPr="00470AE3">
        <w:rPr>
          <w:rFonts w:asciiTheme="majorHAnsi" w:hAnsiTheme="majorHAnsi" w:cstheme="majorHAnsi"/>
          <w:sz w:val="24"/>
          <w:szCs w:val="24"/>
        </w:rPr>
        <w:t>no valor total de R$ [valor</w:t>
      </w:r>
      <w:r>
        <w:rPr>
          <w:rFonts w:asciiTheme="majorHAnsi" w:hAnsiTheme="majorHAnsi" w:cstheme="majorHAnsi"/>
          <w:sz w:val="24"/>
          <w:szCs w:val="24"/>
        </w:rPr>
        <w:t>_________</w:t>
      </w:r>
      <w:r w:rsidRPr="00470AE3">
        <w:rPr>
          <w:rFonts w:asciiTheme="majorHAnsi" w:hAnsiTheme="majorHAnsi" w:cstheme="majorHAnsi"/>
          <w:sz w:val="24"/>
          <w:szCs w:val="24"/>
        </w:rPr>
        <w:t>], conforme cronograma de desembolso constante do plano de trabalho;</w:t>
      </w:r>
    </w:p>
    <w:p w14:paraId="0F587D84" w14:textId="77777777" w:rsidR="00C024D0" w:rsidRPr="00470AE3" w:rsidRDefault="00C024D0" w:rsidP="00C024D0">
      <w:pPr>
        <w:spacing w:after="60"/>
        <w:ind w:left="0" w:hanging="2"/>
        <w:jc w:val="both"/>
        <w:rPr>
          <w:rFonts w:asciiTheme="majorHAnsi" w:hAnsiTheme="majorHAnsi" w:cstheme="majorHAnsi"/>
          <w:sz w:val="24"/>
          <w:szCs w:val="24"/>
        </w:rPr>
      </w:pPr>
      <w:r w:rsidRPr="00470AE3">
        <w:rPr>
          <w:rFonts w:asciiTheme="majorHAnsi" w:hAnsiTheme="majorHAnsi" w:cstheme="majorHAnsi"/>
          <w:sz w:val="24"/>
          <w:szCs w:val="24"/>
        </w:rPr>
        <w:t>II – A OSC não empregará contrapartida neste fomento.</w:t>
      </w:r>
    </w:p>
    <w:p w14:paraId="50D3EFD1" w14:textId="77777777" w:rsidR="00C024D0" w:rsidRDefault="00C024D0" w:rsidP="00C024D0">
      <w:pPr>
        <w:spacing w:after="60"/>
        <w:ind w:left="0" w:hanging="2"/>
        <w:jc w:val="both"/>
        <w:rPr>
          <w:rFonts w:asciiTheme="majorHAnsi" w:hAnsiTheme="majorHAnsi" w:cstheme="majorHAnsi"/>
          <w:sz w:val="24"/>
          <w:szCs w:val="24"/>
        </w:rPr>
      </w:pPr>
      <w:r w:rsidRPr="00470AE3">
        <w:rPr>
          <w:rFonts w:asciiTheme="majorHAnsi" w:hAnsiTheme="majorHAnsi" w:cstheme="majorHAnsi"/>
          <w:sz w:val="24"/>
          <w:szCs w:val="24"/>
        </w:rPr>
        <w:t xml:space="preserve">III – As despesas provenientes da execução deste Fomento serão custeadas por conta da Dotação Orçamentária da Unidade Fundo Municipal da Infância e Adolescência - </w:t>
      </w:r>
      <w:proofErr w:type="gramStart"/>
      <w:r w:rsidRPr="00470AE3">
        <w:rPr>
          <w:rFonts w:asciiTheme="majorHAnsi" w:hAnsiTheme="majorHAnsi" w:cstheme="majorHAnsi"/>
          <w:sz w:val="24"/>
          <w:szCs w:val="24"/>
        </w:rPr>
        <w:t>FIA,</w:t>
      </w:r>
      <w:proofErr w:type="gramEnd"/>
      <w:r w:rsidRPr="00470AE3">
        <w:rPr>
          <w:rFonts w:asciiTheme="majorHAnsi" w:hAnsiTheme="majorHAnsi" w:cstheme="majorHAnsi"/>
          <w:sz w:val="24"/>
          <w:szCs w:val="24"/>
        </w:rPr>
        <w:t xml:space="preserve"> do Orçamento do exercício financeiro de 202</w:t>
      </w:r>
      <w:r>
        <w:rPr>
          <w:rFonts w:asciiTheme="majorHAnsi" w:hAnsiTheme="majorHAnsi" w:cstheme="majorHAnsi"/>
          <w:sz w:val="24"/>
          <w:szCs w:val="24"/>
        </w:rPr>
        <w:t>3:</w:t>
      </w:r>
    </w:p>
    <w:p w14:paraId="6DA40DF9" w14:textId="77777777" w:rsidR="00C024D0" w:rsidRDefault="00C024D0" w:rsidP="00C024D0">
      <w:pPr>
        <w:spacing w:after="0" w:line="240" w:lineRule="auto"/>
        <w:ind w:left="0" w:hanging="2"/>
        <w:jc w:val="both"/>
        <w:rPr>
          <w:rFonts w:asciiTheme="majorHAnsi" w:hAnsiTheme="majorHAnsi" w:cstheme="majorHAnsi"/>
          <w:sz w:val="24"/>
          <w:szCs w:val="24"/>
        </w:rPr>
      </w:pPr>
    </w:p>
    <w:p w14:paraId="49B8FC9F" w14:textId="77777777" w:rsidR="00C024D0" w:rsidRPr="00470AE3" w:rsidRDefault="00C024D0" w:rsidP="00C024D0">
      <w:pPr>
        <w:spacing w:after="0" w:line="240" w:lineRule="auto"/>
        <w:ind w:left="0" w:hanging="2"/>
        <w:jc w:val="both"/>
        <w:rPr>
          <w:rFonts w:asciiTheme="majorHAnsi" w:hAnsiTheme="majorHAnsi" w:cstheme="majorHAnsi"/>
          <w:sz w:val="24"/>
          <w:szCs w:val="24"/>
        </w:rPr>
      </w:pPr>
      <w:r w:rsidRPr="00470AE3">
        <w:rPr>
          <w:rFonts w:asciiTheme="majorHAnsi" w:hAnsiTheme="majorHAnsi" w:cstheme="majorHAnsi"/>
          <w:sz w:val="24"/>
          <w:szCs w:val="24"/>
        </w:rPr>
        <w:t xml:space="preserve">Entidade: FUNDO MUNICIPAL CRIANÇA/ADOLESCENTE CAPINZAL </w:t>
      </w:r>
    </w:p>
    <w:p w14:paraId="58C040A5" w14:textId="77777777" w:rsidR="00C024D0" w:rsidRPr="00470AE3" w:rsidRDefault="00C024D0" w:rsidP="00C024D0">
      <w:pPr>
        <w:spacing w:after="0" w:line="240" w:lineRule="auto"/>
        <w:ind w:left="0" w:hanging="2"/>
        <w:jc w:val="both"/>
        <w:rPr>
          <w:rFonts w:asciiTheme="majorHAnsi" w:hAnsiTheme="majorHAnsi" w:cstheme="majorHAnsi"/>
          <w:sz w:val="24"/>
          <w:szCs w:val="24"/>
        </w:rPr>
      </w:pPr>
      <w:proofErr w:type="gramStart"/>
      <w:r w:rsidRPr="00470AE3">
        <w:rPr>
          <w:rFonts w:asciiTheme="majorHAnsi" w:hAnsiTheme="majorHAnsi" w:cstheme="majorHAnsi"/>
          <w:sz w:val="24"/>
          <w:szCs w:val="24"/>
        </w:rPr>
        <w:t>09.001 - FUNDO</w:t>
      </w:r>
      <w:proofErr w:type="gramEnd"/>
      <w:r w:rsidRPr="00470AE3">
        <w:rPr>
          <w:rFonts w:asciiTheme="majorHAnsi" w:hAnsiTheme="majorHAnsi" w:cstheme="majorHAnsi"/>
          <w:sz w:val="24"/>
          <w:szCs w:val="24"/>
        </w:rPr>
        <w:t xml:space="preserve"> MUNICIPAL DE DIREITOS DA CRIANÇA E ADOLESCENTE CAPINZAL/FUNDO DA CRIANÇA E DO ADOLESCENTE </w:t>
      </w:r>
    </w:p>
    <w:p w14:paraId="627CCE75" w14:textId="77777777" w:rsidR="00C024D0" w:rsidRPr="00470AE3" w:rsidRDefault="00C024D0" w:rsidP="00C024D0">
      <w:pPr>
        <w:spacing w:after="0" w:line="240" w:lineRule="auto"/>
        <w:ind w:left="0" w:hanging="2"/>
        <w:jc w:val="both"/>
        <w:rPr>
          <w:rFonts w:asciiTheme="majorHAnsi" w:hAnsiTheme="majorHAnsi" w:cstheme="majorHAnsi"/>
          <w:sz w:val="24"/>
          <w:szCs w:val="24"/>
        </w:rPr>
      </w:pPr>
      <w:r w:rsidRPr="00470AE3">
        <w:rPr>
          <w:rFonts w:asciiTheme="majorHAnsi" w:hAnsiTheme="majorHAnsi" w:cstheme="majorHAnsi"/>
          <w:sz w:val="24"/>
          <w:szCs w:val="24"/>
        </w:rPr>
        <w:t>Funcional: 08.243.0175.2.115 – ASSISTÊNCIA À CRIANÇA E AO ADOLESCENTE</w:t>
      </w:r>
    </w:p>
    <w:p w14:paraId="69095A82" w14:textId="77777777" w:rsidR="00C024D0" w:rsidRPr="00470AE3" w:rsidRDefault="00C024D0" w:rsidP="00C024D0">
      <w:pPr>
        <w:spacing w:after="0" w:line="240" w:lineRule="auto"/>
        <w:ind w:left="0" w:hanging="2"/>
        <w:jc w:val="both"/>
        <w:rPr>
          <w:rFonts w:asciiTheme="majorHAnsi" w:hAnsiTheme="majorHAnsi" w:cstheme="majorHAnsi"/>
          <w:sz w:val="24"/>
          <w:szCs w:val="24"/>
        </w:rPr>
      </w:pPr>
      <w:r w:rsidRPr="00470AE3">
        <w:rPr>
          <w:rFonts w:asciiTheme="majorHAnsi" w:hAnsiTheme="majorHAnsi" w:cstheme="majorHAnsi"/>
          <w:sz w:val="24"/>
          <w:szCs w:val="24"/>
        </w:rPr>
        <w:t xml:space="preserve">Projeto/Atividade: 2.115 – ASSISTÊNCIA À CRIANÇA E ADOLESCENTE. </w:t>
      </w:r>
    </w:p>
    <w:p w14:paraId="26E21EAB" w14:textId="77777777" w:rsidR="00C024D0" w:rsidRPr="00470AE3" w:rsidRDefault="00C024D0" w:rsidP="00C024D0">
      <w:pPr>
        <w:spacing w:after="0" w:line="240" w:lineRule="auto"/>
        <w:ind w:left="0" w:hanging="2"/>
        <w:jc w:val="both"/>
        <w:rPr>
          <w:rFonts w:asciiTheme="majorHAnsi" w:hAnsiTheme="majorHAnsi" w:cstheme="majorHAnsi"/>
          <w:sz w:val="24"/>
          <w:szCs w:val="24"/>
        </w:rPr>
      </w:pPr>
      <w:r w:rsidRPr="00470AE3">
        <w:rPr>
          <w:rFonts w:asciiTheme="majorHAnsi" w:hAnsiTheme="majorHAnsi" w:cstheme="majorHAnsi"/>
          <w:sz w:val="24"/>
          <w:szCs w:val="24"/>
        </w:rPr>
        <w:t xml:space="preserve">Modalidade Aplicação: </w:t>
      </w:r>
      <w:proofErr w:type="gramStart"/>
      <w:r w:rsidRPr="00470AE3">
        <w:rPr>
          <w:rFonts w:asciiTheme="majorHAnsi" w:hAnsiTheme="majorHAnsi" w:cstheme="majorHAnsi"/>
          <w:sz w:val="24"/>
          <w:szCs w:val="24"/>
        </w:rPr>
        <w:t>1</w:t>
      </w:r>
      <w:proofErr w:type="gramEnd"/>
      <w:r w:rsidRPr="00470AE3">
        <w:rPr>
          <w:rFonts w:asciiTheme="majorHAnsi" w:hAnsiTheme="majorHAnsi" w:cstheme="majorHAnsi"/>
          <w:sz w:val="24"/>
          <w:szCs w:val="24"/>
        </w:rPr>
        <w:t xml:space="preserve"> - 3.3.50.00.00.00.00.00 – TRANSFERÊNCIAS A INSTITUIÇÕES PRIVADAS SEM FINS LUCRATIVOS</w:t>
      </w:r>
    </w:p>
    <w:p w14:paraId="4BBF601C" w14:textId="77777777" w:rsidR="00C024D0" w:rsidRPr="00470AE3" w:rsidRDefault="00C024D0" w:rsidP="00C024D0">
      <w:pPr>
        <w:spacing w:after="0" w:line="240" w:lineRule="auto"/>
        <w:ind w:left="0" w:hanging="2"/>
        <w:jc w:val="both"/>
        <w:rPr>
          <w:rFonts w:asciiTheme="majorHAnsi" w:hAnsiTheme="majorHAnsi" w:cstheme="majorHAnsi"/>
          <w:sz w:val="24"/>
          <w:szCs w:val="24"/>
        </w:rPr>
      </w:pPr>
      <w:r w:rsidRPr="00470AE3">
        <w:rPr>
          <w:rFonts w:asciiTheme="majorHAnsi" w:hAnsiTheme="majorHAnsi" w:cstheme="majorHAnsi"/>
          <w:sz w:val="24"/>
          <w:szCs w:val="24"/>
        </w:rPr>
        <w:t xml:space="preserve">2.500.0000.0300.00 – RECURSOS ORDINÁRIOS </w:t>
      </w:r>
    </w:p>
    <w:p w14:paraId="07D6F1C9" w14:textId="77777777" w:rsidR="00C024D0" w:rsidRPr="00470AE3" w:rsidRDefault="00C024D0" w:rsidP="00C024D0">
      <w:pPr>
        <w:spacing w:after="60"/>
        <w:ind w:left="0" w:hanging="2"/>
        <w:jc w:val="both"/>
        <w:rPr>
          <w:rFonts w:asciiTheme="majorHAnsi" w:hAnsiTheme="majorHAnsi" w:cstheme="majorHAnsi"/>
          <w:b/>
          <w:sz w:val="24"/>
          <w:szCs w:val="24"/>
        </w:rPr>
      </w:pPr>
    </w:p>
    <w:p w14:paraId="4F3CF728" w14:textId="77777777" w:rsidR="00795185" w:rsidRDefault="00795185">
      <w:pPr>
        <w:suppressAutoHyphens w:val="0"/>
        <w:ind w:leftChars="0" w:left="0" w:firstLineChars="0"/>
        <w:textDirection w:val="lrTb"/>
        <w:textAlignment w:val="auto"/>
        <w:outlineLvl w:val="9"/>
        <w:rPr>
          <w:rFonts w:asciiTheme="majorHAnsi" w:hAnsiTheme="majorHAnsi" w:cstheme="majorHAnsi"/>
          <w:b/>
          <w:sz w:val="24"/>
          <w:szCs w:val="24"/>
        </w:rPr>
      </w:pPr>
      <w:r>
        <w:rPr>
          <w:rFonts w:asciiTheme="majorHAnsi" w:hAnsiTheme="majorHAnsi" w:cstheme="majorHAnsi"/>
          <w:b/>
          <w:sz w:val="24"/>
          <w:szCs w:val="24"/>
        </w:rPr>
        <w:br w:type="page"/>
      </w:r>
    </w:p>
    <w:p w14:paraId="5C0656CD" w14:textId="48B12749" w:rsidR="00C024D0" w:rsidRPr="00470AE3" w:rsidRDefault="00C024D0" w:rsidP="00C024D0">
      <w:pPr>
        <w:spacing w:after="60"/>
        <w:ind w:left="0" w:hanging="2"/>
        <w:jc w:val="both"/>
        <w:rPr>
          <w:rFonts w:asciiTheme="majorHAnsi" w:hAnsiTheme="majorHAnsi" w:cstheme="majorHAnsi"/>
          <w:b/>
          <w:sz w:val="24"/>
          <w:szCs w:val="24"/>
        </w:rPr>
      </w:pPr>
      <w:r w:rsidRPr="00470AE3">
        <w:rPr>
          <w:rFonts w:asciiTheme="majorHAnsi" w:hAnsiTheme="majorHAnsi" w:cstheme="majorHAnsi"/>
          <w:b/>
          <w:sz w:val="24"/>
          <w:szCs w:val="24"/>
        </w:rPr>
        <w:lastRenderedPageBreak/>
        <w:t>CLÁUSULA QUINTA – DA LIBERAÇÃO DOS RECURSOS FINANCEIROS</w:t>
      </w:r>
    </w:p>
    <w:p w14:paraId="7A3CEBCF" w14:textId="77777777" w:rsidR="00C024D0" w:rsidRPr="00470AE3" w:rsidRDefault="00C024D0" w:rsidP="00C024D0">
      <w:pPr>
        <w:spacing w:after="60"/>
        <w:ind w:left="0" w:hanging="2"/>
        <w:jc w:val="both"/>
        <w:rPr>
          <w:rFonts w:asciiTheme="majorHAnsi" w:hAnsiTheme="majorHAnsi" w:cstheme="majorHAnsi"/>
          <w:sz w:val="24"/>
          <w:szCs w:val="24"/>
        </w:rPr>
      </w:pPr>
      <w:r w:rsidRPr="00470AE3">
        <w:rPr>
          <w:rFonts w:asciiTheme="majorHAnsi" w:hAnsiTheme="majorHAnsi" w:cstheme="majorHAnsi"/>
          <w:sz w:val="24"/>
          <w:szCs w:val="24"/>
        </w:rPr>
        <w:t xml:space="preserve">A liberação do recurso financeiro se dará </w:t>
      </w:r>
      <w:r>
        <w:rPr>
          <w:rFonts w:asciiTheme="majorHAnsi" w:hAnsiTheme="majorHAnsi" w:cstheme="majorHAnsi"/>
          <w:sz w:val="24"/>
          <w:szCs w:val="24"/>
        </w:rPr>
        <w:t xml:space="preserve">de </w:t>
      </w:r>
      <w:r w:rsidRPr="00470AE3">
        <w:rPr>
          <w:rFonts w:asciiTheme="majorHAnsi" w:hAnsiTheme="majorHAnsi" w:cstheme="majorHAnsi"/>
          <w:sz w:val="24"/>
          <w:szCs w:val="24"/>
        </w:rPr>
        <w:t xml:space="preserve">conformidade com o Cronograma de Desembolso, o qual guardará consonância com as metas da parceria, ficando a liberação condicionada, ainda, ao cumprimento dos requisitos previstos no art. 48 da Lei nº 13.019, de 2014, e no art. 33 do Decreto nº 8.726, de 2016. </w:t>
      </w:r>
    </w:p>
    <w:p w14:paraId="0E2F4F46" w14:textId="77777777" w:rsidR="00C024D0" w:rsidRPr="00470AE3" w:rsidRDefault="00C024D0" w:rsidP="00C024D0">
      <w:pPr>
        <w:spacing w:after="60"/>
        <w:ind w:left="0" w:hanging="2"/>
        <w:jc w:val="both"/>
        <w:rPr>
          <w:rFonts w:asciiTheme="majorHAnsi" w:hAnsiTheme="majorHAnsi" w:cstheme="majorHAnsi"/>
          <w:sz w:val="24"/>
          <w:szCs w:val="24"/>
        </w:rPr>
      </w:pP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Primeira. </w:t>
      </w:r>
      <w:r w:rsidRPr="00470AE3">
        <w:rPr>
          <w:rFonts w:asciiTheme="majorHAnsi" w:hAnsiTheme="majorHAnsi" w:cstheme="majorHAnsi"/>
          <w:sz w:val="24"/>
          <w:szCs w:val="24"/>
        </w:rPr>
        <w:t>As parcelas dos recursos ficarão retidas até o saneamento das impropriedades ou irregularidades detectadas nos seguintes casos: </w:t>
      </w:r>
    </w:p>
    <w:p w14:paraId="4800F9A2" w14:textId="77777777" w:rsidR="00C024D0" w:rsidRPr="00470AE3" w:rsidRDefault="00C024D0" w:rsidP="00C024D0">
      <w:pPr>
        <w:spacing w:after="60"/>
        <w:ind w:left="0" w:hanging="2"/>
        <w:jc w:val="both"/>
        <w:rPr>
          <w:rFonts w:asciiTheme="majorHAnsi" w:hAnsiTheme="majorHAnsi" w:cstheme="majorHAnsi"/>
          <w:sz w:val="24"/>
          <w:szCs w:val="24"/>
        </w:rPr>
      </w:pPr>
      <w:r w:rsidRPr="00470AE3">
        <w:rPr>
          <w:rFonts w:asciiTheme="majorHAnsi" w:hAnsiTheme="majorHAnsi" w:cstheme="majorHAnsi"/>
          <w:sz w:val="24"/>
          <w:szCs w:val="24"/>
        </w:rPr>
        <w:t xml:space="preserve">I. </w:t>
      </w:r>
      <w:proofErr w:type="gramStart"/>
      <w:r w:rsidRPr="00470AE3">
        <w:rPr>
          <w:rFonts w:asciiTheme="majorHAnsi" w:hAnsiTheme="majorHAnsi" w:cstheme="majorHAnsi"/>
          <w:sz w:val="24"/>
          <w:szCs w:val="24"/>
        </w:rPr>
        <w:t>quando</w:t>
      </w:r>
      <w:proofErr w:type="gramEnd"/>
      <w:r w:rsidRPr="00470AE3">
        <w:rPr>
          <w:rFonts w:asciiTheme="majorHAnsi" w:hAnsiTheme="majorHAnsi" w:cstheme="majorHAnsi"/>
          <w:sz w:val="24"/>
          <w:szCs w:val="24"/>
        </w:rPr>
        <w:t xml:space="preserve"> houver evidências de irregularidade na aplicação de parcela anteriormente recebida;  </w:t>
      </w:r>
    </w:p>
    <w:p w14:paraId="6875A772" w14:textId="77777777" w:rsidR="00C024D0" w:rsidRPr="00470AE3" w:rsidRDefault="00C024D0" w:rsidP="00C024D0">
      <w:pPr>
        <w:spacing w:after="60"/>
        <w:ind w:left="0" w:hanging="2"/>
        <w:jc w:val="both"/>
        <w:rPr>
          <w:rFonts w:asciiTheme="majorHAnsi" w:hAnsiTheme="majorHAnsi" w:cstheme="majorHAnsi"/>
          <w:sz w:val="24"/>
          <w:szCs w:val="24"/>
        </w:rPr>
      </w:pPr>
      <w:r w:rsidRPr="00470AE3">
        <w:rPr>
          <w:rFonts w:asciiTheme="majorHAnsi" w:hAnsiTheme="majorHAnsi" w:cstheme="majorHAnsi"/>
          <w:sz w:val="24"/>
          <w:szCs w:val="24"/>
        </w:rPr>
        <w:t xml:space="preserve">II. </w:t>
      </w:r>
      <w:proofErr w:type="gramStart"/>
      <w:r w:rsidRPr="00470AE3">
        <w:rPr>
          <w:rFonts w:asciiTheme="majorHAnsi" w:hAnsiTheme="majorHAnsi" w:cstheme="majorHAnsi"/>
          <w:sz w:val="24"/>
          <w:szCs w:val="24"/>
        </w:rPr>
        <w:t>quando</w:t>
      </w:r>
      <w:proofErr w:type="gramEnd"/>
      <w:r w:rsidRPr="00470AE3">
        <w:rPr>
          <w:rFonts w:asciiTheme="majorHAnsi" w:hAnsiTheme="majorHAnsi" w:cstheme="majorHAnsi"/>
          <w:sz w:val="24"/>
          <w:szCs w:val="24"/>
        </w:rPr>
        <w:t xml:space="preserve"> constatado desvio de finalidade na aplicação dos recursos ou o inadimplemento da OSC em relação a obrigações estabelecidas no Termo de Fomento;  </w:t>
      </w:r>
    </w:p>
    <w:p w14:paraId="04A5BA54" w14:textId="77777777" w:rsidR="00C024D0" w:rsidRPr="00470AE3" w:rsidRDefault="00C024D0" w:rsidP="00C024D0">
      <w:pPr>
        <w:spacing w:after="60"/>
        <w:ind w:left="0" w:hanging="2"/>
        <w:jc w:val="both"/>
        <w:rPr>
          <w:rFonts w:asciiTheme="majorHAnsi" w:hAnsiTheme="majorHAnsi" w:cstheme="majorHAnsi"/>
          <w:sz w:val="24"/>
          <w:szCs w:val="24"/>
        </w:rPr>
      </w:pPr>
      <w:r w:rsidRPr="00470AE3">
        <w:rPr>
          <w:rFonts w:asciiTheme="majorHAnsi" w:hAnsiTheme="majorHAnsi" w:cstheme="majorHAnsi"/>
          <w:sz w:val="24"/>
          <w:szCs w:val="24"/>
        </w:rPr>
        <w:t xml:space="preserve">III. </w:t>
      </w:r>
      <w:proofErr w:type="gramStart"/>
      <w:r w:rsidRPr="00470AE3">
        <w:rPr>
          <w:rFonts w:asciiTheme="majorHAnsi" w:hAnsiTheme="majorHAnsi" w:cstheme="majorHAnsi"/>
          <w:sz w:val="24"/>
          <w:szCs w:val="24"/>
        </w:rPr>
        <w:t>quando</w:t>
      </w:r>
      <w:proofErr w:type="gramEnd"/>
      <w:r w:rsidRPr="00470AE3">
        <w:rPr>
          <w:rFonts w:asciiTheme="majorHAnsi" w:hAnsiTheme="majorHAnsi" w:cstheme="majorHAnsi"/>
          <w:sz w:val="24"/>
          <w:szCs w:val="24"/>
        </w:rPr>
        <w:t xml:space="preserve"> a OSC deixar de adotar sem justificativa suficiente as medidas saneadoras apontadas pela administração pública ou pelos órgãos de controle interno ou externo.</w:t>
      </w:r>
    </w:p>
    <w:p w14:paraId="64E9C9EF" w14:textId="77777777" w:rsidR="00C024D0" w:rsidRPr="00470AE3" w:rsidRDefault="00C024D0" w:rsidP="00C024D0">
      <w:pPr>
        <w:spacing w:after="60"/>
        <w:ind w:left="0" w:hanging="2"/>
        <w:jc w:val="both"/>
        <w:rPr>
          <w:rFonts w:asciiTheme="majorHAnsi" w:hAnsiTheme="majorHAnsi" w:cstheme="majorHAnsi"/>
          <w:sz w:val="24"/>
          <w:szCs w:val="24"/>
        </w:rPr>
      </w:pP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Segunda.</w:t>
      </w:r>
      <w:r w:rsidRPr="00470AE3">
        <w:rPr>
          <w:rFonts w:asciiTheme="majorHAnsi" w:hAnsiTheme="majorHAnsi" w:cstheme="majorHAnsi"/>
          <w:sz w:val="24"/>
          <w:szCs w:val="24"/>
        </w:rPr>
        <w:t xml:space="preserve"> A verificação das hipóteses de retenção previstas na </w:t>
      </w:r>
      <w:proofErr w:type="spellStart"/>
      <w:r w:rsidRPr="00470AE3">
        <w:rPr>
          <w:rFonts w:asciiTheme="majorHAnsi" w:hAnsiTheme="majorHAnsi" w:cstheme="majorHAnsi"/>
          <w:sz w:val="24"/>
          <w:szCs w:val="24"/>
        </w:rPr>
        <w:t>Subcláusula</w:t>
      </w:r>
      <w:proofErr w:type="spellEnd"/>
      <w:r w:rsidRPr="00470AE3">
        <w:rPr>
          <w:rFonts w:asciiTheme="majorHAnsi" w:hAnsiTheme="majorHAnsi" w:cstheme="majorHAnsi"/>
          <w:sz w:val="24"/>
          <w:szCs w:val="24"/>
        </w:rPr>
        <w:t xml:space="preserve"> Primeira ocorrerá por meio de ações de monitoramento e avaliação, incluindo:</w:t>
      </w:r>
    </w:p>
    <w:p w14:paraId="77F4B01C" w14:textId="77777777" w:rsidR="00C024D0" w:rsidRPr="00470AE3" w:rsidRDefault="00C024D0" w:rsidP="00C024D0">
      <w:pPr>
        <w:spacing w:after="60"/>
        <w:ind w:left="0" w:hanging="2"/>
        <w:jc w:val="both"/>
        <w:rPr>
          <w:rFonts w:asciiTheme="majorHAnsi" w:hAnsiTheme="majorHAnsi" w:cstheme="majorHAnsi"/>
          <w:sz w:val="24"/>
          <w:szCs w:val="24"/>
        </w:rPr>
      </w:pPr>
      <w:r w:rsidRPr="00470AE3">
        <w:rPr>
          <w:rFonts w:asciiTheme="majorHAnsi" w:hAnsiTheme="majorHAnsi" w:cstheme="majorHAnsi"/>
          <w:sz w:val="24"/>
          <w:szCs w:val="24"/>
        </w:rPr>
        <w:t xml:space="preserve">I. </w:t>
      </w:r>
      <w:proofErr w:type="gramStart"/>
      <w:r w:rsidRPr="00470AE3">
        <w:rPr>
          <w:rFonts w:asciiTheme="majorHAnsi" w:hAnsiTheme="majorHAnsi" w:cstheme="majorHAnsi"/>
          <w:sz w:val="24"/>
          <w:szCs w:val="24"/>
        </w:rPr>
        <w:t>a</w:t>
      </w:r>
      <w:proofErr w:type="gramEnd"/>
      <w:r w:rsidRPr="00470AE3">
        <w:rPr>
          <w:rFonts w:asciiTheme="majorHAnsi" w:hAnsiTheme="majorHAnsi" w:cstheme="majorHAnsi"/>
          <w:sz w:val="24"/>
          <w:szCs w:val="24"/>
        </w:rPr>
        <w:t xml:space="preserve"> verificação da existência de denúncias aceitas;</w:t>
      </w:r>
    </w:p>
    <w:p w14:paraId="01151DA8" w14:textId="77777777" w:rsidR="00C024D0" w:rsidRPr="00470AE3" w:rsidRDefault="00C024D0" w:rsidP="00C024D0">
      <w:pPr>
        <w:spacing w:after="60"/>
        <w:ind w:left="0" w:hanging="2"/>
        <w:jc w:val="both"/>
        <w:rPr>
          <w:rFonts w:asciiTheme="majorHAnsi" w:hAnsiTheme="majorHAnsi" w:cstheme="majorHAnsi"/>
          <w:sz w:val="24"/>
          <w:szCs w:val="24"/>
        </w:rPr>
      </w:pPr>
      <w:r w:rsidRPr="00470AE3">
        <w:rPr>
          <w:rFonts w:asciiTheme="majorHAnsi" w:hAnsiTheme="majorHAnsi" w:cstheme="majorHAnsi"/>
          <w:sz w:val="24"/>
          <w:szCs w:val="24"/>
        </w:rPr>
        <w:t xml:space="preserve">II. </w:t>
      </w:r>
      <w:proofErr w:type="gramStart"/>
      <w:r w:rsidRPr="00470AE3">
        <w:rPr>
          <w:rFonts w:asciiTheme="majorHAnsi" w:hAnsiTheme="majorHAnsi" w:cstheme="majorHAnsi"/>
          <w:sz w:val="24"/>
          <w:szCs w:val="24"/>
        </w:rPr>
        <w:t>a</w:t>
      </w:r>
      <w:proofErr w:type="gramEnd"/>
      <w:r w:rsidRPr="00470AE3">
        <w:rPr>
          <w:rFonts w:asciiTheme="majorHAnsi" w:hAnsiTheme="majorHAnsi" w:cstheme="majorHAnsi"/>
          <w:sz w:val="24"/>
          <w:szCs w:val="24"/>
        </w:rPr>
        <w:t xml:space="preserve"> análise das prestações de contas anuais, nos termos da alínea “b” do inciso I do § 4º do art. 61 do Decreto nº 8.726, de 2016;</w:t>
      </w:r>
    </w:p>
    <w:p w14:paraId="221F76B2" w14:textId="77777777" w:rsidR="00C024D0" w:rsidRPr="00470AE3" w:rsidRDefault="00C024D0" w:rsidP="00C024D0">
      <w:pPr>
        <w:spacing w:after="60"/>
        <w:ind w:left="0" w:hanging="2"/>
        <w:jc w:val="both"/>
        <w:rPr>
          <w:rFonts w:asciiTheme="majorHAnsi" w:hAnsiTheme="majorHAnsi" w:cstheme="majorHAnsi"/>
          <w:sz w:val="24"/>
          <w:szCs w:val="24"/>
        </w:rPr>
      </w:pPr>
      <w:r w:rsidRPr="00470AE3">
        <w:rPr>
          <w:rFonts w:asciiTheme="majorHAnsi" w:hAnsiTheme="majorHAnsi" w:cstheme="majorHAnsi"/>
          <w:sz w:val="24"/>
          <w:szCs w:val="24"/>
        </w:rPr>
        <w:t xml:space="preserve">III. </w:t>
      </w:r>
      <w:proofErr w:type="gramStart"/>
      <w:r w:rsidRPr="00470AE3">
        <w:rPr>
          <w:rFonts w:asciiTheme="majorHAnsi" w:hAnsiTheme="majorHAnsi" w:cstheme="majorHAnsi"/>
          <w:sz w:val="24"/>
          <w:szCs w:val="24"/>
        </w:rPr>
        <w:t>as</w:t>
      </w:r>
      <w:proofErr w:type="gramEnd"/>
      <w:r w:rsidRPr="00470AE3">
        <w:rPr>
          <w:rFonts w:asciiTheme="majorHAnsi" w:hAnsiTheme="majorHAnsi" w:cstheme="majorHAnsi"/>
          <w:sz w:val="24"/>
          <w:szCs w:val="24"/>
        </w:rPr>
        <w:t xml:space="preserve"> medidas adotadas para atender a eventuais recomendações existentes dos órgãos de controle interno e externo; e</w:t>
      </w:r>
    </w:p>
    <w:p w14:paraId="2C195B24" w14:textId="77777777" w:rsidR="00C024D0" w:rsidRPr="00470AE3" w:rsidRDefault="00C024D0" w:rsidP="00C024D0">
      <w:pPr>
        <w:spacing w:after="60"/>
        <w:ind w:left="0" w:hanging="2"/>
        <w:jc w:val="both"/>
        <w:rPr>
          <w:rFonts w:asciiTheme="majorHAnsi" w:hAnsiTheme="majorHAnsi" w:cstheme="majorHAnsi"/>
          <w:sz w:val="24"/>
          <w:szCs w:val="24"/>
        </w:rPr>
      </w:pPr>
      <w:r w:rsidRPr="00470AE3">
        <w:rPr>
          <w:rFonts w:asciiTheme="majorHAnsi" w:hAnsiTheme="majorHAnsi" w:cstheme="majorHAnsi"/>
          <w:sz w:val="24"/>
          <w:szCs w:val="24"/>
        </w:rPr>
        <w:t xml:space="preserve">IV. </w:t>
      </w:r>
      <w:proofErr w:type="gramStart"/>
      <w:r w:rsidRPr="00470AE3">
        <w:rPr>
          <w:rFonts w:asciiTheme="majorHAnsi" w:hAnsiTheme="majorHAnsi" w:cstheme="majorHAnsi"/>
          <w:sz w:val="24"/>
          <w:szCs w:val="24"/>
        </w:rPr>
        <w:t>a</w:t>
      </w:r>
      <w:proofErr w:type="gramEnd"/>
      <w:r w:rsidRPr="00470AE3">
        <w:rPr>
          <w:rFonts w:asciiTheme="majorHAnsi" w:hAnsiTheme="majorHAnsi" w:cstheme="majorHAnsi"/>
          <w:sz w:val="24"/>
          <w:szCs w:val="24"/>
        </w:rPr>
        <w:t xml:space="preserve"> consulta aos cadastros e sistemas que permitam aferir a regularidade da parceria.  </w:t>
      </w:r>
    </w:p>
    <w:p w14:paraId="63CA3633" w14:textId="77777777" w:rsidR="00C024D0" w:rsidRPr="00470AE3" w:rsidRDefault="00C024D0" w:rsidP="00C024D0">
      <w:pPr>
        <w:spacing w:after="60"/>
        <w:ind w:left="0" w:hanging="2"/>
        <w:jc w:val="both"/>
        <w:rPr>
          <w:rFonts w:asciiTheme="majorHAnsi" w:hAnsiTheme="majorHAnsi" w:cstheme="majorHAnsi"/>
          <w:sz w:val="24"/>
          <w:szCs w:val="24"/>
        </w:rPr>
      </w:pP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Terceira. </w:t>
      </w:r>
      <w:r w:rsidRPr="00470AE3">
        <w:rPr>
          <w:rFonts w:asciiTheme="majorHAnsi" w:hAnsiTheme="majorHAnsi" w:cstheme="majorHAnsi"/>
          <w:sz w:val="24"/>
          <w:szCs w:val="24"/>
        </w:rPr>
        <w:t xml:space="preserve">Conforme disposto no inciso II do caput do art. 48 da Lei nº 13.019, de 2014, o atraso injustificado no cumprimento de metas pactuadas no plano de trabalho configura inadimplemento de obrigação estabelecida no Termo de Fomento, nos termos da </w:t>
      </w:r>
      <w:proofErr w:type="spellStart"/>
      <w:r w:rsidRPr="00470AE3">
        <w:rPr>
          <w:rFonts w:asciiTheme="majorHAnsi" w:hAnsiTheme="majorHAnsi" w:cstheme="majorHAnsi"/>
          <w:sz w:val="24"/>
          <w:szCs w:val="24"/>
        </w:rPr>
        <w:t>Subcláusula</w:t>
      </w:r>
      <w:proofErr w:type="spellEnd"/>
      <w:r w:rsidRPr="00470AE3">
        <w:rPr>
          <w:rFonts w:asciiTheme="majorHAnsi" w:hAnsiTheme="majorHAnsi" w:cstheme="majorHAnsi"/>
          <w:sz w:val="24"/>
          <w:szCs w:val="24"/>
        </w:rPr>
        <w:t xml:space="preserve"> Primeira, inciso II, desta Cláusula. </w:t>
      </w:r>
    </w:p>
    <w:p w14:paraId="5F8E3AF9" w14:textId="77777777" w:rsidR="00C024D0" w:rsidRPr="00470AE3" w:rsidRDefault="00C024D0" w:rsidP="00C024D0">
      <w:pPr>
        <w:spacing w:after="60"/>
        <w:ind w:left="0" w:hanging="2"/>
        <w:jc w:val="both"/>
        <w:rPr>
          <w:rFonts w:asciiTheme="majorHAnsi" w:hAnsiTheme="majorHAnsi" w:cstheme="majorHAnsi"/>
          <w:b/>
          <w:sz w:val="24"/>
          <w:szCs w:val="24"/>
        </w:rPr>
      </w:pPr>
    </w:p>
    <w:p w14:paraId="6E794EF3" w14:textId="77777777" w:rsidR="00C024D0" w:rsidRPr="00470AE3" w:rsidRDefault="00C024D0" w:rsidP="00C024D0">
      <w:pPr>
        <w:spacing w:after="60"/>
        <w:ind w:left="0" w:hanging="2"/>
        <w:jc w:val="both"/>
        <w:rPr>
          <w:rFonts w:asciiTheme="majorHAnsi" w:hAnsiTheme="majorHAnsi" w:cstheme="majorHAnsi"/>
          <w:b/>
          <w:sz w:val="24"/>
          <w:szCs w:val="24"/>
        </w:rPr>
      </w:pPr>
      <w:r w:rsidRPr="00470AE3">
        <w:rPr>
          <w:rFonts w:asciiTheme="majorHAnsi" w:hAnsiTheme="majorHAnsi" w:cstheme="majorHAnsi"/>
          <w:b/>
          <w:sz w:val="24"/>
          <w:szCs w:val="24"/>
        </w:rPr>
        <w:t>CLÁUSULA SEXTA - DA MOVIMENTAÇÃO DOS RECURSOS FINANCEIROS</w:t>
      </w:r>
    </w:p>
    <w:p w14:paraId="3ED6C114" w14:textId="77777777" w:rsidR="00C024D0" w:rsidRPr="00470AE3" w:rsidRDefault="00C024D0" w:rsidP="00C024D0">
      <w:pPr>
        <w:spacing w:after="60"/>
        <w:ind w:left="0" w:hanging="2"/>
        <w:jc w:val="both"/>
        <w:rPr>
          <w:rFonts w:asciiTheme="majorHAnsi" w:hAnsiTheme="majorHAnsi" w:cstheme="majorHAnsi"/>
          <w:sz w:val="24"/>
          <w:szCs w:val="24"/>
        </w:rPr>
      </w:pPr>
      <w:r w:rsidRPr="00470AE3">
        <w:rPr>
          <w:rFonts w:asciiTheme="majorHAnsi" w:hAnsiTheme="majorHAnsi" w:cstheme="majorHAnsi"/>
          <w:sz w:val="24"/>
          <w:szCs w:val="24"/>
        </w:rPr>
        <w:t xml:space="preserve">Os recursos referentes ao presente Termo de Fomento, desembolsados pelo Fundo Municipal da Criança/Adolescente de </w:t>
      </w:r>
      <w:r>
        <w:rPr>
          <w:rFonts w:asciiTheme="majorHAnsi" w:hAnsiTheme="majorHAnsi" w:cstheme="majorHAnsi"/>
          <w:sz w:val="24"/>
          <w:szCs w:val="24"/>
        </w:rPr>
        <w:t>Capinzal</w:t>
      </w:r>
      <w:r w:rsidRPr="00470AE3">
        <w:rPr>
          <w:rFonts w:asciiTheme="majorHAnsi" w:hAnsiTheme="majorHAnsi" w:cstheme="majorHAnsi"/>
          <w:sz w:val="24"/>
          <w:szCs w:val="24"/>
        </w:rPr>
        <w:t>, serão mantidos na conta corrente.</w:t>
      </w:r>
    </w:p>
    <w:p w14:paraId="4FB9FF65" w14:textId="77777777" w:rsidR="00C024D0" w:rsidRPr="00470AE3" w:rsidRDefault="00C024D0" w:rsidP="00C024D0">
      <w:pPr>
        <w:spacing w:after="60"/>
        <w:ind w:left="0" w:hanging="2"/>
        <w:jc w:val="both"/>
        <w:rPr>
          <w:rFonts w:asciiTheme="majorHAnsi" w:hAnsiTheme="majorHAnsi" w:cstheme="majorHAnsi"/>
          <w:sz w:val="24"/>
          <w:szCs w:val="24"/>
        </w:rPr>
      </w:pP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Primeira</w:t>
      </w:r>
      <w:r w:rsidRPr="00470AE3">
        <w:rPr>
          <w:rFonts w:asciiTheme="majorHAnsi" w:hAnsiTheme="majorHAnsi" w:cstheme="majorHAnsi"/>
          <w:sz w:val="24"/>
          <w:szCs w:val="24"/>
        </w:rPr>
        <w:t>. Os recursos depositados na conta bancária específica do Termo de Fomento serão aplicados em cadernetas de poupança, fundo de aplicação financeira de curto prazo ou operação de mercado aberto lastreada em títulos da dívida pública, enquanto não empregados na sua finalidade.</w:t>
      </w:r>
    </w:p>
    <w:p w14:paraId="2D87AB72" w14:textId="77777777" w:rsidR="00C024D0" w:rsidRPr="00470AE3" w:rsidRDefault="00C024D0" w:rsidP="00C024D0">
      <w:pPr>
        <w:spacing w:after="60"/>
        <w:ind w:left="0" w:hanging="2"/>
        <w:jc w:val="both"/>
        <w:rPr>
          <w:rFonts w:asciiTheme="majorHAnsi" w:hAnsiTheme="majorHAnsi" w:cstheme="majorHAnsi"/>
          <w:sz w:val="24"/>
          <w:szCs w:val="24"/>
        </w:rPr>
      </w:pPr>
      <w:r w:rsidRPr="00470AE3">
        <w:rPr>
          <w:rFonts w:asciiTheme="majorHAnsi" w:hAnsiTheme="majorHAnsi" w:cstheme="majorHAnsi"/>
          <w:sz w:val="24"/>
          <w:szCs w:val="24"/>
        </w:rPr>
        <w:lastRenderedPageBreak/>
        <w:t> </w:t>
      </w: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Segunda</w:t>
      </w:r>
      <w:r w:rsidRPr="00470AE3">
        <w:rPr>
          <w:rFonts w:asciiTheme="majorHAnsi" w:hAnsiTheme="majorHAnsi" w:cstheme="majorHAnsi"/>
          <w:sz w:val="24"/>
          <w:szCs w:val="24"/>
        </w:rPr>
        <w:t>. Os rendimentos auferidos das aplicações financeiras poderão ser aplicados no objeto deste instrumento desde que haja solicitação fundamentada da OSC e autorização da Administração Pública, estando sujeitos às mesmas condições de prestação de contas exigidas para os recursos transferidos.</w:t>
      </w:r>
    </w:p>
    <w:p w14:paraId="48C90184" w14:textId="77777777" w:rsidR="00C024D0" w:rsidRPr="00470AE3" w:rsidRDefault="00C024D0" w:rsidP="00C024D0">
      <w:pPr>
        <w:suppressAutoHyphens w:val="0"/>
        <w:autoSpaceDE w:val="0"/>
        <w:spacing w:after="60"/>
        <w:ind w:left="0" w:hanging="2"/>
        <w:jc w:val="both"/>
        <w:rPr>
          <w:rFonts w:asciiTheme="majorHAnsi" w:hAnsiTheme="majorHAnsi" w:cstheme="majorHAnsi"/>
          <w:sz w:val="24"/>
          <w:szCs w:val="24"/>
        </w:rPr>
      </w:pP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Terceira. </w:t>
      </w:r>
      <w:r w:rsidRPr="00470AE3">
        <w:rPr>
          <w:rFonts w:asciiTheme="majorHAnsi" w:hAnsiTheme="majorHAnsi" w:cstheme="majorHAnsi"/>
          <w:sz w:val="24"/>
          <w:szCs w:val="24"/>
        </w:rPr>
        <w:t>A conta referida no caput desta Cláusula será em instituição financeira pública determinada pela Administração Pública e isenta da cobrança de tarifas bancárias.</w:t>
      </w:r>
    </w:p>
    <w:p w14:paraId="624BFB45" w14:textId="77777777" w:rsidR="00C024D0" w:rsidRPr="00470AE3" w:rsidRDefault="00C024D0" w:rsidP="00C024D0">
      <w:pPr>
        <w:suppressAutoHyphens w:val="0"/>
        <w:autoSpaceDE w:val="0"/>
        <w:spacing w:after="60"/>
        <w:ind w:left="0" w:hanging="2"/>
        <w:jc w:val="both"/>
        <w:rPr>
          <w:rFonts w:asciiTheme="majorHAnsi" w:hAnsiTheme="majorHAnsi" w:cstheme="majorHAnsi"/>
          <w:sz w:val="24"/>
          <w:szCs w:val="24"/>
        </w:rPr>
      </w:pP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Quarta</w:t>
      </w:r>
      <w:r w:rsidRPr="00470AE3">
        <w:rPr>
          <w:rFonts w:asciiTheme="majorHAnsi" w:hAnsiTheme="majorHAnsi" w:cstheme="majorHAnsi"/>
          <w:sz w:val="24"/>
          <w:szCs w:val="24"/>
        </w:rPr>
        <w:t>. Os recursos da parceria geridos pela OSC estão vinculados ao Plano de Trabalho e não caracterizam receita própria e nem pagamento por prestação de serviços e devem ser alocados nos seus registros contábeis conforme as Normas Brasileiras de Contabilidade. </w:t>
      </w:r>
    </w:p>
    <w:p w14:paraId="17F36980" w14:textId="77777777" w:rsidR="00C024D0" w:rsidRPr="00470AE3" w:rsidRDefault="00C024D0" w:rsidP="00C024D0">
      <w:pPr>
        <w:spacing w:after="60"/>
        <w:ind w:left="0" w:right="-1" w:hanging="2"/>
        <w:jc w:val="both"/>
        <w:rPr>
          <w:rFonts w:asciiTheme="majorHAnsi" w:hAnsiTheme="majorHAnsi" w:cstheme="majorHAnsi"/>
          <w:sz w:val="24"/>
          <w:szCs w:val="24"/>
        </w:rPr>
      </w:pP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Quinta</w:t>
      </w:r>
      <w:r w:rsidRPr="00470AE3">
        <w:rPr>
          <w:rFonts w:asciiTheme="majorHAnsi" w:hAnsiTheme="majorHAnsi" w:cstheme="majorHAnsi"/>
          <w:sz w:val="24"/>
          <w:szCs w:val="24"/>
        </w:rPr>
        <w:t>. Toda a movimentação de recursos será realizada mediante transferência eletrônica sujeita à identificação do beneficiário final e à obrigatoriedade de depósito em sua conta bancária, salvo quando autorizado o pagamento em espécie, devidamente justificado no plano de trabalho, na forma do art. 38, §§ 1º a 4º, do Decreto nº 8.726, de 2016.</w:t>
      </w:r>
    </w:p>
    <w:p w14:paraId="70230866" w14:textId="77777777" w:rsidR="00C024D0" w:rsidRPr="00470AE3" w:rsidRDefault="00C024D0" w:rsidP="00C024D0">
      <w:pPr>
        <w:spacing w:after="60"/>
        <w:ind w:left="0" w:hanging="2"/>
        <w:jc w:val="both"/>
        <w:rPr>
          <w:rFonts w:asciiTheme="majorHAnsi" w:hAnsiTheme="majorHAnsi" w:cstheme="majorHAnsi"/>
          <w:sz w:val="24"/>
          <w:szCs w:val="24"/>
        </w:rPr>
      </w:pP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Sexta. </w:t>
      </w:r>
      <w:r w:rsidRPr="00BC292C">
        <w:rPr>
          <w:rFonts w:asciiTheme="majorHAnsi" w:hAnsiTheme="majorHAnsi" w:cstheme="majorHAnsi"/>
          <w:sz w:val="24"/>
          <w:szCs w:val="24"/>
        </w:rPr>
        <w:t>Caso os recursos depositados na conta corrente específica não sejam utilizados no prazo de 365</w:t>
      </w:r>
      <w:r w:rsidRPr="00470AE3">
        <w:rPr>
          <w:rFonts w:asciiTheme="majorHAnsi" w:hAnsiTheme="majorHAnsi" w:cstheme="majorHAnsi"/>
          <w:sz w:val="24"/>
          <w:szCs w:val="24"/>
        </w:rPr>
        <w:t xml:space="preserve"> (trezentos e sessenta e cinco) dias, contado a partir da efetivação do depósito, o Termo de Fomento será rescindido unilateralmente pela Administração Pública, salvo quando houver execução parcial do objeto, desde que previamente justificado pelo gestor da parceria e autorizado pelo Ministro de Estado ou pelo dirigente máximo da entidade da administração pública, na forma do art. 34, §§ 3º e 4º, do Decreto nº 8.726, de 2016.</w:t>
      </w:r>
    </w:p>
    <w:p w14:paraId="0B06140A" w14:textId="77777777" w:rsidR="00C024D0" w:rsidRPr="00470AE3" w:rsidRDefault="00C024D0" w:rsidP="00C024D0">
      <w:pPr>
        <w:spacing w:after="60"/>
        <w:ind w:left="0" w:hanging="2"/>
        <w:jc w:val="both"/>
        <w:rPr>
          <w:rFonts w:asciiTheme="majorHAnsi" w:hAnsiTheme="majorHAnsi" w:cstheme="majorHAnsi"/>
          <w:b/>
          <w:sz w:val="24"/>
          <w:szCs w:val="24"/>
        </w:rPr>
      </w:pPr>
    </w:p>
    <w:p w14:paraId="033B752A" w14:textId="77777777" w:rsidR="00C024D0" w:rsidRPr="00470AE3" w:rsidRDefault="00C024D0" w:rsidP="00C024D0">
      <w:pPr>
        <w:keepNext/>
        <w:spacing w:after="60"/>
        <w:ind w:left="0" w:hanging="2"/>
        <w:jc w:val="both"/>
        <w:outlineLvl w:val="4"/>
        <w:rPr>
          <w:rFonts w:asciiTheme="majorHAnsi" w:eastAsia="Lucida Sans Unicode" w:hAnsiTheme="majorHAnsi" w:cstheme="majorHAnsi"/>
          <w:b/>
          <w:bCs/>
          <w:sz w:val="24"/>
          <w:szCs w:val="24"/>
          <w:lang w:eastAsia="ar-SA"/>
        </w:rPr>
      </w:pPr>
      <w:r w:rsidRPr="00470AE3">
        <w:rPr>
          <w:rFonts w:asciiTheme="majorHAnsi" w:eastAsia="Lucida Sans Unicode" w:hAnsiTheme="majorHAnsi" w:cstheme="majorHAnsi"/>
          <w:b/>
          <w:bCs/>
          <w:sz w:val="24"/>
          <w:szCs w:val="24"/>
          <w:lang w:eastAsia="ar-SA"/>
        </w:rPr>
        <w:t>CLÁUSULA SÉTIMA - DAS OBRIGAÇÕES DA ADMINISTRAÇÃO PÚBLICA E DA OSC</w:t>
      </w:r>
    </w:p>
    <w:p w14:paraId="1B0A8235" w14:textId="77777777" w:rsidR="00C024D0" w:rsidRPr="00470AE3" w:rsidRDefault="00C024D0" w:rsidP="00C024D0">
      <w:pPr>
        <w:spacing w:after="60"/>
        <w:ind w:left="0" w:hanging="2"/>
        <w:jc w:val="both"/>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O presente Termo de Fomento deverá ser executado fielmente pelas Partes, de acordo com as cláusulas pactuadas e as normas aplicáveis, respondendo cada uma pelas consequências de sua inexecução ou execução parcial, sendo vedado à OSC utilizar recursos para finalidade alheia ao objeto da parceria.</w:t>
      </w:r>
    </w:p>
    <w:p w14:paraId="7D31FCB3" w14:textId="77777777" w:rsidR="00C024D0" w:rsidRPr="00470AE3" w:rsidRDefault="00C024D0" w:rsidP="00C024D0">
      <w:pPr>
        <w:spacing w:after="60"/>
        <w:ind w:left="0" w:hanging="2"/>
        <w:jc w:val="both"/>
        <w:rPr>
          <w:rFonts w:asciiTheme="majorHAnsi" w:eastAsia="Times New Roman" w:hAnsiTheme="majorHAnsi" w:cstheme="majorHAnsi"/>
          <w:b/>
          <w:sz w:val="24"/>
          <w:szCs w:val="24"/>
          <w:lang w:eastAsia="ar-SA"/>
        </w:rPr>
      </w:pPr>
      <w:proofErr w:type="spellStart"/>
      <w:r w:rsidRPr="00470AE3">
        <w:rPr>
          <w:rFonts w:asciiTheme="majorHAnsi" w:eastAsia="Times New Roman" w:hAnsiTheme="majorHAnsi" w:cstheme="majorHAnsi"/>
          <w:b/>
          <w:sz w:val="24"/>
          <w:szCs w:val="24"/>
          <w:lang w:eastAsia="ar-SA"/>
        </w:rPr>
        <w:t>Subcláusula</w:t>
      </w:r>
      <w:proofErr w:type="spellEnd"/>
      <w:r w:rsidRPr="00470AE3">
        <w:rPr>
          <w:rFonts w:asciiTheme="majorHAnsi" w:eastAsia="Times New Roman" w:hAnsiTheme="majorHAnsi" w:cstheme="majorHAnsi"/>
          <w:b/>
          <w:sz w:val="24"/>
          <w:szCs w:val="24"/>
          <w:lang w:eastAsia="ar-SA"/>
        </w:rPr>
        <w:t xml:space="preserve"> Primeira</w:t>
      </w:r>
      <w:r w:rsidRPr="00470AE3">
        <w:rPr>
          <w:rFonts w:asciiTheme="majorHAnsi" w:eastAsia="Times New Roman" w:hAnsiTheme="majorHAnsi" w:cstheme="majorHAnsi"/>
          <w:sz w:val="24"/>
          <w:szCs w:val="24"/>
          <w:lang w:eastAsia="ar-SA"/>
        </w:rPr>
        <w:t xml:space="preserve">. </w:t>
      </w:r>
      <w:r w:rsidRPr="00470AE3">
        <w:rPr>
          <w:rFonts w:asciiTheme="majorHAnsi" w:hAnsiTheme="majorHAnsi" w:cstheme="majorHAnsi"/>
          <w:sz w:val="24"/>
          <w:szCs w:val="24"/>
          <w:lang w:eastAsia="ar-SA"/>
        </w:rPr>
        <w:t>Além das obrigações constantes na legislação que rege o presente instrumento e dos demais compromissos assumidos neste instrumento, cabe à Administração Pública cumprir as seguintes atribuições, responsabilidades e obrigações:</w:t>
      </w:r>
    </w:p>
    <w:p w14:paraId="01B860E2" w14:textId="77777777" w:rsidR="00C024D0" w:rsidRPr="00470AE3" w:rsidRDefault="00C024D0" w:rsidP="00C024D0">
      <w:pPr>
        <w:numPr>
          <w:ilvl w:val="0"/>
          <w:numId w:val="13"/>
        </w:numPr>
        <w:spacing w:after="60"/>
        <w:ind w:leftChars="0" w:left="0" w:firstLineChars="0" w:hanging="2"/>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 xml:space="preserve">Promover o repasse dos recursos financeiros obedecendo ao Cronograma de Desembolso constante do plano de trabalho; </w:t>
      </w:r>
    </w:p>
    <w:p w14:paraId="19696956" w14:textId="77777777" w:rsidR="00C024D0" w:rsidRPr="00470AE3" w:rsidRDefault="00C024D0" w:rsidP="00C024D0">
      <w:pPr>
        <w:numPr>
          <w:ilvl w:val="0"/>
          <w:numId w:val="13"/>
        </w:numPr>
        <w:spacing w:after="60"/>
        <w:ind w:leftChars="0" w:left="0" w:firstLineChars="0" w:hanging="2"/>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Prestar o apoio necessário e indispensável à OSC para que seja alcançado o objeto do Termo de Fomento em toda a sua extensão e no tempo devido;</w:t>
      </w:r>
    </w:p>
    <w:p w14:paraId="7BFADAAA" w14:textId="77777777" w:rsidR="00C024D0" w:rsidRPr="00470AE3" w:rsidRDefault="00C024D0" w:rsidP="00C024D0">
      <w:pPr>
        <w:numPr>
          <w:ilvl w:val="0"/>
          <w:numId w:val="13"/>
        </w:numPr>
        <w:spacing w:after="60"/>
        <w:ind w:leftChars="0" w:left="0" w:firstLineChars="0" w:hanging="2"/>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lastRenderedPageBreak/>
        <w:t xml:space="preserve">Monitorar e avaliar a execução do objeto deste Termo de Fomento, por meio de análise das informações, diligências e visitas </w:t>
      </w:r>
      <w:r w:rsidRPr="00470AE3">
        <w:rPr>
          <w:rFonts w:asciiTheme="majorHAnsi" w:eastAsia="Times New Roman" w:hAnsiTheme="majorHAnsi" w:cstheme="majorHAnsi"/>
          <w:b/>
          <w:sz w:val="24"/>
          <w:szCs w:val="24"/>
          <w:lang w:eastAsia="ar-SA"/>
        </w:rPr>
        <w:t>in loco</w:t>
      </w:r>
      <w:r w:rsidRPr="00470AE3">
        <w:rPr>
          <w:rFonts w:asciiTheme="majorHAnsi" w:eastAsia="Times New Roman" w:hAnsiTheme="majorHAnsi" w:cstheme="majorHAnsi"/>
          <w:sz w:val="24"/>
          <w:szCs w:val="24"/>
          <w:lang w:eastAsia="ar-SA"/>
        </w:rPr>
        <w:t xml:space="preserve">, quando necessário, zelando pelo alcance dos resultados pactuados e pela correta aplicação dos recursos repassados, observando o prescrito na Cláusula Décima; </w:t>
      </w:r>
    </w:p>
    <w:p w14:paraId="61A3951B" w14:textId="77777777" w:rsidR="00C024D0" w:rsidRPr="00470AE3" w:rsidRDefault="00C024D0" w:rsidP="00C024D0">
      <w:pPr>
        <w:numPr>
          <w:ilvl w:val="0"/>
          <w:numId w:val="13"/>
        </w:numPr>
        <w:spacing w:after="60"/>
        <w:ind w:leftChars="0" w:left="0" w:firstLineChars="0" w:hanging="2"/>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Comunicar à OSC quaisquer irregularidades decorrentes do uso dos recursos públicos ou outras impropriedades de ordem técnica ou legal, fixando o prazo previsto na legislação para saneamento ou apresentação de esclarecimentos e informações;</w:t>
      </w:r>
    </w:p>
    <w:p w14:paraId="5B9C15A2" w14:textId="77777777" w:rsidR="00C024D0" w:rsidRPr="00470AE3" w:rsidRDefault="00C024D0" w:rsidP="00C024D0">
      <w:pPr>
        <w:numPr>
          <w:ilvl w:val="0"/>
          <w:numId w:val="13"/>
        </w:numPr>
        <w:spacing w:after="60"/>
        <w:ind w:leftChars="0" w:left="0" w:firstLineChars="0" w:hanging="2"/>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Analisar os relatórios de execução do objeto;</w:t>
      </w:r>
    </w:p>
    <w:p w14:paraId="0DF6C61D" w14:textId="77777777" w:rsidR="00C024D0" w:rsidRPr="00470AE3" w:rsidRDefault="00C024D0" w:rsidP="00C024D0">
      <w:pPr>
        <w:numPr>
          <w:ilvl w:val="0"/>
          <w:numId w:val="13"/>
        </w:numPr>
        <w:spacing w:after="60"/>
        <w:ind w:leftChars="0" w:left="0" w:firstLineChars="0" w:hanging="2"/>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 xml:space="preserve">Analisar os relatórios de execução financeira, nas hipóteses previstas nos </w:t>
      </w:r>
      <w:proofErr w:type="spellStart"/>
      <w:r w:rsidRPr="00470AE3">
        <w:rPr>
          <w:rFonts w:asciiTheme="majorHAnsi" w:eastAsia="Times New Roman" w:hAnsiTheme="majorHAnsi" w:cstheme="majorHAnsi"/>
          <w:sz w:val="24"/>
          <w:szCs w:val="24"/>
          <w:lang w:eastAsia="ar-SA"/>
        </w:rPr>
        <w:t>arts</w:t>
      </w:r>
      <w:proofErr w:type="spellEnd"/>
      <w:r w:rsidRPr="00470AE3">
        <w:rPr>
          <w:rFonts w:asciiTheme="majorHAnsi" w:eastAsia="Times New Roman" w:hAnsiTheme="majorHAnsi" w:cstheme="majorHAnsi"/>
          <w:sz w:val="24"/>
          <w:szCs w:val="24"/>
          <w:lang w:eastAsia="ar-SA"/>
        </w:rPr>
        <w:t>. 56, caput, e 60, §3º, do Decreto nº 8.726, de 2016;</w:t>
      </w:r>
    </w:p>
    <w:p w14:paraId="4F1B0D58" w14:textId="77777777" w:rsidR="00C024D0" w:rsidRPr="00470AE3" w:rsidRDefault="00C024D0" w:rsidP="00C024D0">
      <w:pPr>
        <w:numPr>
          <w:ilvl w:val="0"/>
          <w:numId w:val="13"/>
        </w:numPr>
        <w:spacing w:after="60"/>
        <w:ind w:leftChars="0" w:left="0" w:firstLineChars="0" w:hanging="2"/>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Receber, propor, analisar e, se for o caso, aprovar as propostas de alteração do Termo de Fomento, nos termos do art. 43 do Decreto nº 8.726, de 2016;</w:t>
      </w:r>
    </w:p>
    <w:p w14:paraId="5BDBB565" w14:textId="77777777" w:rsidR="00C024D0" w:rsidRPr="00470AE3" w:rsidRDefault="00C024D0" w:rsidP="00C024D0">
      <w:pPr>
        <w:numPr>
          <w:ilvl w:val="0"/>
          <w:numId w:val="13"/>
        </w:numPr>
        <w:spacing w:after="60"/>
        <w:ind w:leftChars="0" w:left="0" w:firstLineChars="0" w:hanging="2"/>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Instituir Comissão de Monitoramento e Avaliação - CMA, nos termos dos artigos 49 e 50 do Decreto nº 8.726, de 2016;</w:t>
      </w:r>
    </w:p>
    <w:p w14:paraId="16CAC806" w14:textId="77777777" w:rsidR="00C024D0" w:rsidRPr="00470AE3" w:rsidRDefault="00C024D0" w:rsidP="00C024D0">
      <w:pPr>
        <w:numPr>
          <w:ilvl w:val="0"/>
          <w:numId w:val="13"/>
        </w:numPr>
        <w:spacing w:after="60"/>
        <w:ind w:leftChars="0" w:left="0" w:firstLineChars="0" w:hanging="2"/>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 xml:space="preserve">Designar o gestor da parceria, que ficará </w:t>
      </w:r>
      <w:proofErr w:type="gramStart"/>
      <w:r w:rsidRPr="00470AE3">
        <w:rPr>
          <w:rFonts w:asciiTheme="majorHAnsi" w:eastAsia="Times New Roman" w:hAnsiTheme="majorHAnsi" w:cstheme="majorHAnsi"/>
          <w:sz w:val="24"/>
          <w:szCs w:val="24"/>
          <w:lang w:eastAsia="ar-SA"/>
        </w:rPr>
        <w:t>responsável pelas obrigações previstas no art. 61</w:t>
      </w:r>
      <w:proofErr w:type="gramEnd"/>
      <w:r w:rsidRPr="00470AE3">
        <w:rPr>
          <w:rFonts w:asciiTheme="majorHAnsi" w:eastAsia="Times New Roman" w:hAnsiTheme="majorHAnsi" w:cstheme="majorHAnsi"/>
          <w:sz w:val="24"/>
          <w:szCs w:val="24"/>
          <w:lang w:eastAsia="ar-SA"/>
        </w:rPr>
        <w:t xml:space="preserve"> da Lei nº 13.019, de 2014, e pelas demais atribuições constantes na legislação regente;</w:t>
      </w:r>
    </w:p>
    <w:p w14:paraId="7C6849F8" w14:textId="77777777" w:rsidR="00C024D0" w:rsidRPr="00470AE3" w:rsidRDefault="00C024D0" w:rsidP="00C024D0">
      <w:pPr>
        <w:numPr>
          <w:ilvl w:val="0"/>
          <w:numId w:val="13"/>
        </w:numPr>
        <w:spacing w:after="60"/>
        <w:ind w:leftChars="0" w:left="0" w:firstLineChars="0" w:hanging="2"/>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Retomar os bens públicos em poder da OSC na hipótese de inexecução por culpa exclusiva da organização da sociedade civil, exclusivamente para assegurar o atendimento de serviços essenciais à população, por ato próprio e independentemente de autorização judicial, a fim de realizar ou manter a execução das metas ou atividades pactuadas, nos termos do art. 62, inciso I, da Lei nº 13.019, de 2014;</w:t>
      </w:r>
    </w:p>
    <w:p w14:paraId="47EAAD59" w14:textId="77777777" w:rsidR="00C024D0" w:rsidRPr="00470AE3" w:rsidRDefault="00C024D0" w:rsidP="00C024D0">
      <w:pPr>
        <w:numPr>
          <w:ilvl w:val="0"/>
          <w:numId w:val="13"/>
        </w:numPr>
        <w:spacing w:after="60"/>
        <w:ind w:leftChars="0" w:left="0" w:firstLineChars="0" w:hanging="2"/>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Assumir a responsabilidade pela execução do restante do objeto previsto no plano de trabalho, no caso de paralisação e inexecução por culpa exclusiva da organização da sociedade civil, de modo a evitar sua descontinuidade, devendo ser considerado na prestação de contas o que foi executado pela OSC até o momento em que a Administração Pública assumir essas responsabilidades, nos termos do art. 62, II, da Lei nº 13.019, de 2014;</w:t>
      </w:r>
    </w:p>
    <w:p w14:paraId="11090BB9" w14:textId="77777777" w:rsidR="00C024D0" w:rsidRPr="00470AE3" w:rsidRDefault="00C024D0" w:rsidP="00C024D0">
      <w:pPr>
        <w:numPr>
          <w:ilvl w:val="0"/>
          <w:numId w:val="13"/>
        </w:numPr>
        <w:spacing w:after="60"/>
        <w:ind w:leftChars="0" w:left="0" w:firstLineChars="0" w:hanging="2"/>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Reter a liberação dos recursos quando houver evidências de irregularidade na aplicação de parcela anteriormente recebida ou quando a OSC deixar de adotar sem justificativa suficiente as medidas saneadoras apontadas pela Administ</w:t>
      </w:r>
      <w:r>
        <w:rPr>
          <w:rFonts w:asciiTheme="majorHAnsi" w:eastAsia="Times New Roman" w:hAnsiTheme="majorHAnsi" w:cstheme="majorHAnsi"/>
          <w:sz w:val="24"/>
          <w:szCs w:val="24"/>
          <w:lang w:eastAsia="ar-SA"/>
        </w:rPr>
        <w:t xml:space="preserve">ração Pública </w:t>
      </w:r>
      <w:r w:rsidRPr="00470AE3">
        <w:rPr>
          <w:rFonts w:asciiTheme="majorHAnsi" w:eastAsia="Times New Roman" w:hAnsiTheme="majorHAnsi" w:cstheme="majorHAnsi"/>
          <w:sz w:val="24"/>
          <w:szCs w:val="24"/>
          <w:lang w:eastAsia="ar-SA"/>
        </w:rPr>
        <w:t xml:space="preserve">ou pelos órgãos de controle interno ou externo, comunicando o fato à OSC e fixando-lhe o prazo de até </w:t>
      </w:r>
      <w:proofErr w:type="gramStart"/>
      <w:r w:rsidRPr="00470AE3">
        <w:rPr>
          <w:rFonts w:asciiTheme="majorHAnsi" w:eastAsia="Times New Roman" w:hAnsiTheme="majorHAnsi" w:cstheme="majorHAnsi"/>
          <w:sz w:val="24"/>
          <w:szCs w:val="24"/>
          <w:lang w:eastAsia="ar-SA"/>
        </w:rPr>
        <w:t>30 (trinta) dias para saneamento ou apresentação de informações e esclarecimentos, nos termos do art. 48 da Lei nº</w:t>
      </w:r>
      <w:proofErr w:type="gramEnd"/>
      <w:r w:rsidRPr="00470AE3">
        <w:rPr>
          <w:rFonts w:asciiTheme="majorHAnsi" w:eastAsia="Times New Roman" w:hAnsiTheme="majorHAnsi" w:cstheme="majorHAnsi"/>
          <w:sz w:val="24"/>
          <w:szCs w:val="24"/>
          <w:lang w:eastAsia="ar-SA"/>
        </w:rPr>
        <w:t xml:space="preserve"> 13.019, de 2014, e art. 61, §1º, do Decreto nº 8.726, de 2016; </w:t>
      </w:r>
    </w:p>
    <w:p w14:paraId="23136A43" w14:textId="77777777" w:rsidR="00C024D0" w:rsidRPr="00470AE3" w:rsidRDefault="00C024D0" w:rsidP="00C024D0">
      <w:pPr>
        <w:numPr>
          <w:ilvl w:val="0"/>
          <w:numId w:val="13"/>
        </w:numPr>
        <w:spacing w:after="60"/>
        <w:ind w:leftChars="0" w:left="0" w:firstLineChars="0" w:hanging="2"/>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 xml:space="preserve">Prorrogar de “ofício” a vigência do Termo de Fomento, antes do seu término, quando der causa a atraso na liberação dos recursos, limitada </w:t>
      </w:r>
      <w:proofErr w:type="gramStart"/>
      <w:r w:rsidRPr="00470AE3">
        <w:rPr>
          <w:rFonts w:asciiTheme="majorHAnsi" w:eastAsia="Times New Roman" w:hAnsiTheme="majorHAnsi" w:cstheme="majorHAnsi"/>
          <w:sz w:val="24"/>
          <w:szCs w:val="24"/>
          <w:lang w:eastAsia="ar-SA"/>
        </w:rPr>
        <w:t>a</w:t>
      </w:r>
      <w:proofErr w:type="gramEnd"/>
      <w:r w:rsidRPr="00470AE3">
        <w:rPr>
          <w:rFonts w:asciiTheme="majorHAnsi" w:eastAsia="Times New Roman" w:hAnsiTheme="majorHAnsi" w:cstheme="majorHAnsi"/>
          <w:sz w:val="24"/>
          <w:szCs w:val="24"/>
          <w:lang w:eastAsia="ar-SA"/>
        </w:rPr>
        <w:t xml:space="preserve"> prorrogação ao exato período do atraso </w:t>
      </w:r>
      <w:r w:rsidRPr="00470AE3">
        <w:rPr>
          <w:rFonts w:asciiTheme="majorHAnsi" w:eastAsia="Times New Roman" w:hAnsiTheme="majorHAnsi" w:cstheme="majorHAnsi"/>
          <w:sz w:val="24"/>
          <w:szCs w:val="24"/>
          <w:lang w:eastAsia="ar-SA"/>
        </w:rPr>
        <w:lastRenderedPageBreak/>
        <w:t xml:space="preserve">verificado, nos termos do art. 55, parágrafo único, da Lei nº 13.019, de 2014, e do art. 43, </w:t>
      </w:r>
      <w:r w:rsidRPr="00470AE3">
        <w:rPr>
          <w:rFonts w:asciiTheme="majorHAnsi" w:eastAsia="Times New Roman" w:hAnsiTheme="majorHAnsi" w:cstheme="majorHAnsi"/>
          <w:sz w:val="24"/>
          <w:szCs w:val="24"/>
        </w:rPr>
        <w:t>1º, inciso I, do Decreto nº 8.726, de 2016</w:t>
      </w:r>
      <w:r w:rsidRPr="00470AE3">
        <w:rPr>
          <w:rFonts w:asciiTheme="majorHAnsi" w:eastAsia="Times New Roman" w:hAnsiTheme="majorHAnsi" w:cstheme="majorHAnsi"/>
          <w:sz w:val="24"/>
          <w:szCs w:val="24"/>
          <w:lang w:eastAsia="ar-SA"/>
        </w:rPr>
        <w:t>;</w:t>
      </w:r>
    </w:p>
    <w:p w14:paraId="3AE04CB4" w14:textId="77777777" w:rsidR="00C024D0" w:rsidRPr="00470AE3" w:rsidRDefault="00C024D0" w:rsidP="00C024D0">
      <w:pPr>
        <w:numPr>
          <w:ilvl w:val="0"/>
          <w:numId w:val="13"/>
        </w:numPr>
        <w:spacing w:after="60"/>
        <w:ind w:leftChars="0" w:left="0" w:firstLineChars="0" w:hanging="2"/>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Publicar, no Diário Oficial dos Municípios, extrato do Termo de Fomento;</w:t>
      </w:r>
    </w:p>
    <w:p w14:paraId="49EB705A" w14:textId="77777777" w:rsidR="00C024D0" w:rsidRPr="00470AE3" w:rsidRDefault="00C024D0" w:rsidP="00C024D0">
      <w:pPr>
        <w:numPr>
          <w:ilvl w:val="0"/>
          <w:numId w:val="13"/>
        </w:numPr>
        <w:spacing w:after="60"/>
        <w:ind w:leftChars="0" w:left="0" w:firstLineChars="0" w:hanging="2"/>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Divulgar informações referentes à parceria celebrada em dados abertos e acessíveis e manter, no seu sítio eletrônico oficial, o instrumento da parceria celebrada e seu respectivo plano de trabalho, nos termos do art. 10 da Lei nº 13.019, de 2014;</w:t>
      </w:r>
    </w:p>
    <w:p w14:paraId="68421A2A" w14:textId="77777777" w:rsidR="00C024D0" w:rsidRPr="00470AE3" w:rsidRDefault="00C024D0" w:rsidP="00C024D0">
      <w:pPr>
        <w:numPr>
          <w:ilvl w:val="0"/>
          <w:numId w:val="13"/>
        </w:numPr>
        <w:spacing w:after="60"/>
        <w:ind w:leftChars="0" w:left="0" w:firstLineChars="0" w:hanging="2"/>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Exercer atividade normativa, de controle e fiscalização sobre a execução da parceria, inclusive, se for o caso, reorientando as ações, de modo a evitar a descontinuidade das ações pactuadas;</w:t>
      </w:r>
    </w:p>
    <w:p w14:paraId="4AF2A58F" w14:textId="77777777" w:rsidR="00C024D0" w:rsidRPr="00470AE3" w:rsidRDefault="00C024D0" w:rsidP="00C024D0">
      <w:pPr>
        <w:numPr>
          <w:ilvl w:val="0"/>
          <w:numId w:val="13"/>
        </w:numPr>
        <w:spacing w:after="60"/>
        <w:ind w:leftChars="0" w:left="0" w:firstLineChars="0" w:hanging="2"/>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Informar à OSC os atos normativos e orientações da Administração Pública que interessem à execução do presente Termo de Fomento;</w:t>
      </w:r>
    </w:p>
    <w:p w14:paraId="59C632CB" w14:textId="77777777" w:rsidR="00C024D0" w:rsidRPr="00470AE3" w:rsidRDefault="00C024D0" w:rsidP="00C024D0">
      <w:pPr>
        <w:numPr>
          <w:ilvl w:val="0"/>
          <w:numId w:val="13"/>
        </w:numPr>
        <w:spacing w:after="60"/>
        <w:ind w:leftChars="0" w:left="0" w:firstLineChars="0" w:hanging="2"/>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Analisar e decidir sobre a prestação de contas dos recursos aplicados na consecução do objeto do presente Termo de Fomento;</w:t>
      </w:r>
    </w:p>
    <w:p w14:paraId="23977967" w14:textId="77777777" w:rsidR="00C024D0" w:rsidRPr="00470AE3" w:rsidRDefault="00C024D0" w:rsidP="00C024D0">
      <w:pPr>
        <w:numPr>
          <w:ilvl w:val="0"/>
          <w:numId w:val="13"/>
        </w:numPr>
        <w:spacing w:after="60"/>
        <w:ind w:leftChars="0" w:left="0" w:firstLineChars="0" w:hanging="2"/>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Aplicar as sanções previstas na legislação, proceder às ações administrativas necessárias à exigência da restituição dos recursos transferidos e instaurar Tomada de Contas Especial, quando for o caso.</w:t>
      </w:r>
    </w:p>
    <w:p w14:paraId="05192E3A" w14:textId="77777777" w:rsidR="00C024D0" w:rsidRPr="00470AE3" w:rsidRDefault="00C024D0" w:rsidP="00C024D0">
      <w:pPr>
        <w:widowControl w:val="0"/>
        <w:spacing w:after="60"/>
        <w:ind w:left="0" w:hanging="2"/>
        <w:jc w:val="both"/>
        <w:rPr>
          <w:rFonts w:asciiTheme="majorHAnsi" w:eastAsia="Times New Roman" w:hAnsiTheme="majorHAnsi" w:cstheme="majorHAnsi"/>
          <w:sz w:val="24"/>
          <w:szCs w:val="24"/>
          <w:lang w:eastAsia="ar-SA"/>
        </w:rPr>
      </w:pPr>
      <w:proofErr w:type="spellStart"/>
      <w:r w:rsidRPr="00470AE3">
        <w:rPr>
          <w:rFonts w:asciiTheme="majorHAnsi" w:eastAsia="Times New Roman" w:hAnsiTheme="majorHAnsi" w:cstheme="majorHAnsi"/>
          <w:b/>
          <w:sz w:val="24"/>
          <w:szCs w:val="24"/>
          <w:lang w:eastAsia="ar-SA"/>
        </w:rPr>
        <w:t>Subcláusula</w:t>
      </w:r>
      <w:proofErr w:type="spellEnd"/>
      <w:r w:rsidRPr="00470AE3">
        <w:rPr>
          <w:rFonts w:asciiTheme="majorHAnsi" w:eastAsia="Times New Roman" w:hAnsiTheme="majorHAnsi" w:cstheme="majorHAnsi"/>
          <w:b/>
          <w:sz w:val="24"/>
          <w:szCs w:val="24"/>
          <w:lang w:eastAsia="ar-SA"/>
        </w:rPr>
        <w:t xml:space="preserve"> Segunda.</w:t>
      </w:r>
      <w:r w:rsidRPr="00470AE3">
        <w:rPr>
          <w:rFonts w:asciiTheme="majorHAnsi" w:eastAsia="Times New Roman" w:hAnsiTheme="majorHAnsi" w:cstheme="majorHAnsi"/>
          <w:sz w:val="24"/>
          <w:szCs w:val="24"/>
          <w:lang w:eastAsia="ar-SA"/>
        </w:rPr>
        <w:t xml:space="preserve"> </w:t>
      </w:r>
      <w:r w:rsidRPr="00470AE3">
        <w:rPr>
          <w:rFonts w:asciiTheme="majorHAnsi" w:hAnsiTheme="majorHAnsi" w:cstheme="majorHAnsi"/>
          <w:sz w:val="24"/>
          <w:szCs w:val="24"/>
          <w:lang w:eastAsia="ar-SA"/>
        </w:rPr>
        <w:t>Além das obrigações constantes na legislação que rege o presente instrumento e dos demais compromissos assumidos neste instrumento, cabe à OSC cumprir as seguintes atribuições, responsabilidades e obrigações:</w:t>
      </w:r>
    </w:p>
    <w:p w14:paraId="320F1753" w14:textId="77777777" w:rsidR="00C024D0" w:rsidRPr="00470AE3" w:rsidRDefault="00C024D0" w:rsidP="00C024D0">
      <w:pPr>
        <w:numPr>
          <w:ilvl w:val="0"/>
          <w:numId w:val="14"/>
        </w:numPr>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Executar fielmente o objeto pactuado, de acordo com as cláusulas deste termo, a legislação pertinente e o plano de trabalho aprovado pela Administração Pública, adotando todas as medidas necessárias à correta execução deste Termo de Fomento, observado o disposto na Lei nº 13.019, de 2014, e no Decreto nº 8.726, de 2016;</w:t>
      </w:r>
    </w:p>
    <w:p w14:paraId="07FEA419" w14:textId="77777777" w:rsidR="00C024D0" w:rsidRPr="00470AE3" w:rsidRDefault="00C024D0" w:rsidP="00C024D0">
      <w:pPr>
        <w:numPr>
          <w:ilvl w:val="0"/>
          <w:numId w:val="14"/>
        </w:numPr>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Zelar pela boa qualidade das ações e serviços prestados, buscando alcançar eficiência, eficácia, efetividade social e qualidade em suas atividades;</w:t>
      </w:r>
    </w:p>
    <w:p w14:paraId="4EE9F77F" w14:textId="77777777" w:rsidR="00C024D0" w:rsidRPr="00470AE3" w:rsidRDefault="00C024D0" w:rsidP="00C024D0">
      <w:pPr>
        <w:numPr>
          <w:ilvl w:val="0"/>
          <w:numId w:val="14"/>
        </w:numPr>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Manter e movimentar os recursos financeiros de que trata este Termo de Fomento em conta bancária específica, na instituição financeira pública determinada pela administração pública, inclusive os resultados de eventual aplicação no mercado financeiro, aplicando-os, na conformidade do plano de trabalho, exclusivamente no cumprimento do seu objeto, observadas as vedações relativas à execução das despesas;</w:t>
      </w:r>
    </w:p>
    <w:p w14:paraId="00C8A79F" w14:textId="77777777" w:rsidR="00C024D0" w:rsidRPr="00470AE3" w:rsidRDefault="00C024D0" w:rsidP="00C024D0">
      <w:pPr>
        <w:numPr>
          <w:ilvl w:val="0"/>
          <w:numId w:val="14"/>
        </w:numPr>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Não utilizar os recursos recebidos nas despesas vedadas pelo art. 45 da Lei nº 13.019, de 2014;</w:t>
      </w:r>
    </w:p>
    <w:p w14:paraId="2CD32221" w14:textId="77777777" w:rsidR="00C024D0" w:rsidRPr="00470AE3" w:rsidRDefault="00C024D0" w:rsidP="00C024D0">
      <w:pPr>
        <w:numPr>
          <w:ilvl w:val="0"/>
          <w:numId w:val="14"/>
        </w:numPr>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Apresentar Relatório de Execução do Objeto de acordo com o estabelecido nos art. 63 a 72 da Lei nº 13.019/2014 e art. 55 do Decreto nº 8.726, de 2016;</w:t>
      </w:r>
    </w:p>
    <w:p w14:paraId="3AD11BA4" w14:textId="77777777" w:rsidR="00C024D0" w:rsidRPr="00470AE3" w:rsidRDefault="00C024D0" w:rsidP="00C024D0">
      <w:pPr>
        <w:numPr>
          <w:ilvl w:val="0"/>
          <w:numId w:val="14"/>
        </w:numPr>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lastRenderedPageBreak/>
        <w:t xml:space="preserve">Executar o plano de trabalho aprovado, bem como aplicar os recursos públicos e gerir os bens públicos com observância aos princípios da legalidade, da legitimidade, da impessoalidade, da moralidade, da publicidade, da economicidade, da eficiência e da eficácia; </w:t>
      </w:r>
    </w:p>
    <w:p w14:paraId="031E24C8" w14:textId="77777777" w:rsidR="00C024D0" w:rsidRPr="00470AE3" w:rsidRDefault="00C024D0" w:rsidP="00C024D0">
      <w:pPr>
        <w:numPr>
          <w:ilvl w:val="0"/>
          <w:numId w:val="14"/>
        </w:numPr>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Prestar contas à Administração Pública, ao término de cada exercício e no encerramento da vigência do Termo de Fomento, nos termos do capítulo IV da Lei nº 13.019, de 2014, e do capítulo VII, do Decreto nº 8.726, de 2016;</w:t>
      </w:r>
    </w:p>
    <w:p w14:paraId="3675BF4F" w14:textId="77777777" w:rsidR="00C024D0" w:rsidRPr="00470AE3" w:rsidRDefault="00C024D0" w:rsidP="00C024D0">
      <w:pPr>
        <w:numPr>
          <w:ilvl w:val="0"/>
          <w:numId w:val="14"/>
        </w:numPr>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 xml:space="preserve">Responsabilizar-se pela contratação e pagamento do pessoal que vier a ser necessário à execução do plano de trabalho, conforme disposto no inciso VI do art. 11, inciso I, e §3º do art. 46 da Lei nº 13.019, de 2014, inclusive pelos encargos sociais e obrigações trabalhistas decorrentes, ônus tributários ou extraordinários que incidam sobre o instrumento; </w:t>
      </w:r>
    </w:p>
    <w:p w14:paraId="5E390B72" w14:textId="77777777" w:rsidR="00C024D0" w:rsidRPr="00470AE3" w:rsidRDefault="00C024D0" w:rsidP="00C024D0">
      <w:pPr>
        <w:numPr>
          <w:ilvl w:val="0"/>
          <w:numId w:val="14"/>
        </w:numPr>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 xml:space="preserve">Permitir o livre acesso do gestor da parceria, membros do Conselho de Política Pública da área, quando houver, da Comissão de Monitoramento e Avaliação e servidores do Sistema de Controle Interno do Município e do Tribunal de Contas do Estado, a todos os documentos relativos à execução do objeto do Termo de Fomento, bem como aos locais de execução do projeto, permitindo o acompanhamento </w:t>
      </w:r>
      <w:r w:rsidRPr="00470AE3">
        <w:rPr>
          <w:rFonts w:asciiTheme="majorHAnsi" w:eastAsia="Times New Roman" w:hAnsiTheme="majorHAnsi" w:cstheme="majorHAnsi"/>
          <w:b/>
          <w:sz w:val="24"/>
          <w:szCs w:val="24"/>
          <w:lang w:eastAsia="ar-SA"/>
        </w:rPr>
        <w:t>in loco</w:t>
      </w:r>
      <w:r w:rsidRPr="00470AE3">
        <w:rPr>
          <w:rFonts w:asciiTheme="majorHAnsi" w:eastAsia="Times New Roman" w:hAnsiTheme="majorHAnsi" w:cstheme="majorHAnsi"/>
          <w:sz w:val="24"/>
          <w:szCs w:val="24"/>
          <w:lang w:eastAsia="ar-SA"/>
        </w:rPr>
        <w:t xml:space="preserve"> e prestando todas e quaisquer informações solicitadas;</w:t>
      </w:r>
    </w:p>
    <w:p w14:paraId="4D790BC6" w14:textId="77777777" w:rsidR="00C024D0" w:rsidRPr="00470AE3" w:rsidRDefault="00C024D0" w:rsidP="00C024D0">
      <w:pPr>
        <w:numPr>
          <w:ilvl w:val="0"/>
          <w:numId w:val="14"/>
        </w:numPr>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Quanto aos bens materiais e/ou equipamentos adquiridos com os recursos deste Termo de Fomento:</w:t>
      </w:r>
    </w:p>
    <w:p w14:paraId="37C59255" w14:textId="77777777" w:rsidR="00C024D0" w:rsidRPr="00470AE3" w:rsidRDefault="00C024D0" w:rsidP="00C024D0">
      <w:pPr>
        <w:numPr>
          <w:ilvl w:val="1"/>
          <w:numId w:val="14"/>
        </w:numPr>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Utilizar os bens materiais e/ou equipamentos em conformidade com o objeto pactuado;</w:t>
      </w:r>
    </w:p>
    <w:p w14:paraId="318B93D5" w14:textId="77777777" w:rsidR="00C024D0" w:rsidRPr="00470AE3" w:rsidRDefault="00C024D0" w:rsidP="00C024D0">
      <w:pPr>
        <w:numPr>
          <w:ilvl w:val="1"/>
          <w:numId w:val="14"/>
        </w:numPr>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Garantir sua guarda e manutenção;</w:t>
      </w:r>
    </w:p>
    <w:p w14:paraId="52B31AC2" w14:textId="77777777" w:rsidR="00C024D0" w:rsidRPr="00470AE3" w:rsidRDefault="00C024D0" w:rsidP="00C024D0">
      <w:pPr>
        <w:numPr>
          <w:ilvl w:val="1"/>
          <w:numId w:val="14"/>
        </w:numPr>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Comunicar imediatamente à Administração Pública qualquer dano que os bens vierem a sofrer;</w:t>
      </w:r>
    </w:p>
    <w:p w14:paraId="3C167026" w14:textId="77777777" w:rsidR="00C024D0" w:rsidRPr="00470AE3" w:rsidRDefault="00C024D0" w:rsidP="00C024D0">
      <w:pPr>
        <w:numPr>
          <w:ilvl w:val="1"/>
          <w:numId w:val="14"/>
        </w:numPr>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 xml:space="preserve">Arcar com todas as despesas referentes a transportes, </w:t>
      </w:r>
      <w:proofErr w:type="gramStart"/>
      <w:r w:rsidRPr="00470AE3">
        <w:rPr>
          <w:rFonts w:asciiTheme="majorHAnsi" w:eastAsia="Times New Roman" w:hAnsiTheme="majorHAnsi" w:cstheme="majorHAnsi"/>
          <w:sz w:val="24"/>
          <w:szCs w:val="24"/>
          <w:lang w:eastAsia="ar-SA"/>
        </w:rPr>
        <w:t>guarda,</w:t>
      </w:r>
      <w:proofErr w:type="gramEnd"/>
      <w:r w:rsidRPr="00470AE3">
        <w:rPr>
          <w:rFonts w:asciiTheme="majorHAnsi" w:eastAsia="Times New Roman" w:hAnsiTheme="majorHAnsi" w:cstheme="majorHAnsi"/>
          <w:sz w:val="24"/>
          <w:szCs w:val="24"/>
          <w:lang w:eastAsia="ar-SA"/>
        </w:rPr>
        <w:t xml:space="preserve"> conservação, manutenção e recuperação dos bens;</w:t>
      </w:r>
    </w:p>
    <w:p w14:paraId="43D93C51" w14:textId="77777777" w:rsidR="00C024D0" w:rsidRPr="00470AE3" w:rsidRDefault="00C024D0" w:rsidP="00C024D0">
      <w:pPr>
        <w:numPr>
          <w:ilvl w:val="1"/>
          <w:numId w:val="14"/>
        </w:numPr>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Em caso de furto ou de roubo, levar o fato, por escrito, mediante protocolo, ao conhecimento da autoridade policial competente, enviando cópia da ocorrência à Administração Pública, além da proposta para reposição do bem, de competência da OSC;</w:t>
      </w:r>
    </w:p>
    <w:p w14:paraId="7FEBD972" w14:textId="77777777" w:rsidR="00C024D0" w:rsidRPr="00470AE3" w:rsidRDefault="00C024D0" w:rsidP="00C024D0">
      <w:pPr>
        <w:numPr>
          <w:ilvl w:val="1"/>
          <w:numId w:val="14"/>
        </w:numPr>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Durante a vigência do Termo de Fomento, somente movimentar os bens para fora da área inicialmente destinada à sua instalação ou utilização mediante expressa autorização da Administração Pública e prévio procedimento de controle patrimonial.</w:t>
      </w:r>
    </w:p>
    <w:p w14:paraId="1601EB72" w14:textId="77777777" w:rsidR="00C024D0" w:rsidRPr="00470AE3" w:rsidRDefault="00C024D0" w:rsidP="00C024D0">
      <w:pPr>
        <w:numPr>
          <w:ilvl w:val="0"/>
          <w:numId w:val="14"/>
        </w:numPr>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Por ocasião da conclusão, denúncia, rescisão ou extinção deste Termo de Fomento, restituir à Administração Pública os saldos financeiros remanescentes, inclusive os provenientes das receitas obtidas das aplicações financeiras realizadas, no prazo improrrogável de 30 (trinta) dias, conforme art. 52 da Lei nº 13.019, de 2014;</w:t>
      </w:r>
    </w:p>
    <w:p w14:paraId="62B21FCC" w14:textId="77777777" w:rsidR="00C024D0" w:rsidRPr="00470AE3" w:rsidRDefault="00C024D0" w:rsidP="00C024D0">
      <w:pPr>
        <w:numPr>
          <w:ilvl w:val="0"/>
          <w:numId w:val="14"/>
        </w:numPr>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Manter, durante a execução da parceria, as mesmas condições exigidas nos art. 33 e 34 da Lei nº 13.019, de 2014;</w:t>
      </w:r>
    </w:p>
    <w:p w14:paraId="667AB577" w14:textId="77777777" w:rsidR="00C024D0" w:rsidRPr="00470AE3" w:rsidRDefault="00C024D0" w:rsidP="00C024D0">
      <w:pPr>
        <w:numPr>
          <w:ilvl w:val="0"/>
          <w:numId w:val="14"/>
        </w:numPr>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lastRenderedPageBreak/>
        <w:t>Manter registros, arquivos e controles contábeis específicos para os dispêndios relativos a este Termo de Fomento, pelo prazo de 10 (dez) anos após a prestação de contas, conforme previsto no parágrafo único do art. 68 da Lei nº 13.019, de 2014;</w:t>
      </w:r>
    </w:p>
    <w:p w14:paraId="0C9086B4" w14:textId="77777777" w:rsidR="00C024D0" w:rsidRPr="00470AE3" w:rsidRDefault="00C024D0" w:rsidP="00C024D0">
      <w:pPr>
        <w:numPr>
          <w:ilvl w:val="0"/>
          <w:numId w:val="14"/>
        </w:numPr>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Garantir a manutenção da equipe técnica em quantidade e qualidade adequadas ao bom desempenho das atividades;</w:t>
      </w:r>
    </w:p>
    <w:p w14:paraId="1F8C4D28" w14:textId="77777777" w:rsidR="00C024D0" w:rsidRPr="00470AE3" w:rsidRDefault="00C024D0" w:rsidP="00C024D0">
      <w:pPr>
        <w:numPr>
          <w:ilvl w:val="0"/>
          <w:numId w:val="14"/>
        </w:numPr>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Observar, nas compras e contratações de bens e serviços e na realização de despesas e pagamentos com recursos transferidos pela Administração Pública, os procedimentos estabelecidos nos artigos 36 a 42 do Decreto n. 8.726, de 2016;</w:t>
      </w:r>
    </w:p>
    <w:p w14:paraId="6478BFFC" w14:textId="77777777" w:rsidR="00C024D0" w:rsidRPr="00470AE3" w:rsidRDefault="00C024D0" w:rsidP="00C024D0">
      <w:pPr>
        <w:numPr>
          <w:ilvl w:val="0"/>
          <w:numId w:val="14"/>
        </w:numPr>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Incluir regularmente no sistema indicado pela Administração Pública, as informações e os documentos exigidos pela Lei nº 13.019, de 2014, mantendo-o atualizado, e prestar contas dos recursos recebidos no mesmo sistema;</w:t>
      </w:r>
    </w:p>
    <w:p w14:paraId="076A1931" w14:textId="77777777" w:rsidR="00C024D0" w:rsidRPr="00470AE3" w:rsidRDefault="00C024D0" w:rsidP="00C024D0">
      <w:pPr>
        <w:numPr>
          <w:ilvl w:val="0"/>
          <w:numId w:val="14"/>
        </w:numPr>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lang w:eastAsia="ar-SA"/>
        </w:rPr>
      </w:pPr>
      <w:bookmarkStart w:id="10" w:name="art11pi"/>
      <w:bookmarkEnd w:id="10"/>
      <w:r w:rsidRPr="00470AE3">
        <w:rPr>
          <w:rFonts w:asciiTheme="majorHAnsi" w:eastAsia="Times New Roman" w:hAnsiTheme="majorHAnsi" w:cstheme="majorHAnsi"/>
          <w:sz w:val="24"/>
          <w:szCs w:val="24"/>
          <w:lang w:eastAsia="ar-SA"/>
        </w:rPr>
        <w:t>Observar o disposto no art. 48 da Lei nº 13.019, de 2014, para o recebimento de cada parcela dos recursos financeiros;</w:t>
      </w:r>
    </w:p>
    <w:p w14:paraId="0C551CD5" w14:textId="77777777" w:rsidR="00C024D0" w:rsidRPr="00470AE3" w:rsidRDefault="00C024D0" w:rsidP="00C024D0">
      <w:pPr>
        <w:numPr>
          <w:ilvl w:val="0"/>
          <w:numId w:val="14"/>
        </w:numPr>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Comunicar à Administração Pública suas alterações estatutárias, após o registro em cartório, nos termos do art. 26, §5º, do Decreto nº 8.726, de 2016;</w:t>
      </w:r>
    </w:p>
    <w:p w14:paraId="383FDB6A" w14:textId="77777777" w:rsidR="00C024D0" w:rsidRPr="00470AE3" w:rsidRDefault="00C024D0" w:rsidP="00C024D0">
      <w:pPr>
        <w:numPr>
          <w:ilvl w:val="0"/>
          <w:numId w:val="14"/>
        </w:numPr>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 xml:space="preserve">Divulgar na internet e em locais visíveis da sede social da OSC e dos estabelecimentos em que exerça suas ações todas as informações detalhadas no art. 11, incisos I a VI, da Lei Federal nº 13.019, de 2014; </w:t>
      </w:r>
    </w:p>
    <w:p w14:paraId="04D148A7" w14:textId="77777777" w:rsidR="00C024D0" w:rsidRPr="00470AE3" w:rsidRDefault="00C024D0" w:rsidP="00C024D0">
      <w:pPr>
        <w:numPr>
          <w:ilvl w:val="0"/>
          <w:numId w:val="14"/>
        </w:numPr>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Submeter previamente à Administração Pública qualquer proposta de alteração do plano de trabalho, na forma definida neste instrumento, observadas as vedações relativas à execução das despesas;</w:t>
      </w:r>
    </w:p>
    <w:p w14:paraId="6BDCEBA8" w14:textId="77777777" w:rsidR="00C024D0" w:rsidRPr="00470AE3" w:rsidRDefault="00C024D0" w:rsidP="00C024D0">
      <w:pPr>
        <w:numPr>
          <w:ilvl w:val="0"/>
          <w:numId w:val="14"/>
        </w:numPr>
        <w:spacing w:after="60"/>
        <w:ind w:leftChars="0" w:left="0" w:firstLineChars="0" w:hanging="2"/>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 xml:space="preserve">Responsabilizar-se exclusivamente pelo gerenciamento administrativo e financeiro dos recursos recebidos, inclusive no que disser respeito às despesas de custeio, de investimento e de pessoal, nos termos do art. 42, inciso XIX, da Lei nº 13.019, de 2014; </w:t>
      </w:r>
    </w:p>
    <w:p w14:paraId="154986B1" w14:textId="77777777" w:rsidR="00C024D0" w:rsidRPr="00470AE3" w:rsidRDefault="00C024D0" w:rsidP="00C024D0">
      <w:pPr>
        <w:numPr>
          <w:ilvl w:val="0"/>
          <w:numId w:val="14"/>
        </w:numPr>
        <w:spacing w:after="60"/>
        <w:ind w:leftChars="0" w:left="0" w:firstLineChars="0" w:hanging="2"/>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 xml:space="preserve">Responsabilizar-se exclusivamente pelo pagamento dos encargos trabalhistas, previdenciários, fiscais e comerciais relacionados à execução do objeto previsto neste Termo de Fomento, o que não implica responsabilidade solidária ou subsidiária da administração pública quanto à inadimplência da OSC em relação ao referido pagamento, aos ônus incidentes sobre o objeto da parceria ou aos danos decorrentes de restrição à sua execução, nos termos do art. 42, inciso XX, da Lei nº 13.019, de 2014; </w:t>
      </w:r>
    </w:p>
    <w:p w14:paraId="40C0F51D" w14:textId="77777777" w:rsidR="00C024D0" w:rsidRPr="00470AE3" w:rsidRDefault="00C024D0" w:rsidP="00C024D0">
      <w:pPr>
        <w:numPr>
          <w:ilvl w:val="0"/>
          <w:numId w:val="14"/>
        </w:numPr>
        <w:spacing w:after="60"/>
        <w:ind w:leftChars="0" w:left="0" w:firstLineChars="0" w:hanging="2"/>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 xml:space="preserve">Quando for o caso, providenciar licenças e aprovações de projetos emitidos pelo órgão ambiental competente, da esfera municipal, estadual, do Distrito </w:t>
      </w:r>
      <w:proofErr w:type="gramStart"/>
      <w:r w:rsidRPr="00470AE3">
        <w:rPr>
          <w:rFonts w:asciiTheme="majorHAnsi" w:eastAsia="Times New Roman" w:hAnsiTheme="majorHAnsi" w:cstheme="majorHAnsi"/>
          <w:sz w:val="24"/>
          <w:szCs w:val="24"/>
          <w:lang w:eastAsia="ar-SA"/>
        </w:rPr>
        <w:t>Federal ou federal e concessionárias de serviços públicos</w:t>
      </w:r>
      <w:proofErr w:type="gramEnd"/>
      <w:r w:rsidRPr="00470AE3">
        <w:rPr>
          <w:rFonts w:asciiTheme="majorHAnsi" w:eastAsia="Times New Roman" w:hAnsiTheme="majorHAnsi" w:cstheme="majorHAnsi"/>
          <w:sz w:val="24"/>
          <w:szCs w:val="24"/>
          <w:lang w:eastAsia="ar-SA"/>
        </w:rPr>
        <w:t>, conforme o caso, e nos termos da legislação aplicável.</w:t>
      </w:r>
    </w:p>
    <w:p w14:paraId="458837F2" w14:textId="77777777" w:rsidR="00C024D0" w:rsidRPr="00470AE3" w:rsidRDefault="00C024D0" w:rsidP="00C024D0">
      <w:pPr>
        <w:numPr>
          <w:ilvl w:val="0"/>
          <w:numId w:val="14"/>
        </w:numPr>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Garantir o cumprimento da contrapartida em bens e serviços conforme estabelecida no plano de trabalho.</w:t>
      </w:r>
    </w:p>
    <w:p w14:paraId="15D713A9" w14:textId="77777777" w:rsidR="00C024D0" w:rsidRPr="00470AE3" w:rsidRDefault="00C024D0" w:rsidP="00C024D0">
      <w:pPr>
        <w:spacing w:after="60"/>
        <w:ind w:left="0" w:hanging="2"/>
        <w:jc w:val="both"/>
        <w:rPr>
          <w:rFonts w:asciiTheme="majorHAnsi" w:eastAsia="Times New Roman" w:hAnsiTheme="majorHAnsi" w:cstheme="majorHAnsi"/>
          <w:sz w:val="24"/>
          <w:szCs w:val="24"/>
          <w:lang w:eastAsia="ar-SA"/>
        </w:rPr>
      </w:pPr>
    </w:p>
    <w:p w14:paraId="7719FE94" w14:textId="77777777" w:rsidR="00C024D0" w:rsidRPr="00470AE3" w:rsidRDefault="00C024D0" w:rsidP="00C024D0">
      <w:pPr>
        <w:spacing w:after="60"/>
        <w:ind w:left="0" w:hanging="2"/>
        <w:jc w:val="both"/>
        <w:rPr>
          <w:rFonts w:asciiTheme="majorHAnsi" w:hAnsiTheme="majorHAnsi" w:cstheme="majorHAnsi"/>
          <w:b/>
          <w:sz w:val="24"/>
          <w:szCs w:val="24"/>
        </w:rPr>
      </w:pPr>
      <w:r w:rsidRPr="00470AE3">
        <w:rPr>
          <w:rFonts w:asciiTheme="majorHAnsi" w:hAnsiTheme="majorHAnsi" w:cstheme="majorHAnsi"/>
          <w:b/>
          <w:sz w:val="24"/>
          <w:szCs w:val="24"/>
        </w:rPr>
        <w:t>CLÁUSULA OITAVA – DA ALTERAÇÃO</w:t>
      </w:r>
    </w:p>
    <w:p w14:paraId="3B4858D8" w14:textId="77777777" w:rsidR="00C024D0" w:rsidRPr="00470AE3" w:rsidRDefault="00C024D0" w:rsidP="00C024D0">
      <w:pPr>
        <w:spacing w:after="60"/>
        <w:ind w:left="0" w:hanging="2"/>
        <w:jc w:val="both"/>
        <w:rPr>
          <w:rFonts w:asciiTheme="majorHAnsi" w:hAnsiTheme="majorHAnsi" w:cstheme="majorHAnsi"/>
          <w:sz w:val="24"/>
          <w:szCs w:val="24"/>
        </w:rPr>
      </w:pPr>
      <w:r w:rsidRPr="00470AE3">
        <w:rPr>
          <w:rFonts w:asciiTheme="majorHAnsi" w:hAnsiTheme="majorHAnsi" w:cstheme="majorHAnsi"/>
          <w:sz w:val="24"/>
          <w:szCs w:val="24"/>
        </w:rPr>
        <w:t xml:space="preserve">Este Termo de Fomento poderá ser modificado, em suas cláusulas e condições, exceto quanto ao seu objeto, com as devidas justificativas, mediante termo aditivo ou por certidão de </w:t>
      </w:r>
      <w:proofErr w:type="spellStart"/>
      <w:r w:rsidRPr="00470AE3">
        <w:rPr>
          <w:rFonts w:asciiTheme="majorHAnsi" w:hAnsiTheme="majorHAnsi" w:cstheme="majorHAnsi"/>
          <w:sz w:val="24"/>
          <w:szCs w:val="24"/>
        </w:rPr>
        <w:t>apostilamento</w:t>
      </w:r>
      <w:proofErr w:type="spellEnd"/>
      <w:r w:rsidRPr="00470AE3">
        <w:rPr>
          <w:rFonts w:asciiTheme="majorHAnsi" w:hAnsiTheme="majorHAnsi" w:cstheme="majorHAnsi"/>
          <w:sz w:val="24"/>
          <w:szCs w:val="24"/>
        </w:rPr>
        <w:t xml:space="preserve">, devendo o respectivo pedido ser apresentado em até 30 (trinta) dias antes do seu término, observado o disposto nos </w:t>
      </w:r>
      <w:proofErr w:type="spellStart"/>
      <w:r w:rsidRPr="00470AE3">
        <w:rPr>
          <w:rFonts w:asciiTheme="majorHAnsi" w:hAnsiTheme="majorHAnsi" w:cstheme="majorHAnsi"/>
          <w:sz w:val="24"/>
          <w:szCs w:val="24"/>
        </w:rPr>
        <w:t>arts</w:t>
      </w:r>
      <w:proofErr w:type="spellEnd"/>
      <w:r w:rsidRPr="00470AE3">
        <w:rPr>
          <w:rFonts w:asciiTheme="majorHAnsi" w:hAnsiTheme="majorHAnsi" w:cstheme="majorHAnsi"/>
          <w:sz w:val="24"/>
          <w:szCs w:val="24"/>
        </w:rPr>
        <w:t>. 57 da Lei nº 13.019, de 2014, e 43 do Decreto nº 8.726, de 2016.</w:t>
      </w:r>
    </w:p>
    <w:p w14:paraId="618531A8" w14:textId="77777777" w:rsidR="00C024D0" w:rsidRPr="00470AE3" w:rsidRDefault="00C024D0" w:rsidP="00C024D0">
      <w:pPr>
        <w:spacing w:after="60"/>
        <w:ind w:left="0" w:hanging="2"/>
        <w:jc w:val="both"/>
        <w:rPr>
          <w:rFonts w:asciiTheme="majorHAnsi" w:hAnsiTheme="majorHAnsi" w:cstheme="majorHAnsi"/>
          <w:sz w:val="24"/>
          <w:szCs w:val="24"/>
        </w:rPr>
      </w:pP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Única. </w:t>
      </w:r>
      <w:r w:rsidRPr="00470AE3">
        <w:rPr>
          <w:rFonts w:asciiTheme="majorHAnsi" w:hAnsiTheme="majorHAnsi" w:cstheme="majorHAnsi"/>
          <w:sz w:val="24"/>
          <w:szCs w:val="24"/>
        </w:rPr>
        <w:t>Os ajustes realizados durante a execução do objeto integrarão o plano de trabalho, desde que submetidos pela OSC e aprovados previamente pela autoridade competente.</w:t>
      </w:r>
    </w:p>
    <w:p w14:paraId="4DCED60B" w14:textId="77777777" w:rsidR="00C024D0" w:rsidRPr="00470AE3" w:rsidRDefault="00C024D0" w:rsidP="00C024D0">
      <w:pPr>
        <w:spacing w:after="60"/>
        <w:ind w:left="0" w:hanging="2"/>
        <w:jc w:val="both"/>
        <w:rPr>
          <w:rFonts w:asciiTheme="majorHAnsi" w:hAnsiTheme="majorHAnsi" w:cstheme="majorHAnsi"/>
          <w:sz w:val="24"/>
          <w:szCs w:val="24"/>
        </w:rPr>
      </w:pPr>
    </w:p>
    <w:p w14:paraId="12F63FF0" w14:textId="77777777" w:rsidR="00C024D0" w:rsidRPr="00470AE3" w:rsidRDefault="00C024D0" w:rsidP="00C024D0">
      <w:pPr>
        <w:spacing w:after="60"/>
        <w:ind w:left="0" w:hanging="2"/>
        <w:jc w:val="both"/>
        <w:rPr>
          <w:rFonts w:asciiTheme="majorHAnsi" w:eastAsia="Times New Roman" w:hAnsiTheme="majorHAnsi" w:cstheme="majorHAnsi"/>
          <w:b/>
          <w:sz w:val="24"/>
          <w:szCs w:val="24"/>
          <w:lang w:eastAsia="ar-SA"/>
        </w:rPr>
      </w:pPr>
      <w:r w:rsidRPr="00470AE3">
        <w:rPr>
          <w:rFonts w:asciiTheme="majorHAnsi" w:eastAsia="Times New Roman" w:hAnsiTheme="majorHAnsi" w:cstheme="majorHAnsi"/>
          <w:b/>
          <w:sz w:val="24"/>
          <w:szCs w:val="24"/>
          <w:lang w:eastAsia="ar-SA"/>
        </w:rPr>
        <w:t>CLÁUSULA NONA – DAS COMPRAS E CONTRATAÇÕES</w:t>
      </w:r>
    </w:p>
    <w:p w14:paraId="0BFF88CC" w14:textId="77777777" w:rsidR="00C024D0" w:rsidRPr="00470AE3" w:rsidRDefault="00C024D0" w:rsidP="00C024D0">
      <w:pPr>
        <w:spacing w:after="60"/>
        <w:ind w:left="0" w:right="-1" w:hanging="2"/>
        <w:jc w:val="both"/>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A OSC adotará métodos usualmente utilizados pelo setor privado para a realização de compras e contratações de bens e serviços com recursos transferidos pela Administração Pública, sendo facultada a utilização do portal de compras disponibilizado pela administração pública.</w:t>
      </w:r>
      <w:r w:rsidRPr="00470AE3">
        <w:rPr>
          <w:rFonts w:asciiTheme="majorHAnsi" w:eastAsia="Times New Roman" w:hAnsiTheme="majorHAnsi" w:cstheme="majorHAnsi"/>
          <w:sz w:val="24"/>
          <w:szCs w:val="24"/>
        </w:rPr>
        <w:t xml:space="preserve">  </w:t>
      </w:r>
    </w:p>
    <w:p w14:paraId="652FACD5" w14:textId="77777777" w:rsidR="00C024D0" w:rsidRPr="00470AE3" w:rsidRDefault="00C024D0" w:rsidP="00C024D0">
      <w:pPr>
        <w:spacing w:after="60"/>
        <w:ind w:left="0" w:right="-1" w:hanging="2"/>
        <w:jc w:val="both"/>
        <w:rPr>
          <w:rFonts w:asciiTheme="majorHAnsi" w:eastAsia="Times New Roman" w:hAnsiTheme="majorHAnsi" w:cstheme="majorHAnsi"/>
          <w:sz w:val="24"/>
          <w:szCs w:val="24"/>
          <w:lang w:eastAsia="ar-SA"/>
        </w:rPr>
      </w:pPr>
      <w:proofErr w:type="spellStart"/>
      <w:r w:rsidRPr="00470AE3">
        <w:rPr>
          <w:rFonts w:asciiTheme="majorHAnsi" w:eastAsia="Times New Roman" w:hAnsiTheme="majorHAnsi" w:cstheme="majorHAnsi"/>
          <w:b/>
          <w:sz w:val="24"/>
          <w:szCs w:val="24"/>
          <w:lang w:eastAsia="ar-SA"/>
        </w:rPr>
        <w:t>Subcláusula</w:t>
      </w:r>
      <w:proofErr w:type="spellEnd"/>
      <w:r w:rsidRPr="00470AE3">
        <w:rPr>
          <w:rFonts w:asciiTheme="majorHAnsi" w:eastAsia="Times New Roman" w:hAnsiTheme="majorHAnsi" w:cstheme="majorHAnsi"/>
          <w:b/>
          <w:sz w:val="24"/>
          <w:szCs w:val="24"/>
          <w:lang w:eastAsia="ar-SA"/>
        </w:rPr>
        <w:t xml:space="preserve"> Primeira</w:t>
      </w:r>
      <w:r w:rsidRPr="00470AE3">
        <w:rPr>
          <w:rFonts w:asciiTheme="majorHAnsi" w:eastAsia="Times New Roman" w:hAnsiTheme="majorHAnsi" w:cstheme="majorHAnsi"/>
          <w:sz w:val="24"/>
          <w:szCs w:val="24"/>
          <w:lang w:eastAsia="ar-SA"/>
        </w:rPr>
        <w:t>. A OSC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 inclusive para fins de elaboração de relatório de que trata o art. 56 do Decreto nº 8.726, de 2016, quando for o caso. </w:t>
      </w:r>
      <w:proofErr w:type="gramStart"/>
      <w:r w:rsidRPr="00470AE3">
        <w:rPr>
          <w:rFonts w:asciiTheme="majorHAnsi" w:eastAsia="Times New Roman" w:hAnsiTheme="majorHAnsi" w:cstheme="majorHAnsi"/>
          <w:sz w:val="24"/>
          <w:szCs w:val="24"/>
          <w:lang w:eastAsia="ar-SA"/>
        </w:rPr>
        <w:t xml:space="preserve"> </w:t>
      </w:r>
    </w:p>
    <w:p w14:paraId="71066674" w14:textId="77777777" w:rsidR="00C024D0" w:rsidRPr="00470AE3" w:rsidRDefault="00C024D0" w:rsidP="00C024D0">
      <w:pPr>
        <w:spacing w:after="60"/>
        <w:ind w:left="0" w:right="-1" w:hanging="2"/>
        <w:jc w:val="both"/>
        <w:rPr>
          <w:rFonts w:asciiTheme="majorHAnsi" w:eastAsia="Times New Roman" w:hAnsiTheme="majorHAnsi" w:cstheme="majorHAnsi"/>
          <w:sz w:val="24"/>
          <w:szCs w:val="24"/>
          <w:lang w:eastAsia="ar-SA"/>
        </w:rPr>
      </w:pPr>
      <w:bookmarkStart w:id="11" w:name="art37"/>
      <w:bookmarkEnd w:id="11"/>
      <w:proofErr w:type="spellStart"/>
      <w:proofErr w:type="gramEnd"/>
      <w:r w:rsidRPr="00470AE3">
        <w:rPr>
          <w:rFonts w:asciiTheme="majorHAnsi" w:eastAsia="Times New Roman" w:hAnsiTheme="majorHAnsi" w:cstheme="majorHAnsi"/>
          <w:b/>
          <w:sz w:val="24"/>
          <w:szCs w:val="24"/>
          <w:lang w:eastAsia="ar-SA"/>
        </w:rPr>
        <w:t>Subcláusula</w:t>
      </w:r>
      <w:proofErr w:type="spellEnd"/>
      <w:r w:rsidRPr="00470AE3">
        <w:rPr>
          <w:rFonts w:asciiTheme="majorHAnsi" w:eastAsia="Times New Roman" w:hAnsiTheme="majorHAnsi" w:cstheme="majorHAnsi"/>
          <w:b/>
          <w:sz w:val="24"/>
          <w:szCs w:val="24"/>
          <w:lang w:eastAsia="ar-SA"/>
        </w:rPr>
        <w:t xml:space="preserve"> Segunda. </w:t>
      </w:r>
      <w:r w:rsidRPr="00470AE3">
        <w:rPr>
          <w:rFonts w:asciiTheme="majorHAnsi" w:eastAsia="Times New Roman" w:hAnsiTheme="majorHAnsi" w:cstheme="majorHAnsi"/>
          <w:sz w:val="24"/>
          <w:szCs w:val="24"/>
          <w:lang w:eastAsia="ar-SA"/>
        </w:rPr>
        <w:t>Para fins de comprovação das despesas, a OSC deverá obter de seus fornecedores e prestadores de serviços notas, comprovantes fiscais, com data, valor, nome e número de inscrição no CNPJ da organização da sociedade civil e do CNPJ ou CPF do fornecedor ou prestador de serviço, e deverá manter a guarda dos documentos originais pelo prazo de dez anos, contado do dia útil subsequente ao da apresentação da prestação de contas ou do decurso do prazo para a apresentação da prestação de contas.</w:t>
      </w:r>
    </w:p>
    <w:p w14:paraId="1D9572BE" w14:textId="77777777" w:rsidR="00C024D0" w:rsidRPr="00470AE3" w:rsidRDefault="00C024D0" w:rsidP="00C024D0">
      <w:pPr>
        <w:spacing w:after="60"/>
        <w:ind w:left="0" w:right="-1" w:hanging="2"/>
        <w:jc w:val="both"/>
        <w:rPr>
          <w:rFonts w:asciiTheme="majorHAnsi" w:eastAsia="Times New Roman" w:hAnsiTheme="majorHAnsi" w:cstheme="majorHAnsi"/>
          <w:sz w:val="24"/>
          <w:szCs w:val="24"/>
          <w:shd w:val="clear" w:color="auto" w:fill="FFFFFF"/>
          <w:lang w:eastAsia="ar-SA"/>
        </w:rPr>
      </w:pPr>
      <w:proofErr w:type="spellStart"/>
      <w:r w:rsidRPr="00470AE3">
        <w:rPr>
          <w:rFonts w:asciiTheme="majorHAnsi" w:eastAsia="Times New Roman" w:hAnsiTheme="majorHAnsi" w:cstheme="majorHAnsi"/>
          <w:b/>
          <w:sz w:val="24"/>
          <w:szCs w:val="24"/>
          <w:lang w:eastAsia="ar-SA"/>
        </w:rPr>
        <w:t>Subcláusula</w:t>
      </w:r>
      <w:proofErr w:type="spellEnd"/>
      <w:r w:rsidRPr="00470AE3">
        <w:rPr>
          <w:rFonts w:asciiTheme="majorHAnsi" w:eastAsia="Times New Roman" w:hAnsiTheme="majorHAnsi" w:cstheme="majorHAnsi"/>
          <w:b/>
          <w:sz w:val="24"/>
          <w:szCs w:val="24"/>
          <w:lang w:eastAsia="ar-SA"/>
        </w:rPr>
        <w:t xml:space="preserve"> Terceira</w:t>
      </w:r>
      <w:r w:rsidRPr="00470AE3">
        <w:rPr>
          <w:rFonts w:asciiTheme="majorHAnsi" w:eastAsia="Times New Roman" w:hAnsiTheme="majorHAnsi" w:cstheme="majorHAnsi"/>
          <w:sz w:val="24"/>
          <w:szCs w:val="24"/>
          <w:lang w:eastAsia="ar-SA"/>
        </w:rPr>
        <w:t xml:space="preserve">. A OSC deverá registrar os dados referentes às despesas realizadas no sistema indicado pelo município, e </w:t>
      </w:r>
      <w:r w:rsidRPr="00470AE3">
        <w:rPr>
          <w:rFonts w:asciiTheme="majorHAnsi" w:eastAsia="Times New Roman" w:hAnsiTheme="majorHAnsi" w:cstheme="majorHAnsi"/>
          <w:sz w:val="24"/>
          <w:szCs w:val="24"/>
          <w:shd w:val="clear" w:color="auto" w:fill="FFFFFF"/>
          <w:lang w:eastAsia="ar-SA"/>
        </w:rPr>
        <w:t>deverá manter a guarda dos documentos originais pelo prazo de dez anos, contado do dia útil subsequente ao da apresentação da prestação de contas ou do decurso do prazo para a apresentação da prestação de contas.</w:t>
      </w:r>
    </w:p>
    <w:p w14:paraId="095FAD95" w14:textId="77777777" w:rsidR="00C024D0" w:rsidRPr="00470AE3" w:rsidRDefault="00C024D0" w:rsidP="00C024D0">
      <w:pPr>
        <w:shd w:val="clear" w:color="auto" w:fill="FFFFFF"/>
        <w:suppressAutoHyphens w:val="0"/>
        <w:spacing w:after="60"/>
        <w:ind w:left="0" w:hanging="2"/>
        <w:jc w:val="both"/>
        <w:rPr>
          <w:rFonts w:asciiTheme="majorHAnsi" w:eastAsia="Times New Roman" w:hAnsiTheme="majorHAnsi" w:cstheme="majorHAnsi"/>
          <w:sz w:val="24"/>
          <w:szCs w:val="24"/>
        </w:rPr>
      </w:pPr>
      <w:proofErr w:type="spellStart"/>
      <w:r w:rsidRPr="00470AE3">
        <w:rPr>
          <w:rFonts w:asciiTheme="majorHAnsi" w:eastAsia="Times New Roman" w:hAnsiTheme="majorHAnsi" w:cstheme="majorHAnsi"/>
          <w:b/>
          <w:sz w:val="24"/>
          <w:szCs w:val="24"/>
          <w:lang w:eastAsia="ar-SA"/>
        </w:rPr>
        <w:t>Subcláusula</w:t>
      </w:r>
      <w:proofErr w:type="spellEnd"/>
      <w:r w:rsidRPr="00470AE3">
        <w:rPr>
          <w:rFonts w:asciiTheme="majorHAnsi" w:eastAsia="Times New Roman" w:hAnsiTheme="majorHAnsi" w:cstheme="majorHAnsi"/>
          <w:b/>
          <w:sz w:val="24"/>
          <w:szCs w:val="24"/>
          <w:lang w:eastAsia="ar-SA"/>
        </w:rPr>
        <w:t xml:space="preserve"> </w:t>
      </w:r>
      <w:r w:rsidRPr="00470AE3">
        <w:rPr>
          <w:rFonts w:asciiTheme="majorHAnsi" w:eastAsia="Times New Roman" w:hAnsiTheme="majorHAnsi" w:cstheme="majorHAnsi"/>
          <w:b/>
          <w:sz w:val="24"/>
          <w:szCs w:val="24"/>
        </w:rPr>
        <w:t>Quarta.</w:t>
      </w:r>
      <w:r w:rsidRPr="00470AE3">
        <w:rPr>
          <w:rFonts w:asciiTheme="majorHAnsi" w:eastAsia="Times New Roman" w:hAnsiTheme="majorHAnsi" w:cstheme="majorHAnsi"/>
          <w:sz w:val="24"/>
          <w:szCs w:val="24"/>
        </w:rPr>
        <w:t xml:space="preserve">  Na gestão financeira, a OSC poderá:</w:t>
      </w:r>
    </w:p>
    <w:p w14:paraId="3692D657" w14:textId="77777777" w:rsidR="00C024D0" w:rsidRPr="00470AE3" w:rsidRDefault="00C024D0" w:rsidP="00C024D0">
      <w:pPr>
        <w:shd w:val="clear" w:color="auto" w:fill="FFFFFF"/>
        <w:suppressAutoHyphens w:val="0"/>
        <w:spacing w:after="60"/>
        <w:ind w:left="0" w:hanging="2"/>
        <w:jc w:val="both"/>
        <w:rPr>
          <w:rFonts w:asciiTheme="majorHAnsi" w:eastAsia="Times New Roman" w:hAnsiTheme="majorHAnsi" w:cstheme="majorHAnsi"/>
          <w:sz w:val="24"/>
          <w:szCs w:val="24"/>
        </w:rPr>
      </w:pPr>
      <w:r w:rsidRPr="00470AE3">
        <w:rPr>
          <w:rFonts w:asciiTheme="majorHAnsi" w:eastAsia="Times New Roman" w:hAnsiTheme="majorHAnsi" w:cstheme="majorHAnsi"/>
          <w:sz w:val="24"/>
          <w:szCs w:val="24"/>
        </w:rPr>
        <w:t xml:space="preserve">I - Pagar despesa com data posterior à assinatura do Termo de Fomento e inferior a data término da execução do termo de fomento; </w:t>
      </w:r>
    </w:p>
    <w:p w14:paraId="3A359DB3" w14:textId="77777777" w:rsidR="00C024D0" w:rsidRPr="00470AE3" w:rsidRDefault="00C024D0" w:rsidP="00C024D0">
      <w:pPr>
        <w:shd w:val="clear" w:color="auto" w:fill="FFFFFF"/>
        <w:suppressAutoHyphens w:val="0"/>
        <w:spacing w:after="60"/>
        <w:ind w:left="0" w:hanging="2"/>
        <w:jc w:val="both"/>
        <w:rPr>
          <w:rFonts w:asciiTheme="majorHAnsi" w:eastAsia="Times New Roman" w:hAnsiTheme="majorHAnsi" w:cstheme="majorHAnsi"/>
          <w:sz w:val="24"/>
          <w:szCs w:val="24"/>
        </w:rPr>
      </w:pPr>
      <w:r w:rsidRPr="00470AE3">
        <w:rPr>
          <w:rFonts w:asciiTheme="majorHAnsi" w:eastAsia="Times New Roman" w:hAnsiTheme="majorHAnsi" w:cstheme="majorHAnsi"/>
          <w:sz w:val="24"/>
          <w:szCs w:val="24"/>
        </w:rPr>
        <w:lastRenderedPageBreak/>
        <w:t>II - Incluir, dentre a Equipe de Trabalho contratada, pessoas pertencentes ao quadro da OSC, inclusive os dirigentes, desde que exerçam ação prevista no plano de trabalho aprovado, nos termos da legislação cível e trabalhista.</w:t>
      </w:r>
      <w:bookmarkStart w:id="12" w:name="m_-7543479504253185772_art42"/>
      <w:bookmarkEnd w:id="12"/>
      <w:r w:rsidRPr="00470AE3">
        <w:rPr>
          <w:rFonts w:asciiTheme="majorHAnsi" w:eastAsia="Times New Roman" w:hAnsiTheme="majorHAnsi" w:cstheme="majorHAnsi"/>
          <w:sz w:val="24"/>
          <w:szCs w:val="24"/>
        </w:rPr>
        <w:t> </w:t>
      </w:r>
    </w:p>
    <w:p w14:paraId="35EFAA8E" w14:textId="77777777" w:rsidR="00C024D0" w:rsidRPr="00470AE3" w:rsidRDefault="00C024D0" w:rsidP="00C024D0">
      <w:pPr>
        <w:shd w:val="clear" w:color="auto" w:fill="FFFFFF"/>
        <w:suppressAutoHyphens w:val="0"/>
        <w:spacing w:after="60"/>
        <w:ind w:left="0" w:hanging="2"/>
        <w:jc w:val="both"/>
        <w:rPr>
          <w:rFonts w:asciiTheme="majorHAnsi" w:eastAsia="Times New Roman" w:hAnsiTheme="majorHAnsi" w:cstheme="majorHAnsi"/>
          <w:sz w:val="24"/>
          <w:szCs w:val="24"/>
        </w:rPr>
      </w:pPr>
      <w:proofErr w:type="spellStart"/>
      <w:r w:rsidRPr="00470AE3">
        <w:rPr>
          <w:rFonts w:asciiTheme="majorHAnsi" w:eastAsia="Times New Roman" w:hAnsiTheme="majorHAnsi" w:cstheme="majorHAnsi"/>
          <w:b/>
          <w:sz w:val="24"/>
          <w:szCs w:val="24"/>
          <w:lang w:eastAsia="ar-SA"/>
        </w:rPr>
        <w:t>Subcláusula</w:t>
      </w:r>
      <w:proofErr w:type="spellEnd"/>
      <w:r w:rsidRPr="00470AE3">
        <w:rPr>
          <w:rFonts w:asciiTheme="majorHAnsi" w:eastAsia="Times New Roman" w:hAnsiTheme="majorHAnsi" w:cstheme="majorHAnsi"/>
          <w:b/>
          <w:sz w:val="24"/>
          <w:szCs w:val="24"/>
          <w:lang w:eastAsia="ar-SA"/>
        </w:rPr>
        <w:t xml:space="preserve"> Quint</w:t>
      </w:r>
      <w:r w:rsidRPr="00470AE3">
        <w:rPr>
          <w:rFonts w:asciiTheme="majorHAnsi" w:eastAsia="Times New Roman" w:hAnsiTheme="majorHAnsi" w:cstheme="majorHAnsi"/>
          <w:b/>
          <w:sz w:val="24"/>
          <w:szCs w:val="24"/>
        </w:rPr>
        <w:t>a</w:t>
      </w:r>
      <w:r w:rsidRPr="00470AE3">
        <w:rPr>
          <w:rFonts w:asciiTheme="majorHAnsi" w:eastAsia="Times New Roman" w:hAnsiTheme="majorHAnsi" w:cstheme="majorHAnsi"/>
          <w:sz w:val="24"/>
          <w:szCs w:val="24"/>
        </w:rPr>
        <w:t>. É vedado à OSC:  </w:t>
      </w:r>
    </w:p>
    <w:p w14:paraId="466ECAD9" w14:textId="77777777" w:rsidR="00C024D0" w:rsidRPr="00470AE3" w:rsidRDefault="00C024D0" w:rsidP="00C024D0">
      <w:pPr>
        <w:shd w:val="clear" w:color="auto" w:fill="FFFFFF"/>
        <w:suppressAutoHyphens w:val="0"/>
        <w:spacing w:after="60"/>
        <w:ind w:left="0" w:hanging="2"/>
        <w:jc w:val="both"/>
        <w:rPr>
          <w:rFonts w:asciiTheme="majorHAnsi" w:eastAsia="Times New Roman" w:hAnsiTheme="majorHAnsi" w:cstheme="majorHAnsi"/>
          <w:sz w:val="24"/>
          <w:szCs w:val="24"/>
        </w:rPr>
      </w:pPr>
      <w:r w:rsidRPr="00470AE3">
        <w:rPr>
          <w:rFonts w:asciiTheme="majorHAnsi" w:eastAsia="Times New Roman" w:hAnsiTheme="majorHAnsi" w:cstheme="majorHAnsi"/>
          <w:sz w:val="24"/>
          <w:szCs w:val="24"/>
        </w:rPr>
        <w:t>I - Pagar, a qualquer título, servidor ou empregado público com recursos vinculados à parceria;</w:t>
      </w:r>
    </w:p>
    <w:p w14:paraId="2368C8B1" w14:textId="77777777" w:rsidR="00C024D0" w:rsidRPr="00470AE3" w:rsidRDefault="00C024D0" w:rsidP="00C024D0">
      <w:pPr>
        <w:shd w:val="clear" w:color="auto" w:fill="FFFFFF"/>
        <w:suppressAutoHyphens w:val="0"/>
        <w:spacing w:after="60"/>
        <w:ind w:left="0" w:hanging="2"/>
        <w:jc w:val="both"/>
        <w:rPr>
          <w:rFonts w:asciiTheme="majorHAnsi" w:eastAsia="Times New Roman" w:hAnsiTheme="majorHAnsi" w:cstheme="majorHAnsi"/>
          <w:sz w:val="24"/>
          <w:szCs w:val="24"/>
        </w:rPr>
      </w:pPr>
      <w:r w:rsidRPr="00470AE3">
        <w:rPr>
          <w:rFonts w:asciiTheme="majorHAnsi" w:eastAsia="Times New Roman" w:hAnsiTheme="majorHAnsi" w:cstheme="majorHAnsi"/>
          <w:sz w:val="24"/>
          <w:szCs w:val="24"/>
        </w:rPr>
        <w:t xml:space="preserve">II- Pagar despesa cujo fato gerador tenha ocorrido em data anterior à entrada em vigor deste instrumento. </w:t>
      </w:r>
    </w:p>
    <w:p w14:paraId="05E7EA52" w14:textId="77777777" w:rsidR="00C024D0" w:rsidRPr="00470AE3" w:rsidRDefault="00C024D0" w:rsidP="00C024D0">
      <w:pPr>
        <w:shd w:val="clear" w:color="auto" w:fill="FFFFFF"/>
        <w:tabs>
          <w:tab w:val="left" w:pos="2190"/>
        </w:tabs>
        <w:suppressAutoHyphens w:val="0"/>
        <w:spacing w:after="60"/>
        <w:ind w:left="0" w:hanging="2"/>
        <w:jc w:val="both"/>
        <w:rPr>
          <w:rFonts w:asciiTheme="majorHAnsi" w:eastAsia="Times New Roman" w:hAnsiTheme="majorHAnsi" w:cstheme="majorHAnsi"/>
          <w:sz w:val="24"/>
          <w:szCs w:val="24"/>
        </w:rPr>
      </w:pPr>
      <w:proofErr w:type="spellStart"/>
      <w:r w:rsidRPr="00470AE3">
        <w:rPr>
          <w:rFonts w:asciiTheme="majorHAnsi" w:eastAsia="Times New Roman" w:hAnsiTheme="majorHAnsi" w:cstheme="majorHAnsi"/>
          <w:b/>
          <w:bCs/>
          <w:sz w:val="24"/>
          <w:szCs w:val="24"/>
        </w:rPr>
        <w:t>Subcláusula</w:t>
      </w:r>
      <w:proofErr w:type="spellEnd"/>
      <w:r w:rsidRPr="00470AE3">
        <w:rPr>
          <w:rFonts w:asciiTheme="majorHAnsi" w:eastAsia="Times New Roman" w:hAnsiTheme="majorHAnsi" w:cstheme="majorHAnsi"/>
          <w:b/>
          <w:bCs/>
          <w:sz w:val="24"/>
          <w:szCs w:val="24"/>
        </w:rPr>
        <w:t xml:space="preserve"> Sexta. </w:t>
      </w:r>
      <w:r w:rsidRPr="00470AE3">
        <w:rPr>
          <w:rFonts w:asciiTheme="majorHAnsi" w:eastAsia="Times New Roman" w:hAnsiTheme="majorHAnsi" w:cstheme="majorHAnsi"/>
          <w:sz w:val="24"/>
          <w:szCs w:val="24"/>
        </w:rPr>
        <w:t> É vedado à Administração Pública praticar atos de ingerência na seleção e na contratação de pessoal pela OSC ou que direcionem o recrutamento de pessoas para trabalhar ou prestar serviços na referida organização. </w:t>
      </w:r>
    </w:p>
    <w:p w14:paraId="2D151239" w14:textId="77777777" w:rsidR="00C024D0" w:rsidRPr="00470AE3" w:rsidRDefault="00C024D0" w:rsidP="00C024D0">
      <w:pPr>
        <w:shd w:val="clear" w:color="auto" w:fill="FFFFFF"/>
        <w:suppressAutoHyphens w:val="0"/>
        <w:spacing w:after="60"/>
        <w:ind w:left="0" w:hanging="2"/>
        <w:jc w:val="both"/>
        <w:rPr>
          <w:rFonts w:asciiTheme="majorHAnsi" w:eastAsia="Times New Roman" w:hAnsiTheme="majorHAnsi" w:cstheme="majorHAnsi"/>
          <w:sz w:val="24"/>
          <w:szCs w:val="24"/>
        </w:rPr>
      </w:pPr>
    </w:p>
    <w:p w14:paraId="1C68E4A8" w14:textId="6AFAB0F2" w:rsidR="00C024D0" w:rsidRPr="00470AE3" w:rsidRDefault="00C024D0" w:rsidP="00C024D0">
      <w:pPr>
        <w:spacing w:after="60"/>
        <w:ind w:left="0" w:hanging="2"/>
        <w:jc w:val="both"/>
        <w:rPr>
          <w:rFonts w:asciiTheme="majorHAnsi" w:eastAsia="Times New Roman" w:hAnsiTheme="majorHAnsi" w:cstheme="majorHAnsi"/>
          <w:b/>
          <w:sz w:val="24"/>
          <w:szCs w:val="24"/>
          <w:lang w:eastAsia="ar-SA"/>
        </w:rPr>
      </w:pPr>
      <w:r w:rsidRPr="00470AE3">
        <w:rPr>
          <w:rFonts w:asciiTheme="majorHAnsi" w:eastAsia="Times New Roman" w:hAnsiTheme="majorHAnsi" w:cstheme="majorHAnsi"/>
          <w:b/>
          <w:sz w:val="24"/>
          <w:szCs w:val="24"/>
          <w:lang w:eastAsia="ar-SA"/>
        </w:rPr>
        <w:t>CLÁ</w:t>
      </w:r>
      <w:r>
        <w:rPr>
          <w:rFonts w:asciiTheme="majorHAnsi" w:eastAsia="Times New Roman" w:hAnsiTheme="majorHAnsi" w:cstheme="majorHAnsi"/>
          <w:b/>
          <w:sz w:val="24"/>
          <w:szCs w:val="24"/>
          <w:lang w:eastAsia="ar-SA"/>
        </w:rPr>
        <w:t xml:space="preserve">USULA DÉCIMA – DO MONITORAMENTO </w:t>
      </w:r>
      <w:r w:rsidRPr="00470AE3">
        <w:rPr>
          <w:rFonts w:asciiTheme="majorHAnsi" w:eastAsia="Times New Roman" w:hAnsiTheme="majorHAnsi" w:cstheme="majorHAnsi"/>
          <w:b/>
          <w:sz w:val="24"/>
          <w:szCs w:val="24"/>
          <w:lang w:eastAsia="ar-SA"/>
        </w:rPr>
        <w:t>E DA AVALIAÇÃO</w:t>
      </w:r>
    </w:p>
    <w:p w14:paraId="7F18D399" w14:textId="77777777" w:rsidR="00C024D0" w:rsidRPr="00470AE3" w:rsidRDefault="00C024D0" w:rsidP="009C5E76">
      <w:pPr>
        <w:spacing w:after="60"/>
        <w:ind w:left="0" w:hanging="2"/>
        <w:jc w:val="both"/>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A execução do objeto da parceria será acompanhada pela Administração Pública por meio de ações de monitoramento e avaliação, que terão caráter preventivo e saneador, objetivando a gestão adequada e regular da parceria, e deverá ser registrada em sistema informatizado.</w:t>
      </w:r>
    </w:p>
    <w:p w14:paraId="5645176D" w14:textId="2BF860F5" w:rsidR="000F0DE8" w:rsidRPr="009C5E76" w:rsidRDefault="00C024D0" w:rsidP="009C5E76">
      <w:pPr>
        <w:spacing w:after="0" w:line="240" w:lineRule="auto"/>
        <w:ind w:left="0" w:hanging="2"/>
        <w:jc w:val="both"/>
        <w:rPr>
          <w:rFonts w:asciiTheme="majorHAnsi" w:eastAsiaTheme="minorHAnsi" w:hAnsiTheme="majorHAnsi" w:cstheme="majorHAnsi"/>
          <w:sz w:val="24"/>
          <w:szCs w:val="24"/>
        </w:rPr>
      </w:pPr>
      <w:proofErr w:type="spellStart"/>
      <w:r w:rsidRPr="00470AE3">
        <w:rPr>
          <w:rFonts w:asciiTheme="majorHAnsi" w:eastAsia="Times New Roman" w:hAnsiTheme="majorHAnsi" w:cstheme="majorHAnsi"/>
          <w:b/>
          <w:sz w:val="24"/>
          <w:szCs w:val="24"/>
          <w:lang w:eastAsia="ar-SA"/>
        </w:rPr>
        <w:t>Subcláusula</w:t>
      </w:r>
      <w:proofErr w:type="spellEnd"/>
      <w:r w:rsidRPr="00470AE3">
        <w:rPr>
          <w:rFonts w:asciiTheme="majorHAnsi" w:eastAsia="Times New Roman" w:hAnsiTheme="majorHAnsi" w:cstheme="majorHAnsi"/>
          <w:b/>
          <w:sz w:val="24"/>
          <w:szCs w:val="24"/>
          <w:lang w:eastAsia="ar-SA"/>
        </w:rPr>
        <w:t xml:space="preserve"> Primeira. </w:t>
      </w:r>
      <w:r w:rsidRPr="00470AE3">
        <w:rPr>
          <w:rFonts w:asciiTheme="majorHAnsi" w:eastAsia="Times New Roman" w:hAnsiTheme="majorHAnsi" w:cstheme="majorHAnsi"/>
          <w:sz w:val="24"/>
          <w:szCs w:val="24"/>
          <w:lang w:eastAsia="ar-SA"/>
        </w:rPr>
        <w:t xml:space="preserve">As ações de monitoramento e avaliação serão realizadas de acordo com </w:t>
      </w:r>
      <w:r w:rsidR="000F0DE8">
        <w:rPr>
          <w:rFonts w:asciiTheme="majorHAnsi" w:eastAsia="Times New Roman" w:hAnsiTheme="majorHAnsi" w:cstheme="majorHAnsi"/>
          <w:sz w:val="24"/>
          <w:szCs w:val="24"/>
          <w:lang w:eastAsia="ar-SA"/>
        </w:rPr>
        <w:t xml:space="preserve">o </w:t>
      </w:r>
      <w:r w:rsidR="000F0DE8" w:rsidRPr="000F0DE8">
        <w:rPr>
          <w:rFonts w:asciiTheme="majorHAnsi" w:eastAsia="Times New Roman" w:hAnsiTheme="majorHAnsi" w:cstheme="majorHAnsi"/>
          <w:sz w:val="24"/>
          <w:szCs w:val="24"/>
          <w:lang w:eastAsia="ar-SA"/>
        </w:rPr>
        <w:t>D</w:t>
      </w:r>
      <w:r w:rsidR="000F0DE8" w:rsidRPr="000F0DE8">
        <w:rPr>
          <w:rFonts w:asciiTheme="majorHAnsi" w:hAnsiTheme="majorHAnsi" w:cstheme="majorHAnsi"/>
          <w:bCs/>
          <w:sz w:val="24"/>
          <w:szCs w:val="24"/>
        </w:rPr>
        <w:t>ecreto nº</w:t>
      </w:r>
      <w:r w:rsidR="000F0DE8" w:rsidRPr="000F0DE8">
        <w:rPr>
          <w:rFonts w:asciiTheme="majorHAnsi" w:hAnsiTheme="majorHAnsi" w:cstheme="majorHAnsi"/>
          <w:sz w:val="24"/>
          <w:szCs w:val="24"/>
        </w:rPr>
        <w:t xml:space="preserve"> 012</w:t>
      </w:r>
      <w:r w:rsidR="000F0DE8">
        <w:rPr>
          <w:rFonts w:asciiTheme="majorHAnsi" w:hAnsiTheme="majorHAnsi" w:cstheme="majorHAnsi"/>
          <w:bCs/>
          <w:sz w:val="24"/>
          <w:szCs w:val="24"/>
        </w:rPr>
        <w:t xml:space="preserve">, de </w:t>
      </w:r>
      <w:proofErr w:type="gramStart"/>
      <w:r w:rsidR="000F0DE8">
        <w:rPr>
          <w:rFonts w:asciiTheme="majorHAnsi" w:hAnsiTheme="majorHAnsi" w:cstheme="majorHAnsi"/>
          <w:bCs/>
          <w:sz w:val="24"/>
          <w:szCs w:val="24"/>
        </w:rPr>
        <w:t>6</w:t>
      </w:r>
      <w:proofErr w:type="gramEnd"/>
      <w:r w:rsidR="000F0DE8">
        <w:rPr>
          <w:rFonts w:asciiTheme="majorHAnsi" w:hAnsiTheme="majorHAnsi" w:cstheme="majorHAnsi"/>
          <w:bCs/>
          <w:sz w:val="24"/>
          <w:szCs w:val="24"/>
        </w:rPr>
        <w:t xml:space="preserve"> de fevereiro de </w:t>
      </w:r>
      <w:r w:rsidR="000F0DE8" w:rsidRPr="009C5E76">
        <w:rPr>
          <w:rFonts w:asciiTheme="majorHAnsi" w:hAnsiTheme="majorHAnsi" w:cstheme="majorHAnsi"/>
          <w:bCs/>
          <w:sz w:val="24"/>
          <w:szCs w:val="24"/>
        </w:rPr>
        <w:t xml:space="preserve">2023, que </w:t>
      </w:r>
      <w:r w:rsidR="000F0DE8" w:rsidRPr="009C5E76">
        <w:rPr>
          <w:rFonts w:asciiTheme="majorHAnsi" w:eastAsiaTheme="minorHAnsi" w:hAnsiTheme="majorHAnsi" w:cstheme="majorHAnsi"/>
          <w:sz w:val="24"/>
          <w:szCs w:val="24"/>
        </w:rPr>
        <w:t>institui e nomeia integrantes da comissão de monitoramento e avaliação das parcerias com as organizações da sociedade civil.</w:t>
      </w:r>
    </w:p>
    <w:p w14:paraId="58A1E9A5" w14:textId="17CD6B0C" w:rsidR="00C024D0" w:rsidRPr="00470AE3" w:rsidRDefault="00C024D0" w:rsidP="009C5E76">
      <w:pPr>
        <w:spacing w:after="0" w:line="240" w:lineRule="auto"/>
        <w:ind w:left="0" w:hanging="2"/>
        <w:jc w:val="both"/>
        <w:rPr>
          <w:rFonts w:asciiTheme="majorHAnsi" w:eastAsia="Times New Roman" w:hAnsiTheme="majorHAnsi" w:cstheme="majorHAnsi"/>
          <w:sz w:val="24"/>
          <w:szCs w:val="24"/>
          <w:lang w:eastAsia="ar-SA"/>
        </w:rPr>
      </w:pPr>
      <w:proofErr w:type="spellStart"/>
      <w:r w:rsidRPr="000F0DE8">
        <w:rPr>
          <w:rFonts w:asciiTheme="majorHAnsi" w:eastAsia="Times New Roman" w:hAnsiTheme="majorHAnsi" w:cstheme="majorHAnsi"/>
          <w:b/>
          <w:sz w:val="24"/>
          <w:szCs w:val="24"/>
          <w:lang w:eastAsia="ar-SA"/>
        </w:rPr>
        <w:t>Subcláusula</w:t>
      </w:r>
      <w:proofErr w:type="spellEnd"/>
      <w:r w:rsidRPr="000F0DE8">
        <w:rPr>
          <w:rFonts w:asciiTheme="majorHAnsi" w:eastAsia="Times New Roman" w:hAnsiTheme="majorHAnsi" w:cstheme="majorHAnsi"/>
          <w:b/>
          <w:sz w:val="24"/>
          <w:szCs w:val="24"/>
          <w:lang w:eastAsia="ar-SA"/>
        </w:rPr>
        <w:t xml:space="preserve"> Segunda. </w:t>
      </w:r>
      <w:r w:rsidRPr="000F0DE8">
        <w:rPr>
          <w:rFonts w:asciiTheme="majorHAnsi" w:eastAsia="Times New Roman" w:hAnsiTheme="majorHAnsi" w:cstheme="majorHAnsi"/>
          <w:sz w:val="24"/>
          <w:szCs w:val="24"/>
          <w:lang w:eastAsia="ar-SA"/>
        </w:rPr>
        <w:t xml:space="preserve">No exercício das ações de monitoramento e avaliação do cumprimento do objeto da parceria, de acordo com </w:t>
      </w:r>
      <w:r w:rsidR="009C5E76">
        <w:rPr>
          <w:rFonts w:asciiTheme="majorHAnsi" w:eastAsia="Times New Roman" w:hAnsiTheme="majorHAnsi" w:cstheme="majorHAnsi"/>
          <w:sz w:val="24"/>
          <w:szCs w:val="24"/>
          <w:lang w:eastAsia="ar-SA"/>
        </w:rPr>
        <w:t xml:space="preserve">o Decreto nº 012/2023, </w:t>
      </w:r>
      <w:r w:rsidRPr="000F0DE8">
        <w:rPr>
          <w:rFonts w:asciiTheme="majorHAnsi" w:eastAsia="Times New Roman" w:hAnsiTheme="majorHAnsi" w:cstheme="majorHAnsi"/>
          <w:sz w:val="24"/>
          <w:szCs w:val="24"/>
          <w:lang w:eastAsia="ar-SA"/>
        </w:rPr>
        <w:t>a</w:t>
      </w:r>
      <w:r w:rsidRPr="00470AE3">
        <w:rPr>
          <w:rFonts w:asciiTheme="majorHAnsi" w:eastAsia="Times New Roman" w:hAnsiTheme="majorHAnsi" w:cstheme="majorHAnsi"/>
          <w:sz w:val="24"/>
          <w:szCs w:val="24"/>
          <w:lang w:eastAsia="ar-SA"/>
        </w:rPr>
        <w:t xml:space="preserve"> Administração Pública:</w:t>
      </w:r>
    </w:p>
    <w:p w14:paraId="568D363B" w14:textId="77777777" w:rsidR="00C024D0" w:rsidRPr="00470AE3" w:rsidRDefault="00C024D0" w:rsidP="000F0DE8">
      <w:pPr>
        <w:numPr>
          <w:ilvl w:val="0"/>
          <w:numId w:val="15"/>
        </w:numPr>
        <w:spacing w:after="60"/>
        <w:ind w:leftChars="0" w:left="0" w:firstLineChars="0" w:hanging="2"/>
        <w:jc w:val="both"/>
        <w:textDirection w:val="lrTb"/>
        <w:textAlignment w:val="auto"/>
        <w:outlineLvl w:val="9"/>
        <w:rPr>
          <w:rFonts w:asciiTheme="majorHAnsi" w:hAnsiTheme="majorHAnsi" w:cstheme="majorHAnsi"/>
          <w:sz w:val="24"/>
          <w:szCs w:val="24"/>
          <w:lang w:eastAsia="ar-SA"/>
        </w:rPr>
      </w:pPr>
      <w:r w:rsidRPr="00470AE3">
        <w:rPr>
          <w:rFonts w:asciiTheme="majorHAnsi" w:hAnsiTheme="majorHAnsi" w:cstheme="majorHAnsi"/>
          <w:sz w:val="24"/>
          <w:szCs w:val="24"/>
          <w:lang w:eastAsia="ar-SA"/>
        </w:rPr>
        <w:t xml:space="preserve">Analisará a prestação de contas documental, de acordo com o plano de trabalho, emitindo parecer quanto ao cumprimento e legalidade das contas. </w:t>
      </w:r>
    </w:p>
    <w:p w14:paraId="026666BB" w14:textId="77777777" w:rsidR="00C024D0" w:rsidRPr="00470AE3" w:rsidRDefault="00C024D0" w:rsidP="00C024D0">
      <w:pPr>
        <w:numPr>
          <w:ilvl w:val="0"/>
          <w:numId w:val="15"/>
        </w:numPr>
        <w:spacing w:after="60"/>
        <w:ind w:leftChars="0" w:left="0" w:firstLineChars="0" w:hanging="2"/>
        <w:jc w:val="both"/>
        <w:textDirection w:val="lrTb"/>
        <w:textAlignment w:val="auto"/>
        <w:outlineLvl w:val="9"/>
        <w:rPr>
          <w:rFonts w:asciiTheme="majorHAnsi" w:hAnsiTheme="majorHAnsi" w:cstheme="majorHAnsi"/>
          <w:sz w:val="24"/>
          <w:szCs w:val="24"/>
          <w:lang w:eastAsia="ar-SA"/>
        </w:rPr>
      </w:pPr>
      <w:r w:rsidRPr="00470AE3">
        <w:rPr>
          <w:rFonts w:asciiTheme="majorHAnsi" w:hAnsiTheme="majorHAnsi" w:cstheme="majorHAnsi"/>
          <w:sz w:val="24"/>
          <w:szCs w:val="24"/>
          <w:lang w:eastAsia="ar-SA"/>
        </w:rPr>
        <w:t>Emitirá relatório(s) técnico(s) de monitoramento e avaliação, na forma e prazos previstos na legislação regente e neste instrumento, sobre a conformidade do cumprimento do objeto e os resultados alcançados durante a execução da presente parceria, para fins de análise da prestação de contas anual, quando for o caso (art. 59 da Lei nº 13.019, de 2014, c/c art. 60 do Decreto nº 8.726, de 2016);</w:t>
      </w:r>
      <w:proofErr w:type="gramStart"/>
      <w:r w:rsidRPr="00470AE3">
        <w:rPr>
          <w:rFonts w:asciiTheme="majorHAnsi" w:hAnsiTheme="majorHAnsi" w:cstheme="majorHAnsi"/>
          <w:sz w:val="24"/>
          <w:szCs w:val="24"/>
          <w:lang w:eastAsia="ar-SA"/>
        </w:rPr>
        <w:t xml:space="preserve">  </w:t>
      </w:r>
    </w:p>
    <w:p w14:paraId="2D7FB9A0" w14:textId="77777777" w:rsidR="00C024D0" w:rsidRPr="00470AE3" w:rsidRDefault="00C024D0" w:rsidP="00C024D0">
      <w:pPr>
        <w:numPr>
          <w:ilvl w:val="0"/>
          <w:numId w:val="15"/>
        </w:numPr>
        <w:spacing w:after="60"/>
        <w:ind w:leftChars="0" w:left="0" w:firstLineChars="0" w:hanging="2"/>
        <w:jc w:val="both"/>
        <w:textDirection w:val="lrTb"/>
        <w:textAlignment w:val="auto"/>
        <w:outlineLvl w:val="9"/>
        <w:rPr>
          <w:rFonts w:asciiTheme="majorHAnsi" w:hAnsiTheme="majorHAnsi" w:cstheme="majorHAnsi"/>
          <w:sz w:val="24"/>
          <w:szCs w:val="24"/>
          <w:lang w:eastAsia="ar-SA"/>
        </w:rPr>
      </w:pPr>
      <w:proofErr w:type="gramEnd"/>
      <w:r w:rsidRPr="00470AE3">
        <w:rPr>
          <w:rFonts w:asciiTheme="majorHAnsi" w:hAnsiTheme="majorHAnsi" w:cstheme="majorHAnsi"/>
          <w:sz w:val="24"/>
          <w:szCs w:val="24"/>
          <w:lang w:eastAsia="ar-SA"/>
        </w:rPr>
        <w:t>Realizará visita técnica </w:t>
      </w:r>
      <w:r w:rsidRPr="00470AE3">
        <w:rPr>
          <w:rFonts w:asciiTheme="majorHAnsi" w:hAnsiTheme="majorHAnsi" w:cstheme="majorHAnsi"/>
          <w:b/>
          <w:sz w:val="24"/>
          <w:szCs w:val="24"/>
          <w:lang w:eastAsia="ar-SA"/>
        </w:rPr>
        <w:t>in loco</w:t>
      </w:r>
      <w:r w:rsidRPr="00470AE3">
        <w:rPr>
          <w:rFonts w:asciiTheme="majorHAnsi" w:hAnsiTheme="majorHAnsi" w:cstheme="majorHAnsi"/>
          <w:sz w:val="24"/>
          <w:szCs w:val="24"/>
          <w:lang w:eastAsia="ar-SA"/>
        </w:rPr>
        <w:t> para subsidiar o monitoramento da parceria, nas hipóteses em que esta for essencial para verificação do cumprimento do objeto da parceria e do alcance das metas (art. 52 do Decreto nº 8.726, de 2016);</w:t>
      </w:r>
    </w:p>
    <w:p w14:paraId="1800F09E" w14:textId="77777777" w:rsidR="00C024D0" w:rsidRPr="00470AE3" w:rsidRDefault="00C024D0" w:rsidP="00C024D0">
      <w:pPr>
        <w:numPr>
          <w:ilvl w:val="0"/>
          <w:numId w:val="15"/>
        </w:numPr>
        <w:spacing w:after="60"/>
        <w:ind w:leftChars="0" w:left="0" w:firstLineChars="0" w:hanging="2"/>
        <w:jc w:val="both"/>
        <w:textDirection w:val="lrTb"/>
        <w:textAlignment w:val="auto"/>
        <w:outlineLvl w:val="9"/>
        <w:rPr>
          <w:rFonts w:asciiTheme="majorHAnsi" w:hAnsiTheme="majorHAnsi" w:cstheme="majorHAnsi"/>
          <w:sz w:val="24"/>
          <w:szCs w:val="24"/>
          <w:lang w:eastAsia="ar-SA"/>
        </w:rPr>
      </w:pPr>
      <w:r w:rsidRPr="00470AE3">
        <w:rPr>
          <w:rFonts w:asciiTheme="majorHAnsi" w:hAnsiTheme="majorHAnsi" w:cstheme="majorHAnsi"/>
          <w:sz w:val="24"/>
          <w:szCs w:val="24"/>
          <w:lang w:eastAsia="ar-SA"/>
        </w:rPr>
        <w:t xml:space="preserve">Realizará, sempre que possível, nas parcerias com vigência superior a </w:t>
      </w:r>
      <w:proofErr w:type="gramStart"/>
      <w:r w:rsidRPr="00470AE3">
        <w:rPr>
          <w:rFonts w:asciiTheme="majorHAnsi" w:hAnsiTheme="majorHAnsi" w:cstheme="majorHAnsi"/>
          <w:sz w:val="24"/>
          <w:szCs w:val="24"/>
          <w:lang w:eastAsia="ar-SA"/>
        </w:rPr>
        <w:t>1</w:t>
      </w:r>
      <w:proofErr w:type="gramEnd"/>
      <w:r w:rsidRPr="00470AE3">
        <w:rPr>
          <w:rFonts w:asciiTheme="majorHAnsi" w:hAnsiTheme="majorHAnsi" w:cstheme="majorHAnsi"/>
          <w:sz w:val="24"/>
          <w:szCs w:val="24"/>
          <w:lang w:eastAsia="ar-SA"/>
        </w:rPr>
        <w:t xml:space="preserve"> (um) ano, pesquisa de satisfação com os beneficiários do plano de trabalho e utilizará os resultados como subsídio na avaliação da parceria celebrada e do cumprimento dos objetivos pactuados, bem como na reorientação e no ajuste das metas e atividades definidas (art. 58, §2º, da lei nº 13.019, de 2014);</w:t>
      </w:r>
    </w:p>
    <w:p w14:paraId="771B9E6F" w14:textId="77777777" w:rsidR="00C024D0" w:rsidRPr="00470AE3" w:rsidRDefault="00C024D0" w:rsidP="00C024D0">
      <w:pPr>
        <w:numPr>
          <w:ilvl w:val="0"/>
          <w:numId w:val="15"/>
        </w:numPr>
        <w:spacing w:after="60"/>
        <w:ind w:leftChars="0" w:left="0" w:firstLineChars="0" w:hanging="2"/>
        <w:jc w:val="both"/>
        <w:textDirection w:val="lrTb"/>
        <w:textAlignment w:val="auto"/>
        <w:outlineLvl w:val="9"/>
        <w:rPr>
          <w:rFonts w:asciiTheme="majorHAnsi" w:hAnsiTheme="majorHAnsi" w:cstheme="majorHAnsi"/>
          <w:sz w:val="24"/>
          <w:szCs w:val="24"/>
          <w:lang w:eastAsia="ar-SA"/>
        </w:rPr>
      </w:pPr>
      <w:r w:rsidRPr="00470AE3">
        <w:rPr>
          <w:rFonts w:asciiTheme="majorHAnsi" w:hAnsiTheme="majorHAnsi" w:cstheme="majorHAnsi"/>
          <w:sz w:val="24"/>
          <w:szCs w:val="24"/>
          <w:lang w:eastAsia="ar-SA"/>
        </w:rPr>
        <w:lastRenderedPageBreak/>
        <w:t xml:space="preserve">Examinará o(s) relatório(s) de execução do objeto e, quando for o caso, o(s) relatório(s) de execução </w:t>
      </w:r>
      <w:proofErr w:type="gramStart"/>
      <w:r w:rsidRPr="00470AE3">
        <w:rPr>
          <w:rFonts w:asciiTheme="majorHAnsi" w:hAnsiTheme="majorHAnsi" w:cstheme="majorHAnsi"/>
          <w:sz w:val="24"/>
          <w:szCs w:val="24"/>
          <w:lang w:eastAsia="ar-SA"/>
        </w:rPr>
        <w:t>financeira apresentado</w:t>
      </w:r>
      <w:proofErr w:type="gramEnd"/>
      <w:r w:rsidRPr="00470AE3">
        <w:rPr>
          <w:rFonts w:asciiTheme="majorHAnsi" w:hAnsiTheme="majorHAnsi" w:cstheme="majorHAnsi"/>
          <w:sz w:val="24"/>
          <w:szCs w:val="24"/>
          <w:lang w:eastAsia="ar-SA"/>
        </w:rPr>
        <w:t xml:space="preserve">(s) pela OSC, na forma e prazos previstos na legislação regente e neste instrumento (art. 66, caput, da Lei nº 13.019, de 2014, c/c </w:t>
      </w:r>
      <w:proofErr w:type="spellStart"/>
      <w:r w:rsidRPr="00470AE3">
        <w:rPr>
          <w:rFonts w:asciiTheme="majorHAnsi" w:hAnsiTheme="majorHAnsi" w:cstheme="majorHAnsi"/>
          <w:sz w:val="24"/>
          <w:szCs w:val="24"/>
          <w:lang w:eastAsia="ar-SA"/>
        </w:rPr>
        <w:t>arts</w:t>
      </w:r>
      <w:proofErr w:type="spellEnd"/>
      <w:r w:rsidRPr="00470AE3">
        <w:rPr>
          <w:rFonts w:asciiTheme="majorHAnsi" w:hAnsiTheme="majorHAnsi" w:cstheme="majorHAnsi"/>
          <w:sz w:val="24"/>
          <w:szCs w:val="24"/>
          <w:lang w:eastAsia="ar-SA"/>
        </w:rPr>
        <w:t xml:space="preserve">. 55 e 56 do Decreto nº 8.726, de 2016);  </w:t>
      </w:r>
    </w:p>
    <w:p w14:paraId="7999FBA3" w14:textId="77777777" w:rsidR="00C024D0" w:rsidRPr="00470AE3" w:rsidRDefault="00C024D0" w:rsidP="00C024D0">
      <w:pPr>
        <w:numPr>
          <w:ilvl w:val="0"/>
          <w:numId w:val="15"/>
        </w:numPr>
        <w:spacing w:after="60"/>
        <w:ind w:leftChars="0" w:left="0" w:firstLineChars="0" w:hanging="2"/>
        <w:jc w:val="both"/>
        <w:textDirection w:val="lrTb"/>
        <w:textAlignment w:val="auto"/>
        <w:outlineLvl w:val="9"/>
        <w:rPr>
          <w:rFonts w:asciiTheme="majorHAnsi" w:hAnsiTheme="majorHAnsi" w:cstheme="majorHAnsi"/>
          <w:sz w:val="24"/>
          <w:szCs w:val="24"/>
          <w:lang w:eastAsia="ar-SA"/>
        </w:rPr>
      </w:pPr>
      <w:r w:rsidRPr="00470AE3">
        <w:rPr>
          <w:rFonts w:asciiTheme="majorHAnsi" w:hAnsiTheme="majorHAnsi" w:cstheme="majorHAnsi"/>
          <w:sz w:val="24"/>
          <w:szCs w:val="24"/>
          <w:lang w:eastAsia="ar-SA"/>
        </w:rPr>
        <w:t>Poderá valer-se do apoio técnico de terceiros (art. 58, §1º, da Lei nº 13.019, de 2014);</w:t>
      </w:r>
    </w:p>
    <w:p w14:paraId="23578B09" w14:textId="77777777" w:rsidR="00C024D0" w:rsidRPr="00470AE3" w:rsidRDefault="00C024D0" w:rsidP="00C024D0">
      <w:pPr>
        <w:numPr>
          <w:ilvl w:val="0"/>
          <w:numId w:val="15"/>
        </w:numPr>
        <w:spacing w:after="60"/>
        <w:ind w:leftChars="0" w:left="0" w:firstLineChars="0" w:hanging="2"/>
        <w:jc w:val="both"/>
        <w:textDirection w:val="lrTb"/>
        <w:textAlignment w:val="auto"/>
        <w:outlineLvl w:val="9"/>
        <w:rPr>
          <w:rFonts w:asciiTheme="majorHAnsi" w:hAnsiTheme="majorHAnsi" w:cstheme="majorHAnsi"/>
          <w:sz w:val="24"/>
          <w:szCs w:val="24"/>
          <w:lang w:eastAsia="ar-SA"/>
        </w:rPr>
      </w:pPr>
      <w:r w:rsidRPr="00470AE3">
        <w:rPr>
          <w:rFonts w:asciiTheme="majorHAnsi" w:hAnsiTheme="majorHAnsi" w:cstheme="majorHAnsi"/>
          <w:sz w:val="24"/>
          <w:szCs w:val="24"/>
          <w:lang w:eastAsia="ar-SA"/>
        </w:rPr>
        <w:t xml:space="preserve">Poderá delegar competência ou firmar </w:t>
      </w:r>
      <w:proofErr w:type="gramStart"/>
      <w:r w:rsidRPr="00470AE3">
        <w:rPr>
          <w:rFonts w:asciiTheme="majorHAnsi" w:hAnsiTheme="majorHAnsi" w:cstheme="majorHAnsi"/>
          <w:sz w:val="24"/>
          <w:szCs w:val="24"/>
          <w:lang w:eastAsia="ar-SA"/>
        </w:rPr>
        <w:t>parcerias com órgãos ou entidades que se situem próximos ao local de aplicação dos recursos</w:t>
      </w:r>
      <w:proofErr w:type="gramEnd"/>
      <w:r w:rsidRPr="00470AE3">
        <w:rPr>
          <w:rFonts w:asciiTheme="majorHAnsi" w:hAnsiTheme="majorHAnsi" w:cstheme="majorHAnsi"/>
          <w:sz w:val="24"/>
          <w:szCs w:val="24"/>
          <w:lang w:eastAsia="ar-SA"/>
        </w:rPr>
        <w:t xml:space="preserve"> (art. 58, §1º, da Lei nº 13.019, de 2014);</w:t>
      </w:r>
    </w:p>
    <w:p w14:paraId="707DA49E" w14:textId="77777777" w:rsidR="00C024D0" w:rsidRPr="00470AE3" w:rsidRDefault="00C024D0" w:rsidP="00C024D0">
      <w:pPr>
        <w:numPr>
          <w:ilvl w:val="0"/>
          <w:numId w:val="15"/>
        </w:numPr>
        <w:spacing w:after="60"/>
        <w:ind w:leftChars="0" w:left="0" w:firstLineChars="0" w:hanging="2"/>
        <w:jc w:val="both"/>
        <w:textDirection w:val="lrTb"/>
        <w:textAlignment w:val="auto"/>
        <w:outlineLvl w:val="9"/>
        <w:rPr>
          <w:rFonts w:asciiTheme="majorHAnsi" w:hAnsiTheme="majorHAnsi" w:cstheme="majorHAnsi"/>
          <w:sz w:val="24"/>
          <w:szCs w:val="24"/>
          <w:lang w:eastAsia="ar-SA"/>
        </w:rPr>
      </w:pPr>
      <w:r w:rsidRPr="00470AE3">
        <w:rPr>
          <w:rFonts w:asciiTheme="majorHAnsi" w:hAnsiTheme="majorHAnsi" w:cstheme="majorHAnsi"/>
          <w:sz w:val="24"/>
          <w:szCs w:val="24"/>
          <w:lang w:eastAsia="ar-SA"/>
        </w:rPr>
        <w:t xml:space="preserve">Poderá utilizar ferramentas tecnológicas de verificação do alcance de resultados, incluídas as redes sociais na internet, aplicativos e outros mecanismos de tecnologia da informação (art. 51, §3º, do Decreto nº 8.726, de 2016); </w:t>
      </w:r>
      <w:proofErr w:type="gramStart"/>
      <w:r w:rsidRPr="00470AE3">
        <w:rPr>
          <w:rFonts w:asciiTheme="majorHAnsi" w:hAnsiTheme="majorHAnsi" w:cstheme="majorHAnsi"/>
          <w:sz w:val="24"/>
          <w:szCs w:val="24"/>
          <w:lang w:eastAsia="ar-SA"/>
        </w:rPr>
        <w:t>e</w:t>
      </w:r>
      <w:proofErr w:type="gramEnd"/>
    </w:p>
    <w:p w14:paraId="1F214520" w14:textId="77777777" w:rsidR="00C024D0" w:rsidRPr="00470AE3" w:rsidRDefault="00C024D0" w:rsidP="00C024D0">
      <w:pPr>
        <w:numPr>
          <w:ilvl w:val="0"/>
          <w:numId w:val="15"/>
        </w:numPr>
        <w:spacing w:after="60"/>
        <w:ind w:leftChars="0" w:left="0" w:firstLineChars="0" w:hanging="2"/>
        <w:jc w:val="both"/>
        <w:textDirection w:val="lrTb"/>
        <w:textAlignment w:val="auto"/>
        <w:outlineLvl w:val="9"/>
        <w:rPr>
          <w:rFonts w:asciiTheme="majorHAnsi" w:hAnsiTheme="majorHAnsi" w:cstheme="majorHAnsi"/>
          <w:sz w:val="24"/>
          <w:szCs w:val="24"/>
          <w:lang w:eastAsia="ar-SA"/>
        </w:rPr>
      </w:pPr>
      <w:r w:rsidRPr="00470AE3">
        <w:rPr>
          <w:rFonts w:asciiTheme="majorHAnsi" w:hAnsiTheme="majorHAnsi" w:cstheme="majorHAnsi"/>
          <w:sz w:val="24"/>
          <w:szCs w:val="24"/>
          <w:lang w:eastAsia="ar-SA"/>
        </w:rPr>
        <w:t xml:space="preserve">Poderá valer-se do apoio dos conselhos municipais de políticas públicas da administração pública. </w:t>
      </w:r>
    </w:p>
    <w:p w14:paraId="5A659CB0" w14:textId="77777777" w:rsidR="00C024D0" w:rsidRPr="00470AE3" w:rsidRDefault="00C024D0" w:rsidP="00C024D0">
      <w:pPr>
        <w:spacing w:after="60"/>
        <w:ind w:left="0" w:hanging="2"/>
        <w:jc w:val="both"/>
        <w:rPr>
          <w:rFonts w:asciiTheme="majorHAnsi" w:hAnsiTheme="majorHAnsi" w:cstheme="majorHAnsi"/>
          <w:sz w:val="24"/>
          <w:szCs w:val="24"/>
        </w:rPr>
      </w:pP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Terceira. </w:t>
      </w:r>
      <w:r w:rsidRPr="00470AE3">
        <w:rPr>
          <w:rFonts w:asciiTheme="majorHAnsi" w:hAnsiTheme="majorHAnsi" w:cstheme="majorHAnsi"/>
          <w:sz w:val="24"/>
          <w:szCs w:val="24"/>
        </w:rPr>
        <w:t xml:space="preserve">No caso de parceria financiada com recursos de fundo específico, o monitoramento e a avaliação serão realizados pelo respectivo conselho gestor (art. 59, §2º, da Lei nº 13.019, de 2014). Nesta hipótese, o monitoramento e a avaliação da parceria poderão ser realizados por comissão de monitoramento e avaliação a ser constituída pelo respectivo conselho gestor, conforme legislação específica, respeitadas as exigências da Lei nº 13.019, de 2014 e de seu regulamento (art. 49, §5º, do Decreto nº 8.726, de 2016). </w:t>
      </w:r>
      <w:r w:rsidRPr="00470AE3">
        <w:rPr>
          <w:rFonts w:asciiTheme="majorHAnsi" w:hAnsiTheme="majorHAnsi" w:cstheme="majorHAnsi"/>
          <w:b/>
          <w:sz w:val="24"/>
          <w:szCs w:val="24"/>
        </w:rPr>
        <w:t xml:space="preserve"> </w:t>
      </w:r>
    </w:p>
    <w:p w14:paraId="0738F165" w14:textId="77777777" w:rsidR="00C024D0" w:rsidRPr="00470AE3" w:rsidRDefault="00C024D0" w:rsidP="00C024D0">
      <w:pPr>
        <w:spacing w:after="60"/>
        <w:ind w:left="0" w:hanging="2"/>
        <w:jc w:val="both"/>
        <w:rPr>
          <w:rFonts w:asciiTheme="majorHAnsi" w:hAnsiTheme="majorHAnsi" w:cstheme="majorHAnsi"/>
          <w:sz w:val="24"/>
          <w:szCs w:val="24"/>
        </w:rPr>
      </w:pP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Quarta. </w:t>
      </w:r>
      <w:r w:rsidRPr="00470AE3">
        <w:rPr>
          <w:rFonts w:asciiTheme="majorHAnsi" w:hAnsiTheme="majorHAnsi" w:cstheme="majorHAnsi"/>
          <w:sz w:val="24"/>
          <w:szCs w:val="24"/>
        </w:rPr>
        <w:t>A visita técnica</w:t>
      </w:r>
      <w:r w:rsidRPr="00470AE3">
        <w:rPr>
          <w:rStyle w:val="apple-converted-space"/>
          <w:rFonts w:asciiTheme="majorHAnsi" w:hAnsiTheme="majorHAnsi" w:cstheme="majorHAnsi"/>
          <w:sz w:val="24"/>
          <w:szCs w:val="24"/>
        </w:rPr>
        <w:t> </w:t>
      </w:r>
      <w:r w:rsidRPr="00470AE3">
        <w:rPr>
          <w:rFonts w:asciiTheme="majorHAnsi" w:hAnsiTheme="majorHAnsi" w:cstheme="majorHAnsi"/>
          <w:b/>
          <w:bCs/>
          <w:sz w:val="24"/>
          <w:szCs w:val="24"/>
        </w:rPr>
        <w:t>in loco</w:t>
      </w:r>
      <w:r w:rsidRPr="00470AE3">
        <w:rPr>
          <w:rFonts w:asciiTheme="majorHAnsi" w:hAnsiTheme="majorHAnsi" w:cstheme="majorHAnsi"/>
          <w:bCs/>
          <w:sz w:val="24"/>
          <w:szCs w:val="24"/>
        </w:rPr>
        <w:t xml:space="preserve">, de que trata o inciso III da </w:t>
      </w:r>
      <w:proofErr w:type="spellStart"/>
      <w:r w:rsidRPr="00470AE3">
        <w:rPr>
          <w:rFonts w:asciiTheme="majorHAnsi" w:hAnsiTheme="majorHAnsi" w:cstheme="majorHAnsi"/>
          <w:bCs/>
          <w:sz w:val="24"/>
          <w:szCs w:val="24"/>
        </w:rPr>
        <w:t>Subcláusula</w:t>
      </w:r>
      <w:proofErr w:type="spellEnd"/>
      <w:r w:rsidRPr="00470AE3">
        <w:rPr>
          <w:rFonts w:asciiTheme="majorHAnsi" w:hAnsiTheme="majorHAnsi" w:cstheme="majorHAnsi"/>
          <w:bCs/>
          <w:sz w:val="24"/>
          <w:szCs w:val="24"/>
        </w:rPr>
        <w:t xml:space="preserve"> Segunda, </w:t>
      </w:r>
      <w:r w:rsidRPr="00470AE3">
        <w:rPr>
          <w:rFonts w:asciiTheme="majorHAnsi" w:hAnsiTheme="majorHAnsi" w:cstheme="majorHAnsi"/>
          <w:sz w:val="24"/>
          <w:szCs w:val="24"/>
        </w:rPr>
        <w:t xml:space="preserve">não se confunde com as ações de fiscalização e auditoria realizadas pela administração pública, pelos órgãos de controle interno e pelo Tribunal de Contas do Estado. A OSC deverá ser notificada previamente no prazo mínimo de </w:t>
      </w:r>
      <w:proofErr w:type="gramStart"/>
      <w:r w:rsidRPr="00470AE3">
        <w:rPr>
          <w:rFonts w:asciiTheme="majorHAnsi" w:hAnsiTheme="majorHAnsi" w:cstheme="majorHAnsi"/>
          <w:sz w:val="24"/>
          <w:szCs w:val="24"/>
        </w:rPr>
        <w:t>3</w:t>
      </w:r>
      <w:proofErr w:type="gramEnd"/>
      <w:r w:rsidRPr="00470AE3">
        <w:rPr>
          <w:rFonts w:asciiTheme="majorHAnsi" w:hAnsiTheme="majorHAnsi" w:cstheme="majorHAnsi"/>
          <w:sz w:val="24"/>
          <w:szCs w:val="24"/>
        </w:rPr>
        <w:t xml:space="preserve"> (três) dias úteis anteriores à realização da visita técnica</w:t>
      </w:r>
      <w:r w:rsidRPr="00470AE3">
        <w:rPr>
          <w:rStyle w:val="apple-converted-space"/>
          <w:rFonts w:asciiTheme="majorHAnsi" w:hAnsiTheme="majorHAnsi" w:cstheme="majorHAnsi"/>
          <w:sz w:val="24"/>
          <w:szCs w:val="24"/>
        </w:rPr>
        <w:t> </w:t>
      </w:r>
      <w:r w:rsidRPr="00470AE3">
        <w:rPr>
          <w:rFonts w:asciiTheme="majorHAnsi" w:hAnsiTheme="majorHAnsi" w:cstheme="majorHAnsi"/>
          <w:b/>
          <w:bCs/>
          <w:sz w:val="24"/>
          <w:szCs w:val="24"/>
        </w:rPr>
        <w:t>in loco</w:t>
      </w:r>
      <w:r w:rsidRPr="00470AE3">
        <w:rPr>
          <w:rFonts w:asciiTheme="majorHAnsi" w:hAnsiTheme="majorHAnsi" w:cstheme="majorHAnsi"/>
          <w:sz w:val="24"/>
          <w:szCs w:val="24"/>
        </w:rPr>
        <w:t>.</w:t>
      </w:r>
    </w:p>
    <w:p w14:paraId="2E9160EC" w14:textId="77777777" w:rsidR="00C024D0" w:rsidRPr="00470AE3" w:rsidRDefault="00C024D0" w:rsidP="00C024D0">
      <w:pPr>
        <w:spacing w:after="60"/>
        <w:ind w:left="0" w:hanging="2"/>
        <w:jc w:val="both"/>
        <w:rPr>
          <w:rFonts w:asciiTheme="majorHAnsi" w:hAnsiTheme="majorHAnsi" w:cstheme="majorHAnsi"/>
          <w:sz w:val="24"/>
          <w:szCs w:val="24"/>
        </w:rPr>
      </w:pP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Quinta.</w:t>
      </w:r>
      <w:r w:rsidRPr="00470AE3">
        <w:rPr>
          <w:rFonts w:asciiTheme="majorHAnsi" w:hAnsiTheme="majorHAnsi" w:cstheme="majorHAnsi"/>
          <w:sz w:val="24"/>
          <w:szCs w:val="24"/>
        </w:rPr>
        <w:t xml:space="preserve"> Sem prejuízo da fiscalização pela Administração Pública e pelos órgãos de controle, a execução da parceria será acompanhada e fiscalizada pelo conselho de política pública setorial eventualmente existente. A presente parceria estará também sujeita aos mecanismos de controle social previstos na legislação específica (art. 60 da Lei nº 13.019, de 2014).</w:t>
      </w:r>
    </w:p>
    <w:p w14:paraId="1A3FFE2D" w14:textId="77777777" w:rsidR="00C024D0" w:rsidRPr="00470AE3" w:rsidRDefault="00C024D0" w:rsidP="00C024D0">
      <w:pPr>
        <w:spacing w:after="60"/>
        <w:ind w:left="0" w:hanging="2"/>
        <w:jc w:val="both"/>
        <w:rPr>
          <w:rFonts w:asciiTheme="majorHAnsi" w:hAnsiTheme="majorHAnsi" w:cstheme="majorHAnsi"/>
          <w:sz w:val="24"/>
          <w:szCs w:val="24"/>
        </w:rPr>
      </w:pPr>
    </w:p>
    <w:p w14:paraId="2406BFEB" w14:textId="77777777" w:rsidR="00C024D0" w:rsidRPr="00470AE3" w:rsidRDefault="00C024D0" w:rsidP="00C024D0">
      <w:pPr>
        <w:keepNext/>
        <w:numPr>
          <w:ilvl w:val="4"/>
          <w:numId w:val="0"/>
        </w:numPr>
        <w:tabs>
          <w:tab w:val="num" w:pos="3135"/>
        </w:tabs>
        <w:spacing w:after="60"/>
        <w:ind w:right="516"/>
        <w:jc w:val="both"/>
        <w:outlineLvl w:val="4"/>
        <w:rPr>
          <w:rFonts w:asciiTheme="majorHAnsi" w:eastAsia="Lucida Sans Unicode" w:hAnsiTheme="majorHAnsi" w:cstheme="majorHAnsi"/>
          <w:sz w:val="24"/>
          <w:szCs w:val="24"/>
          <w:lang w:eastAsia="ar-SA"/>
        </w:rPr>
      </w:pPr>
      <w:r w:rsidRPr="00470AE3">
        <w:rPr>
          <w:rFonts w:asciiTheme="majorHAnsi" w:eastAsia="Lucida Sans Unicode" w:hAnsiTheme="majorHAnsi" w:cstheme="majorHAnsi"/>
          <w:b/>
          <w:bCs/>
          <w:sz w:val="24"/>
          <w:szCs w:val="24"/>
          <w:lang w:eastAsia="ar-SA"/>
        </w:rPr>
        <w:t>CLÁUSULA DÉCIMA PRIMEIRA – DA EXTINÇÃO DO TERMO DE FOMENTO</w:t>
      </w:r>
    </w:p>
    <w:p w14:paraId="31FD5D5C" w14:textId="77777777" w:rsidR="00C024D0" w:rsidRPr="00470AE3" w:rsidRDefault="00C024D0" w:rsidP="00C024D0">
      <w:pPr>
        <w:spacing w:after="60"/>
        <w:ind w:left="0" w:hanging="2"/>
        <w:jc w:val="both"/>
        <w:rPr>
          <w:rFonts w:asciiTheme="majorHAnsi" w:hAnsiTheme="majorHAnsi" w:cstheme="majorHAnsi"/>
          <w:sz w:val="24"/>
          <w:szCs w:val="24"/>
          <w:lang w:eastAsia="ar-SA"/>
        </w:rPr>
      </w:pPr>
      <w:r w:rsidRPr="00470AE3">
        <w:rPr>
          <w:rFonts w:asciiTheme="majorHAnsi" w:hAnsiTheme="majorHAnsi" w:cstheme="majorHAnsi"/>
          <w:sz w:val="24"/>
          <w:szCs w:val="24"/>
          <w:lang w:eastAsia="ar-SA"/>
        </w:rPr>
        <w:t>O presente Termo de Fomento poderá ser:</w:t>
      </w:r>
    </w:p>
    <w:p w14:paraId="5FF354BB" w14:textId="77777777" w:rsidR="00C024D0" w:rsidRPr="00470AE3" w:rsidRDefault="00C024D0" w:rsidP="00C024D0">
      <w:pPr>
        <w:numPr>
          <w:ilvl w:val="0"/>
          <w:numId w:val="17"/>
        </w:numPr>
        <w:spacing w:after="60"/>
        <w:ind w:leftChars="0" w:left="0" w:firstLineChars="0" w:hanging="2"/>
        <w:jc w:val="both"/>
        <w:textDirection w:val="lrTb"/>
        <w:textAlignment w:val="auto"/>
        <w:outlineLvl w:val="9"/>
        <w:rPr>
          <w:rFonts w:asciiTheme="majorHAnsi" w:hAnsiTheme="majorHAnsi" w:cstheme="majorHAnsi"/>
          <w:sz w:val="24"/>
          <w:szCs w:val="24"/>
          <w:lang w:eastAsia="ar-SA"/>
        </w:rPr>
      </w:pPr>
      <w:r w:rsidRPr="00470AE3">
        <w:rPr>
          <w:rFonts w:asciiTheme="majorHAnsi" w:hAnsiTheme="majorHAnsi" w:cstheme="majorHAnsi"/>
          <w:sz w:val="24"/>
          <w:szCs w:val="24"/>
          <w:lang w:eastAsia="ar-SA"/>
        </w:rPr>
        <w:t>Extinto por decurso de prazo;</w:t>
      </w:r>
    </w:p>
    <w:p w14:paraId="1506809F" w14:textId="77777777" w:rsidR="00C024D0" w:rsidRPr="00470AE3" w:rsidRDefault="00C024D0" w:rsidP="00C024D0">
      <w:pPr>
        <w:numPr>
          <w:ilvl w:val="0"/>
          <w:numId w:val="17"/>
        </w:numPr>
        <w:spacing w:after="60"/>
        <w:ind w:leftChars="0" w:left="0" w:firstLineChars="0" w:hanging="2"/>
        <w:jc w:val="both"/>
        <w:textDirection w:val="lrTb"/>
        <w:textAlignment w:val="auto"/>
        <w:outlineLvl w:val="9"/>
        <w:rPr>
          <w:rFonts w:asciiTheme="majorHAnsi" w:hAnsiTheme="majorHAnsi" w:cstheme="majorHAnsi"/>
          <w:sz w:val="24"/>
          <w:szCs w:val="24"/>
          <w:lang w:eastAsia="ar-SA"/>
        </w:rPr>
      </w:pPr>
      <w:r w:rsidRPr="00470AE3">
        <w:rPr>
          <w:rFonts w:asciiTheme="majorHAnsi" w:hAnsiTheme="majorHAnsi" w:cstheme="majorHAnsi"/>
          <w:sz w:val="24"/>
          <w:szCs w:val="24"/>
          <w:lang w:eastAsia="ar-SA"/>
        </w:rPr>
        <w:t>Extinto, de comum acordo antes do prazo avençado, mediante Termo de Distrato;</w:t>
      </w:r>
    </w:p>
    <w:p w14:paraId="358122D0" w14:textId="77777777" w:rsidR="00C024D0" w:rsidRPr="00470AE3" w:rsidRDefault="00C024D0" w:rsidP="00C024D0">
      <w:pPr>
        <w:numPr>
          <w:ilvl w:val="0"/>
          <w:numId w:val="17"/>
        </w:numPr>
        <w:spacing w:after="60"/>
        <w:ind w:leftChars="0" w:left="0" w:firstLineChars="0" w:hanging="2"/>
        <w:jc w:val="both"/>
        <w:textDirection w:val="lrTb"/>
        <w:textAlignment w:val="auto"/>
        <w:outlineLvl w:val="9"/>
        <w:rPr>
          <w:rFonts w:asciiTheme="majorHAnsi" w:hAnsiTheme="majorHAnsi" w:cstheme="majorHAnsi"/>
          <w:sz w:val="24"/>
          <w:szCs w:val="24"/>
          <w:lang w:eastAsia="ar-SA"/>
        </w:rPr>
      </w:pPr>
      <w:r w:rsidRPr="00470AE3">
        <w:rPr>
          <w:rFonts w:asciiTheme="majorHAnsi" w:hAnsiTheme="majorHAnsi" w:cstheme="majorHAnsi"/>
          <w:sz w:val="24"/>
          <w:szCs w:val="24"/>
          <w:lang w:eastAsia="ar-SA"/>
        </w:rPr>
        <w:t xml:space="preserve">Denunciado, por decisão unilateral de qualquer dos partícipes, independentemente de autorização judicial, mediante prévia notificação por escrito ao outro partícipe; </w:t>
      </w:r>
      <w:proofErr w:type="gramStart"/>
      <w:r w:rsidRPr="00470AE3">
        <w:rPr>
          <w:rFonts w:asciiTheme="majorHAnsi" w:hAnsiTheme="majorHAnsi" w:cstheme="majorHAnsi"/>
          <w:sz w:val="24"/>
          <w:szCs w:val="24"/>
          <w:lang w:eastAsia="ar-SA"/>
        </w:rPr>
        <w:t>ou</w:t>
      </w:r>
      <w:proofErr w:type="gramEnd"/>
    </w:p>
    <w:p w14:paraId="3621513E" w14:textId="77777777" w:rsidR="00C024D0" w:rsidRPr="00470AE3" w:rsidRDefault="00C024D0" w:rsidP="00C024D0">
      <w:pPr>
        <w:numPr>
          <w:ilvl w:val="0"/>
          <w:numId w:val="17"/>
        </w:numPr>
        <w:spacing w:after="60"/>
        <w:ind w:leftChars="0" w:left="0" w:firstLineChars="0" w:hanging="2"/>
        <w:jc w:val="both"/>
        <w:textDirection w:val="lrTb"/>
        <w:textAlignment w:val="auto"/>
        <w:outlineLvl w:val="9"/>
        <w:rPr>
          <w:rFonts w:asciiTheme="majorHAnsi" w:hAnsiTheme="majorHAnsi" w:cstheme="majorHAnsi"/>
          <w:sz w:val="24"/>
          <w:szCs w:val="24"/>
          <w:lang w:eastAsia="ar-SA"/>
        </w:rPr>
      </w:pPr>
      <w:r w:rsidRPr="00470AE3">
        <w:rPr>
          <w:rFonts w:asciiTheme="majorHAnsi" w:hAnsiTheme="majorHAnsi" w:cstheme="majorHAnsi"/>
          <w:sz w:val="24"/>
          <w:szCs w:val="24"/>
          <w:lang w:eastAsia="ar-SA"/>
        </w:rPr>
        <w:lastRenderedPageBreak/>
        <w:t>Rescindido, por decisão unilateral de qualquer dos partícipes, independentemente de autorização judicial, mediante prévia notificação por escrito ao outro partícipe, nas seguintes hipóteses:</w:t>
      </w:r>
    </w:p>
    <w:p w14:paraId="37367C89" w14:textId="77777777" w:rsidR="00C024D0" w:rsidRPr="00470AE3" w:rsidRDefault="00C024D0" w:rsidP="00C024D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Descumprimento injustificado de cláusula deste instrumento;</w:t>
      </w:r>
    </w:p>
    <w:p w14:paraId="40545269" w14:textId="77777777" w:rsidR="00C024D0" w:rsidRPr="00470AE3" w:rsidRDefault="00C024D0" w:rsidP="00C024D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Irregularidade ou inexecução injustificada, ainda que parcial, do objeto, resultados ou metas pactuadas (art. 61, §4º, inciso II, do Decreto nº 8.726, de 2016);</w:t>
      </w:r>
    </w:p>
    <w:p w14:paraId="7DEA5A49" w14:textId="77777777" w:rsidR="00C024D0" w:rsidRPr="00470AE3" w:rsidRDefault="00C024D0" w:rsidP="00C024D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Omissão no dever de prestação de contas anual, nas parcerias com vigência superior a um ano, sem prejuízo do disposto no §2º do art. 70 da Lei nº 13.019, de 2014;</w:t>
      </w:r>
    </w:p>
    <w:p w14:paraId="2296A20D" w14:textId="77777777" w:rsidR="00C024D0" w:rsidRPr="00470AE3" w:rsidRDefault="00C024D0" w:rsidP="00C024D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Violação da legislação aplicável;</w:t>
      </w:r>
    </w:p>
    <w:p w14:paraId="07D38632" w14:textId="77777777" w:rsidR="00C024D0" w:rsidRPr="00470AE3" w:rsidRDefault="00C024D0" w:rsidP="00C024D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Cometimento de falhas reiteradas na execução;</w:t>
      </w:r>
    </w:p>
    <w:p w14:paraId="58CFEBDA" w14:textId="77777777" w:rsidR="00C024D0" w:rsidRPr="00470AE3" w:rsidRDefault="00C024D0" w:rsidP="00C024D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Malversação de recursos públicos;</w:t>
      </w:r>
    </w:p>
    <w:p w14:paraId="3B97F32C" w14:textId="77777777" w:rsidR="00C024D0" w:rsidRPr="00470AE3" w:rsidRDefault="00C024D0" w:rsidP="00C024D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Constatação de falsidade ou fraude nas informações ou documentos apresentados;</w:t>
      </w:r>
    </w:p>
    <w:p w14:paraId="4F58A4D1" w14:textId="77777777" w:rsidR="00C024D0" w:rsidRPr="00470AE3" w:rsidRDefault="00C024D0" w:rsidP="00C024D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Não atendimento às recomendações ou determinações decorrentes da fiscalização;</w:t>
      </w:r>
    </w:p>
    <w:p w14:paraId="16B7CADB" w14:textId="77777777" w:rsidR="00C024D0" w:rsidRPr="00470AE3" w:rsidRDefault="00C024D0" w:rsidP="00C024D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Descumprimento das condições que caracterizam a parceira privada como OSC (art. 2º, inciso I, da Lei nº 13.019, de 2014);</w:t>
      </w:r>
    </w:p>
    <w:p w14:paraId="23EE00BD" w14:textId="77777777" w:rsidR="00C024D0" w:rsidRPr="00470AE3" w:rsidRDefault="00C024D0" w:rsidP="00C024D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Paralisação da execução da parceria, sem justa causa e prévia comunicação à Administração Pública;</w:t>
      </w:r>
    </w:p>
    <w:p w14:paraId="7C9F0994" w14:textId="77777777" w:rsidR="00C024D0" w:rsidRPr="00470AE3" w:rsidRDefault="00C024D0" w:rsidP="00C024D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 xml:space="preserve">Quando os recursos depositados em conta corrente específica não forem utilizados no prazo de 365 (trezentos e sessenta e cinco) dias, salvo se houver execução parcial do objeto e desde que previamente justificado pelo gestor da parceria e autorizado pelo ou pelo dirigente máximo da entidade da administração pública, conforme previsto nos §§ 3º e 4º do art. 34 do Decreto nº 8.726, de 2016; </w:t>
      </w:r>
      <w:proofErr w:type="gramStart"/>
      <w:r w:rsidRPr="00470AE3">
        <w:rPr>
          <w:rFonts w:asciiTheme="majorHAnsi" w:eastAsia="Times New Roman" w:hAnsiTheme="majorHAnsi" w:cstheme="majorHAnsi"/>
          <w:sz w:val="24"/>
          <w:szCs w:val="24"/>
          <w:lang w:eastAsia="ar-SA"/>
        </w:rPr>
        <w:t>e</w:t>
      </w:r>
      <w:proofErr w:type="gramEnd"/>
    </w:p>
    <w:p w14:paraId="7C3F786F" w14:textId="77777777" w:rsidR="00C024D0" w:rsidRPr="00470AE3" w:rsidRDefault="00C024D0" w:rsidP="00C024D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Outras hipóteses expressamente previstas na legislação aplicável.</w:t>
      </w:r>
    </w:p>
    <w:p w14:paraId="29FC3C54" w14:textId="77777777" w:rsidR="00C024D0" w:rsidRPr="00470AE3" w:rsidRDefault="00C024D0" w:rsidP="00C024D0">
      <w:pPr>
        <w:tabs>
          <w:tab w:val="left" w:pos="9639"/>
        </w:tabs>
        <w:spacing w:after="60"/>
        <w:ind w:left="0" w:hanging="2"/>
        <w:jc w:val="both"/>
        <w:rPr>
          <w:rFonts w:asciiTheme="majorHAnsi" w:hAnsiTheme="majorHAnsi" w:cstheme="majorHAnsi"/>
          <w:sz w:val="24"/>
          <w:szCs w:val="24"/>
          <w:lang w:eastAsia="ar-SA"/>
        </w:rPr>
      </w:pPr>
      <w:proofErr w:type="spellStart"/>
      <w:r w:rsidRPr="00470AE3">
        <w:rPr>
          <w:rFonts w:asciiTheme="majorHAnsi" w:eastAsia="Times New Roman" w:hAnsiTheme="majorHAnsi" w:cstheme="majorHAnsi"/>
          <w:b/>
          <w:sz w:val="24"/>
          <w:szCs w:val="24"/>
          <w:lang w:eastAsia="ar-SA"/>
        </w:rPr>
        <w:t>Subcláusula</w:t>
      </w:r>
      <w:proofErr w:type="spellEnd"/>
      <w:r w:rsidRPr="00470AE3">
        <w:rPr>
          <w:rFonts w:asciiTheme="majorHAnsi" w:eastAsia="Times New Roman" w:hAnsiTheme="majorHAnsi" w:cstheme="majorHAnsi"/>
          <w:b/>
          <w:sz w:val="24"/>
          <w:szCs w:val="24"/>
          <w:lang w:eastAsia="ar-SA"/>
        </w:rPr>
        <w:t xml:space="preserve"> Primeira. </w:t>
      </w:r>
      <w:r w:rsidRPr="00470AE3">
        <w:rPr>
          <w:rFonts w:asciiTheme="majorHAnsi" w:hAnsiTheme="majorHAnsi" w:cstheme="majorHAnsi"/>
          <w:sz w:val="24"/>
          <w:szCs w:val="24"/>
          <w:lang w:eastAsia="ar-SA"/>
        </w:rPr>
        <w:t xml:space="preserve">A denúncia só será eficaz 60 (sessenta) dias após a data de recebimento da notificação, </w:t>
      </w:r>
      <w:r w:rsidRPr="00470AE3">
        <w:rPr>
          <w:rFonts w:asciiTheme="majorHAnsi" w:eastAsia="Times New Roman" w:hAnsiTheme="majorHAnsi" w:cstheme="majorHAnsi"/>
          <w:sz w:val="24"/>
          <w:szCs w:val="24"/>
          <w:lang w:eastAsia="ar-SA"/>
        </w:rPr>
        <w:t>ficando</w:t>
      </w:r>
      <w:r w:rsidRPr="00470AE3">
        <w:rPr>
          <w:rFonts w:asciiTheme="majorHAnsi" w:eastAsia="Times New Roman" w:hAnsiTheme="majorHAnsi" w:cstheme="majorHAnsi"/>
          <w:b/>
          <w:sz w:val="24"/>
          <w:szCs w:val="24"/>
          <w:lang w:eastAsia="ar-SA"/>
        </w:rPr>
        <w:t xml:space="preserve"> </w:t>
      </w:r>
      <w:r w:rsidRPr="00470AE3">
        <w:rPr>
          <w:rFonts w:asciiTheme="majorHAnsi" w:eastAsia="Times New Roman" w:hAnsiTheme="majorHAnsi" w:cstheme="majorHAnsi"/>
          <w:sz w:val="24"/>
          <w:szCs w:val="24"/>
          <w:lang w:eastAsia="ar-SA"/>
        </w:rPr>
        <w:t>os partícipes responsáveis somente pelas obrigações e vantagens do tempo em que participaram voluntariamente da avença</w:t>
      </w:r>
      <w:r w:rsidRPr="00470AE3">
        <w:rPr>
          <w:rFonts w:asciiTheme="majorHAnsi" w:hAnsiTheme="majorHAnsi" w:cstheme="majorHAnsi"/>
          <w:sz w:val="24"/>
          <w:szCs w:val="24"/>
          <w:lang w:eastAsia="ar-SA"/>
        </w:rPr>
        <w:t>.</w:t>
      </w:r>
    </w:p>
    <w:p w14:paraId="4CA31BAF" w14:textId="77777777" w:rsidR="00C024D0" w:rsidRPr="00470AE3" w:rsidRDefault="00C024D0" w:rsidP="00C024D0">
      <w:pPr>
        <w:tabs>
          <w:tab w:val="left" w:pos="9639"/>
        </w:tabs>
        <w:spacing w:after="60"/>
        <w:ind w:left="0" w:hanging="2"/>
        <w:jc w:val="both"/>
        <w:rPr>
          <w:rFonts w:asciiTheme="majorHAnsi" w:hAnsiTheme="majorHAnsi" w:cstheme="majorHAnsi"/>
          <w:sz w:val="24"/>
          <w:szCs w:val="24"/>
          <w:lang w:eastAsia="ar-SA"/>
        </w:rPr>
      </w:pPr>
      <w:proofErr w:type="spellStart"/>
      <w:r w:rsidRPr="00470AE3">
        <w:rPr>
          <w:rFonts w:asciiTheme="majorHAnsi" w:eastAsia="Times New Roman" w:hAnsiTheme="majorHAnsi" w:cstheme="majorHAnsi"/>
          <w:b/>
          <w:sz w:val="24"/>
          <w:szCs w:val="24"/>
          <w:lang w:eastAsia="ar-SA"/>
        </w:rPr>
        <w:t>Subcláusula</w:t>
      </w:r>
      <w:proofErr w:type="spellEnd"/>
      <w:r w:rsidRPr="00470AE3">
        <w:rPr>
          <w:rFonts w:asciiTheme="majorHAnsi" w:eastAsia="Times New Roman" w:hAnsiTheme="majorHAnsi" w:cstheme="majorHAnsi"/>
          <w:b/>
          <w:sz w:val="24"/>
          <w:szCs w:val="24"/>
          <w:lang w:eastAsia="ar-SA"/>
        </w:rPr>
        <w:t xml:space="preserve"> Segunda</w:t>
      </w:r>
      <w:r w:rsidRPr="00470AE3">
        <w:rPr>
          <w:rFonts w:asciiTheme="majorHAnsi" w:hAnsiTheme="majorHAnsi" w:cstheme="majorHAnsi"/>
          <w:sz w:val="24"/>
          <w:szCs w:val="24"/>
          <w:lang w:eastAsia="ar-SA"/>
        </w:rPr>
        <w:t>. Em caso de denúncia ou rescisão unilateral por parte da Administração Pública, que não decorra de culpa, dolo ou má gestão da OSC, o Poder Público ressarcirá a parceira privada dos danos emergentes comprovados que houver sofrido.</w:t>
      </w:r>
    </w:p>
    <w:p w14:paraId="2869F91E" w14:textId="77777777" w:rsidR="00C024D0" w:rsidRPr="00470AE3" w:rsidRDefault="00C024D0" w:rsidP="00C024D0">
      <w:pPr>
        <w:tabs>
          <w:tab w:val="left" w:pos="9639"/>
        </w:tabs>
        <w:spacing w:after="60"/>
        <w:ind w:left="0" w:hanging="2"/>
        <w:jc w:val="both"/>
        <w:rPr>
          <w:rFonts w:asciiTheme="majorHAnsi" w:hAnsiTheme="majorHAnsi" w:cstheme="majorHAnsi"/>
          <w:sz w:val="24"/>
          <w:szCs w:val="24"/>
          <w:lang w:eastAsia="ar-SA"/>
        </w:rPr>
      </w:pPr>
      <w:proofErr w:type="spellStart"/>
      <w:r w:rsidRPr="00470AE3">
        <w:rPr>
          <w:rFonts w:asciiTheme="majorHAnsi" w:eastAsia="Times New Roman" w:hAnsiTheme="majorHAnsi" w:cstheme="majorHAnsi"/>
          <w:b/>
          <w:sz w:val="24"/>
          <w:szCs w:val="24"/>
          <w:lang w:eastAsia="ar-SA"/>
        </w:rPr>
        <w:t>Subcláusula</w:t>
      </w:r>
      <w:proofErr w:type="spellEnd"/>
      <w:r w:rsidRPr="00470AE3">
        <w:rPr>
          <w:rFonts w:asciiTheme="majorHAnsi" w:eastAsia="Times New Roman" w:hAnsiTheme="majorHAnsi" w:cstheme="majorHAnsi"/>
          <w:b/>
          <w:sz w:val="24"/>
          <w:szCs w:val="24"/>
          <w:lang w:eastAsia="ar-SA"/>
        </w:rPr>
        <w:t xml:space="preserve"> Terceira</w:t>
      </w:r>
      <w:r w:rsidRPr="00470AE3">
        <w:rPr>
          <w:rFonts w:asciiTheme="majorHAnsi" w:hAnsiTheme="majorHAnsi" w:cstheme="majorHAnsi"/>
          <w:sz w:val="24"/>
          <w:szCs w:val="24"/>
          <w:lang w:eastAsia="ar-SA"/>
        </w:rPr>
        <w:t>. Em caso de denúncia ou rescisão unilateral por culpa, dolo ou má gestão por parte da OSC, devidamente comprovada, a organização da sociedade civil não terá direito a qualquer indenização.</w:t>
      </w:r>
    </w:p>
    <w:p w14:paraId="0486C6FF" w14:textId="77777777" w:rsidR="00C024D0" w:rsidRPr="00470AE3" w:rsidRDefault="00C024D0" w:rsidP="00C024D0">
      <w:pPr>
        <w:tabs>
          <w:tab w:val="left" w:pos="9639"/>
        </w:tabs>
        <w:spacing w:after="60"/>
        <w:ind w:left="0" w:hanging="2"/>
        <w:jc w:val="both"/>
        <w:rPr>
          <w:rFonts w:asciiTheme="majorHAnsi" w:hAnsiTheme="majorHAnsi" w:cstheme="majorHAnsi"/>
          <w:sz w:val="24"/>
          <w:szCs w:val="24"/>
          <w:lang w:eastAsia="ar-SA"/>
        </w:rPr>
      </w:pPr>
      <w:proofErr w:type="spellStart"/>
      <w:r w:rsidRPr="00470AE3">
        <w:rPr>
          <w:rFonts w:asciiTheme="majorHAnsi" w:eastAsia="Times New Roman" w:hAnsiTheme="majorHAnsi" w:cstheme="majorHAnsi"/>
          <w:b/>
          <w:sz w:val="24"/>
          <w:szCs w:val="24"/>
          <w:lang w:eastAsia="ar-SA"/>
        </w:rPr>
        <w:lastRenderedPageBreak/>
        <w:t>Subcláusula</w:t>
      </w:r>
      <w:proofErr w:type="spellEnd"/>
      <w:r w:rsidRPr="00470AE3">
        <w:rPr>
          <w:rFonts w:asciiTheme="majorHAnsi" w:eastAsia="Times New Roman" w:hAnsiTheme="majorHAnsi" w:cstheme="majorHAnsi"/>
          <w:b/>
          <w:sz w:val="24"/>
          <w:szCs w:val="24"/>
          <w:lang w:eastAsia="ar-SA"/>
        </w:rPr>
        <w:t xml:space="preserve"> Quarta. </w:t>
      </w:r>
      <w:r w:rsidRPr="00470AE3">
        <w:rPr>
          <w:rFonts w:asciiTheme="majorHAnsi" w:hAnsiTheme="majorHAnsi" w:cstheme="majorHAnsi"/>
          <w:sz w:val="24"/>
          <w:szCs w:val="24"/>
          <w:lang w:eastAsia="ar-SA"/>
        </w:rPr>
        <w:t xml:space="preserve">Os casos de rescisão unilateral serão formalmente motivados nos autos do processo administrativo, assegurado o contraditório e a ampla defesa. O prazo de defesa será de 10 (dez) dias da abertura de vista do processo. </w:t>
      </w:r>
    </w:p>
    <w:p w14:paraId="418CE8F9" w14:textId="4C701808" w:rsidR="00C024D0" w:rsidRPr="00470AE3" w:rsidRDefault="00C024D0" w:rsidP="00C024D0">
      <w:pPr>
        <w:tabs>
          <w:tab w:val="left" w:pos="9639"/>
        </w:tabs>
        <w:spacing w:after="60"/>
        <w:ind w:left="0" w:hanging="2"/>
        <w:jc w:val="both"/>
        <w:rPr>
          <w:rFonts w:asciiTheme="majorHAnsi" w:eastAsia="Times New Roman" w:hAnsiTheme="majorHAnsi" w:cstheme="majorHAnsi"/>
          <w:sz w:val="24"/>
          <w:szCs w:val="24"/>
          <w:lang w:eastAsia="ar-SA"/>
        </w:rPr>
      </w:pPr>
      <w:proofErr w:type="spellStart"/>
      <w:r w:rsidRPr="00470AE3">
        <w:rPr>
          <w:rFonts w:asciiTheme="majorHAnsi" w:hAnsiTheme="majorHAnsi" w:cstheme="majorHAnsi"/>
          <w:b/>
          <w:sz w:val="24"/>
          <w:szCs w:val="24"/>
          <w:lang w:eastAsia="ar-SA"/>
        </w:rPr>
        <w:t>Subcláusula</w:t>
      </w:r>
      <w:proofErr w:type="spellEnd"/>
      <w:r w:rsidRPr="00470AE3">
        <w:rPr>
          <w:rFonts w:asciiTheme="majorHAnsi" w:hAnsiTheme="majorHAnsi" w:cstheme="majorHAnsi"/>
          <w:b/>
          <w:sz w:val="24"/>
          <w:szCs w:val="24"/>
          <w:lang w:eastAsia="ar-SA"/>
        </w:rPr>
        <w:t xml:space="preserve"> Quinta.</w:t>
      </w:r>
      <w:r w:rsidRPr="00470AE3">
        <w:rPr>
          <w:rFonts w:asciiTheme="majorHAnsi" w:hAnsiTheme="majorHAnsi" w:cstheme="majorHAnsi"/>
          <w:sz w:val="24"/>
          <w:szCs w:val="24"/>
          <w:lang w:eastAsia="ar-SA"/>
        </w:rPr>
        <w:t xml:space="preserve"> </w:t>
      </w:r>
      <w:r w:rsidRPr="00470AE3">
        <w:rPr>
          <w:rFonts w:asciiTheme="majorHAnsi" w:eastAsia="Times New Roman" w:hAnsiTheme="majorHAnsi" w:cstheme="majorHAnsi"/>
          <w:sz w:val="24"/>
          <w:szCs w:val="24"/>
          <w:lang w:eastAsia="ar-SA"/>
        </w:rPr>
        <w:t>Na hipótese de irregularidade na execução do objeto que enseje dano ao erário, deverá ser instaurada Tomada de Contas Especial caso os valores relacionados à irregularidade não sejam devolvidos no prazo estabelecido pela Administração Pública, conforme a Instrução Normativa TCE/SC 13/2012</w:t>
      </w:r>
      <w:r w:rsidR="007600DB">
        <w:rPr>
          <w:rFonts w:asciiTheme="majorHAnsi" w:eastAsia="Times New Roman" w:hAnsiTheme="majorHAnsi" w:cstheme="majorHAnsi"/>
          <w:sz w:val="24"/>
          <w:szCs w:val="24"/>
          <w:lang w:eastAsia="ar-SA"/>
        </w:rPr>
        <w:t>.</w:t>
      </w:r>
    </w:p>
    <w:p w14:paraId="55D2651C" w14:textId="77777777" w:rsidR="00C024D0" w:rsidRPr="00470AE3" w:rsidRDefault="00C024D0" w:rsidP="00C024D0">
      <w:pPr>
        <w:tabs>
          <w:tab w:val="left" w:pos="9639"/>
        </w:tabs>
        <w:spacing w:after="60"/>
        <w:ind w:left="0" w:hanging="2"/>
        <w:jc w:val="both"/>
        <w:rPr>
          <w:rFonts w:asciiTheme="majorHAnsi" w:hAnsiTheme="majorHAnsi" w:cstheme="majorHAnsi"/>
          <w:sz w:val="24"/>
          <w:szCs w:val="24"/>
          <w:lang w:eastAsia="ar-SA"/>
        </w:rPr>
      </w:pPr>
      <w:proofErr w:type="spellStart"/>
      <w:r w:rsidRPr="00470AE3">
        <w:rPr>
          <w:rFonts w:asciiTheme="majorHAnsi" w:eastAsia="Times New Roman" w:hAnsiTheme="majorHAnsi" w:cstheme="majorHAnsi"/>
          <w:b/>
          <w:sz w:val="24"/>
          <w:szCs w:val="24"/>
          <w:lang w:eastAsia="ar-SA"/>
        </w:rPr>
        <w:t>Subcláusula</w:t>
      </w:r>
      <w:proofErr w:type="spellEnd"/>
      <w:r w:rsidRPr="00470AE3">
        <w:rPr>
          <w:rFonts w:asciiTheme="majorHAnsi" w:eastAsia="Times New Roman" w:hAnsiTheme="majorHAnsi" w:cstheme="majorHAnsi"/>
          <w:b/>
          <w:sz w:val="24"/>
          <w:szCs w:val="24"/>
          <w:lang w:eastAsia="ar-SA"/>
        </w:rPr>
        <w:t xml:space="preserve"> Sexta.</w:t>
      </w:r>
      <w:r w:rsidRPr="00470AE3">
        <w:rPr>
          <w:rFonts w:asciiTheme="majorHAnsi" w:eastAsia="Times New Roman" w:hAnsiTheme="majorHAnsi" w:cstheme="majorHAnsi"/>
          <w:sz w:val="24"/>
          <w:szCs w:val="24"/>
          <w:lang w:eastAsia="ar-SA"/>
        </w:rPr>
        <w:t xml:space="preserve"> Outras situações relativas à </w:t>
      </w:r>
      <w:proofErr w:type="gramStart"/>
      <w:r w:rsidRPr="00470AE3">
        <w:rPr>
          <w:rFonts w:asciiTheme="majorHAnsi" w:eastAsia="Times New Roman" w:hAnsiTheme="majorHAnsi" w:cstheme="majorHAnsi"/>
          <w:sz w:val="24"/>
          <w:szCs w:val="24"/>
          <w:lang w:eastAsia="ar-SA"/>
        </w:rPr>
        <w:t>extinção da parceria não previstas na legislação aplicável ou neste instrumento</w:t>
      </w:r>
      <w:proofErr w:type="gramEnd"/>
      <w:r w:rsidRPr="00470AE3">
        <w:rPr>
          <w:rFonts w:asciiTheme="majorHAnsi" w:eastAsia="Times New Roman" w:hAnsiTheme="majorHAnsi" w:cstheme="majorHAnsi"/>
          <w:sz w:val="24"/>
          <w:szCs w:val="24"/>
          <w:lang w:eastAsia="ar-SA"/>
        </w:rPr>
        <w:t xml:space="preserve"> poderão ser reguladas em Termo de Encerramento da Parceria a ser negociado entre as partes ou, se for o caso, no Termo de Distrato.  </w:t>
      </w:r>
    </w:p>
    <w:p w14:paraId="037DB60C" w14:textId="77777777" w:rsidR="00C024D0" w:rsidRPr="00470AE3" w:rsidRDefault="00C024D0" w:rsidP="00C024D0">
      <w:pPr>
        <w:shd w:val="clear" w:color="auto" w:fill="FFFFFF"/>
        <w:suppressAutoHyphens w:val="0"/>
        <w:spacing w:after="60"/>
        <w:ind w:left="0" w:hanging="2"/>
        <w:jc w:val="both"/>
        <w:rPr>
          <w:rFonts w:asciiTheme="majorHAnsi" w:eastAsia="Times New Roman" w:hAnsiTheme="majorHAnsi" w:cstheme="majorHAnsi"/>
          <w:sz w:val="24"/>
          <w:szCs w:val="24"/>
        </w:rPr>
      </w:pPr>
    </w:p>
    <w:p w14:paraId="08BD99CB" w14:textId="77777777" w:rsidR="00C024D0" w:rsidRPr="00470AE3" w:rsidRDefault="00C024D0" w:rsidP="00C024D0">
      <w:pPr>
        <w:widowControl w:val="0"/>
        <w:spacing w:after="60"/>
        <w:ind w:left="0" w:hanging="2"/>
        <w:jc w:val="both"/>
        <w:rPr>
          <w:rFonts w:asciiTheme="majorHAnsi" w:eastAsia="Courier New" w:hAnsiTheme="majorHAnsi" w:cstheme="majorHAnsi"/>
          <w:b/>
          <w:sz w:val="24"/>
          <w:szCs w:val="24"/>
          <w:lang w:eastAsia="ar-SA"/>
        </w:rPr>
      </w:pPr>
      <w:r w:rsidRPr="00470AE3">
        <w:rPr>
          <w:rFonts w:asciiTheme="majorHAnsi" w:eastAsia="Courier New" w:hAnsiTheme="majorHAnsi" w:cstheme="majorHAnsi"/>
          <w:b/>
          <w:sz w:val="24"/>
          <w:szCs w:val="24"/>
          <w:lang w:eastAsia="ar-SA"/>
        </w:rPr>
        <w:t>CLÁUSULA DÉCIMA SEGUNDA – DA RESTITUIÇÃO DOS RECURSOS</w:t>
      </w:r>
    </w:p>
    <w:p w14:paraId="6CC1B365" w14:textId="77777777" w:rsidR="00C024D0" w:rsidRPr="00470AE3" w:rsidRDefault="00C024D0" w:rsidP="00C024D0">
      <w:pPr>
        <w:widowControl w:val="0"/>
        <w:spacing w:after="60"/>
        <w:ind w:left="0" w:hanging="2"/>
        <w:jc w:val="both"/>
        <w:rPr>
          <w:rFonts w:asciiTheme="majorHAnsi" w:eastAsia="Courier New" w:hAnsiTheme="majorHAnsi" w:cstheme="majorHAnsi"/>
          <w:sz w:val="24"/>
          <w:szCs w:val="24"/>
          <w:lang w:eastAsia="ar-SA"/>
        </w:rPr>
      </w:pPr>
      <w:r w:rsidRPr="00470AE3">
        <w:rPr>
          <w:rFonts w:asciiTheme="majorHAnsi" w:eastAsia="Courier New" w:hAnsiTheme="majorHAnsi" w:cstheme="majorHAnsi"/>
          <w:sz w:val="24"/>
          <w:szCs w:val="24"/>
          <w:lang w:eastAsia="ar-SA"/>
        </w:rPr>
        <w:t xml:space="preserve">Por ocasião da conclusão, denúncia, rescisão ou extinção deste Termo de Fomento, a OSC deverá restituir os saldos financeiros remanescentes, inclusive os provenientes das receitas obtidas das aplicações financeiras realizadas, no prazo improrrogável de 30 (trinta) dias, </w:t>
      </w:r>
      <w:proofErr w:type="gramStart"/>
      <w:r w:rsidRPr="00470AE3">
        <w:rPr>
          <w:rFonts w:asciiTheme="majorHAnsi" w:eastAsia="Courier New" w:hAnsiTheme="majorHAnsi" w:cstheme="majorHAnsi"/>
          <w:sz w:val="24"/>
          <w:szCs w:val="24"/>
          <w:lang w:eastAsia="ar-SA"/>
        </w:rPr>
        <w:t>sob pena</w:t>
      </w:r>
      <w:proofErr w:type="gramEnd"/>
      <w:r w:rsidRPr="00470AE3">
        <w:rPr>
          <w:rFonts w:asciiTheme="majorHAnsi" w:eastAsia="Courier New" w:hAnsiTheme="majorHAnsi" w:cstheme="majorHAnsi"/>
          <w:sz w:val="24"/>
          <w:szCs w:val="24"/>
          <w:lang w:eastAsia="ar-SA"/>
        </w:rPr>
        <w:t xml:space="preserve"> de imediata instauração de tomada de contas especial do responsável, providenciada pela autoridade competente da administração pública. </w:t>
      </w:r>
    </w:p>
    <w:p w14:paraId="5E0C21CD" w14:textId="77777777" w:rsidR="00C024D0" w:rsidRPr="00470AE3" w:rsidRDefault="00C024D0" w:rsidP="00C024D0">
      <w:pPr>
        <w:spacing w:after="60"/>
        <w:ind w:left="0" w:hanging="2"/>
        <w:jc w:val="both"/>
        <w:rPr>
          <w:rFonts w:asciiTheme="majorHAnsi" w:eastAsia="Times New Roman" w:hAnsiTheme="majorHAnsi" w:cstheme="majorHAnsi"/>
          <w:sz w:val="24"/>
          <w:szCs w:val="24"/>
          <w:lang w:eastAsia="ar-SA"/>
        </w:rPr>
      </w:pPr>
      <w:proofErr w:type="spellStart"/>
      <w:r w:rsidRPr="00470AE3">
        <w:rPr>
          <w:rFonts w:asciiTheme="majorHAnsi" w:eastAsia="Times New Roman" w:hAnsiTheme="majorHAnsi" w:cstheme="majorHAnsi"/>
          <w:b/>
          <w:sz w:val="24"/>
          <w:szCs w:val="24"/>
          <w:lang w:eastAsia="ar-SA"/>
        </w:rPr>
        <w:t>Subcláusula</w:t>
      </w:r>
      <w:proofErr w:type="spellEnd"/>
      <w:r w:rsidRPr="00470AE3">
        <w:rPr>
          <w:rFonts w:asciiTheme="majorHAnsi" w:eastAsia="Times New Roman" w:hAnsiTheme="majorHAnsi" w:cstheme="majorHAnsi"/>
          <w:b/>
          <w:sz w:val="24"/>
          <w:szCs w:val="24"/>
          <w:lang w:eastAsia="ar-SA"/>
        </w:rPr>
        <w:t xml:space="preserve"> Primeira</w:t>
      </w:r>
      <w:r w:rsidRPr="00470AE3">
        <w:rPr>
          <w:rFonts w:asciiTheme="majorHAnsi" w:eastAsia="Times New Roman" w:hAnsiTheme="majorHAnsi" w:cstheme="majorHAnsi"/>
          <w:sz w:val="24"/>
          <w:szCs w:val="24"/>
          <w:lang w:eastAsia="ar-SA"/>
        </w:rPr>
        <w:t>. Os débitos a serem restituídos pela OSC serão apurados mediante atualização monetária, acrescido de juros calculados da seguinte forma:</w:t>
      </w:r>
    </w:p>
    <w:p w14:paraId="127995E9" w14:textId="77777777" w:rsidR="00C024D0" w:rsidRPr="00470AE3" w:rsidRDefault="00C024D0" w:rsidP="00C024D0">
      <w:pPr>
        <w:numPr>
          <w:ilvl w:val="0"/>
          <w:numId w:val="18"/>
        </w:numPr>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Nos casos em que for constatado dolo da OSC ou de seus prepostos, os juros serão calculados a partir das datas de liberação dos recursos, sem subtração de eventual período de inércia da administração pública quanto ao prazo de que trata o § 3</w:t>
      </w:r>
      <w:r w:rsidRPr="00470AE3">
        <w:rPr>
          <w:rFonts w:asciiTheme="majorHAnsi" w:eastAsia="Times New Roman" w:hAnsiTheme="majorHAnsi" w:cstheme="majorHAnsi"/>
          <w:strike/>
          <w:sz w:val="24"/>
          <w:szCs w:val="24"/>
          <w:lang w:eastAsia="ar-SA"/>
        </w:rPr>
        <w:t>º</w:t>
      </w:r>
      <w:r w:rsidRPr="00470AE3">
        <w:rPr>
          <w:rFonts w:asciiTheme="majorHAnsi" w:eastAsia="Times New Roman" w:hAnsiTheme="majorHAnsi" w:cstheme="majorHAnsi"/>
          <w:sz w:val="24"/>
          <w:szCs w:val="24"/>
          <w:lang w:eastAsia="ar-SA"/>
        </w:rPr>
        <w:t xml:space="preserve"> do art. 69, do Decreto nº 8.726, de 2016; </w:t>
      </w:r>
      <w:proofErr w:type="gramStart"/>
      <w:r w:rsidRPr="00470AE3">
        <w:rPr>
          <w:rFonts w:asciiTheme="majorHAnsi" w:eastAsia="Times New Roman" w:hAnsiTheme="majorHAnsi" w:cstheme="majorHAnsi"/>
          <w:sz w:val="24"/>
          <w:szCs w:val="24"/>
          <w:lang w:eastAsia="ar-SA"/>
        </w:rPr>
        <w:t>e</w:t>
      </w:r>
      <w:proofErr w:type="gramEnd"/>
    </w:p>
    <w:p w14:paraId="5D78B65A" w14:textId="77777777" w:rsidR="00C024D0" w:rsidRPr="00470AE3" w:rsidRDefault="00C024D0" w:rsidP="00C024D0">
      <w:pPr>
        <w:numPr>
          <w:ilvl w:val="0"/>
          <w:numId w:val="18"/>
        </w:numPr>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Nos demais casos, os juros serão calculados a partir:</w:t>
      </w:r>
    </w:p>
    <w:p w14:paraId="7AF88910" w14:textId="77777777" w:rsidR="00C024D0" w:rsidRPr="00470AE3" w:rsidRDefault="00C024D0" w:rsidP="00C024D0">
      <w:pPr>
        <w:numPr>
          <w:ilvl w:val="0"/>
          <w:numId w:val="19"/>
        </w:numPr>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 xml:space="preserve">Do decurso do prazo estabelecido no ato de notificação da OSC ou de seus prepostos para restituição dos valores ocorrida no curso da execução da parceria; </w:t>
      </w:r>
      <w:proofErr w:type="gramStart"/>
      <w:r w:rsidRPr="00470AE3">
        <w:rPr>
          <w:rFonts w:asciiTheme="majorHAnsi" w:eastAsia="Times New Roman" w:hAnsiTheme="majorHAnsi" w:cstheme="majorHAnsi"/>
          <w:sz w:val="24"/>
          <w:szCs w:val="24"/>
          <w:lang w:eastAsia="ar-SA"/>
        </w:rPr>
        <w:t>ou</w:t>
      </w:r>
      <w:proofErr w:type="gramEnd"/>
    </w:p>
    <w:p w14:paraId="2BAF1A02" w14:textId="77777777" w:rsidR="00C024D0" w:rsidRPr="00470AE3" w:rsidRDefault="00C024D0" w:rsidP="00C024D0">
      <w:pPr>
        <w:numPr>
          <w:ilvl w:val="0"/>
          <w:numId w:val="19"/>
        </w:numPr>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 xml:space="preserve">Do término da execução da parceria, caso não tenha havido a notificação de que trata a alínea “a” deste inciso, com subtração de eventual período de inércia do Fundo Municipal da Criança e Adolescente de </w:t>
      </w:r>
      <w:r>
        <w:rPr>
          <w:rFonts w:asciiTheme="majorHAnsi" w:eastAsia="Times New Roman" w:hAnsiTheme="majorHAnsi" w:cstheme="majorHAnsi"/>
          <w:sz w:val="24"/>
          <w:szCs w:val="24"/>
          <w:lang w:eastAsia="ar-SA"/>
        </w:rPr>
        <w:t>Capinzal</w:t>
      </w:r>
      <w:r w:rsidRPr="00470AE3">
        <w:rPr>
          <w:rFonts w:asciiTheme="majorHAnsi" w:eastAsia="Times New Roman" w:hAnsiTheme="majorHAnsi" w:cstheme="majorHAnsi"/>
          <w:sz w:val="24"/>
          <w:szCs w:val="24"/>
          <w:lang w:eastAsia="ar-SA"/>
        </w:rPr>
        <w:t xml:space="preserve"> quanto ao prazo de que trata o § 3</w:t>
      </w:r>
      <w:r w:rsidRPr="00470AE3">
        <w:rPr>
          <w:rFonts w:asciiTheme="majorHAnsi" w:eastAsia="Times New Roman" w:hAnsiTheme="majorHAnsi" w:cstheme="majorHAnsi"/>
          <w:strike/>
          <w:sz w:val="24"/>
          <w:szCs w:val="24"/>
          <w:lang w:eastAsia="ar-SA"/>
        </w:rPr>
        <w:t>º</w:t>
      </w:r>
      <w:r w:rsidRPr="00470AE3">
        <w:rPr>
          <w:rFonts w:asciiTheme="majorHAnsi" w:eastAsia="Times New Roman" w:hAnsiTheme="majorHAnsi" w:cstheme="majorHAnsi"/>
          <w:sz w:val="24"/>
          <w:szCs w:val="24"/>
          <w:lang w:eastAsia="ar-SA"/>
        </w:rPr>
        <w:t> do art. 69 do Decreto nº 8.726, de 2016.</w:t>
      </w:r>
    </w:p>
    <w:p w14:paraId="7785877B" w14:textId="77777777" w:rsidR="00C024D0" w:rsidRPr="00470AE3" w:rsidRDefault="00C024D0" w:rsidP="00C024D0">
      <w:pPr>
        <w:shd w:val="clear" w:color="auto" w:fill="FFFFFF"/>
        <w:suppressAutoHyphens w:val="0"/>
        <w:spacing w:after="60"/>
        <w:ind w:left="0" w:hanging="2"/>
        <w:jc w:val="both"/>
        <w:rPr>
          <w:rFonts w:asciiTheme="majorHAnsi" w:eastAsia="Times New Roman" w:hAnsiTheme="majorHAnsi" w:cstheme="majorHAnsi"/>
          <w:sz w:val="24"/>
          <w:szCs w:val="24"/>
        </w:rPr>
      </w:pPr>
      <w:proofErr w:type="spellStart"/>
      <w:r w:rsidRPr="00470AE3">
        <w:rPr>
          <w:rFonts w:asciiTheme="majorHAnsi" w:eastAsia="Times New Roman" w:hAnsiTheme="majorHAnsi" w:cstheme="majorHAnsi"/>
          <w:b/>
          <w:sz w:val="24"/>
          <w:szCs w:val="24"/>
          <w:lang w:eastAsia="ar-SA"/>
        </w:rPr>
        <w:t>Subcláusula</w:t>
      </w:r>
      <w:proofErr w:type="spellEnd"/>
      <w:r w:rsidRPr="00470AE3">
        <w:rPr>
          <w:rFonts w:asciiTheme="majorHAnsi" w:eastAsia="Times New Roman" w:hAnsiTheme="majorHAnsi" w:cstheme="majorHAnsi"/>
          <w:b/>
          <w:sz w:val="24"/>
          <w:szCs w:val="24"/>
          <w:lang w:eastAsia="ar-SA"/>
        </w:rPr>
        <w:t xml:space="preserve"> Segunda</w:t>
      </w:r>
      <w:r w:rsidRPr="00470AE3">
        <w:rPr>
          <w:rFonts w:asciiTheme="majorHAnsi" w:eastAsia="Times New Roman" w:hAnsiTheme="majorHAnsi" w:cstheme="majorHAnsi"/>
          <w:sz w:val="24"/>
          <w:szCs w:val="24"/>
          <w:lang w:eastAsia="ar-SA"/>
        </w:rPr>
        <w:t>. Os débitos a serem restituídos pela OSC observarão juros equivalentes à taxa referencial do Sistema Especial de Liquidação e de Custódia – Selic, acumulada mensalmente, até o último dia do mês anterior ao do pagamento, e de 1% (um por cento) no mês de pagamento.</w:t>
      </w:r>
    </w:p>
    <w:p w14:paraId="58AB61D5" w14:textId="77777777" w:rsidR="00C024D0" w:rsidRDefault="00C024D0" w:rsidP="00C024D0">
      <w:pPr>
        <w:spacing w:after="60"/>
        <w:ind w:left="0" w:hanging="2"/>
        <w:jc w:val="both"/>
        <w:rPr>
          <w:rFonts w:asciiTheme="majorHAnsi" w:hAnsiTheme="majorHAnsi" w:cstheme="majorHAnsi"/>
          <w:b/>
          <w:sz w:val="24"/>
          <w:szCs w:val="24"/>
        </w:rPr>
      </w:pPr>
    </w:p>
    <w:p w14:paraId="41D514CD" w14:textId="77777777" w:rsidR="00C024D0" w:rsidRPr="00470AE3" w:rsidRDefault="00C024D0" w:rsidP="00C024D0">
      <w:pPr>
        <w:spacing w:after="60"/>
        <w:ind w:left="0" w:hanging="2"/>
        <w:jc w:val="both"/>
        <w:rPr>
          <w:rFonts w:asciiTheme="majorHAnsi" w:hAnsiTheme="majorHAnsi" w:cstheme="majorHAnsi"/>
          <w:b/>
          <w:sz w:val="24"/>
          <w:szCs w:val="24"/>
        </w:rPr>
      </w:pPr>
    </w:p>
    <w:p w14:paraId="268BCFF2" w14:textId="77777777" w:rsidR="00C024D0" w:rsidRPr="00470AE3" w:rsidRDefault="00C024D0" w:rsidP="00C024D0">
      <w:pPr>
        <w:spacing w:after="60"/>
        <w:ind w:left="0" w:hanging="2"/>
        <w:jc w:val="both"/>
        <w:rPr>
          <w:rFonts w:asciiTheme="majorHAnsi" w:hAnsiTheme="majorHAnsi" w:cstheme="majorHAnsi"/>
          <w:sz w:val="24"/>
          <w:szCs w:val="24"/>
        </w:rPr>
      </w:pPr>
      <w:r w:rsidRPr="00470AE3">
        <w:rPr>
          <w:rFonts w:asciiTheme="majorHAnsi" w:hAnsiTheme="majorHAnsi" w:cstheme="majorHAnsi"/>
          <w:b/>
          <w:sz w:val="24"/>
          <w:szCs w:val="24"/>
        </w:rPr>
        <w:lastRenderedPageBreak/>
        <w:t>CLÁUSULA DÉCIMA TERCEIRA - DOS BENS REMANESCENTES</w:t>
      </w:r>
      <w:r w:rsidRPr="00470AE3">
        <w:rPr>
          <w:rFonts w:asciiTheme="majorHAnsi" w:hAnsiTheme="majorHAnsi" w:cstheme="majorHAnsi"/>
          <w:sz w:val="24"/>
          <w:szCs w:val="24"/>
          <w:shd w:val="clear" w:color="auto" w:fill="FFFFFF"/>
        </w:rPr>
        <w:t xml:space="preserve"> </w:t>
      </w:r>
    </w:p>
    <w:p w14:paraId="5CB537BA" w14:textId="77777777" w:rsidR="00C024D0" w:rsidRPr="00470AE3" w:rsidRDefault="00C024D0" w:rsidP="00C024D0">
      <w:pPr>
        <w:suppressAutoHyphens w:val="0"/>
        <w:spacing w:after="60"/>
        <w:ind w:left="0" w:hanging="2"/>
        <w:jc w:val="both"/>
        <w:rPr>
          <w:rFonts w:asciiTheme="majorHAnsi" w:hAnsiTheme="majorHAnsi" w:cstheme="majorHAnsi"/>
          <w:sz w:val="24"/>
          <w:szCs w:val="24"/>
        </w:rPr>
      </w:pPr>
      <w:r w:rsidRPr="00470AE3">
        <w:rPr>
          <w:rFonts w:asciiTheme="majorHAnsi" w:hAnsiTheme="majorHAnsi" w:cstheme="majorHAnsi"/>
          <w:sz w:val="24"/>
          <w:szCs w:val="24"/>
        </w:rPr>
        <w:t> </w:t>
      </w:r>
    </w:p>
    <w:p w14:paraId="2F27B8FB" w14:textId="77777777" w:rsidR="00C024D0" w:rsidRPr="00470AE3" w:rsidRDefault="00C024D0" w:rsidP="00C024D0">
      <w:pPr>
        <w:suppressAutoHyphens w:val="0"/>
        <w:spacing w:after="60"/>
        <w:ind w:left="0" w:hanging="2"/>
        <w:jc w:val="both"/>
        <w:rPr>
          <w:rFonts w:asciiTheme="majorHAnsi" w:hAnsiTheme="majorHAnsi" w:cstheme="majorHAnsi"/>
          <w:sz w:val="24"/>
          <w:szCs w:val="24"/>
        </w:rPr>
      </w:pPr>
      <w:r w:rsidRPr="00470AE3">
        <w:rPr>
          <w:rFonts w:asciiTheme="majorHAnsi" w:hAnsiTheme="majorHAnsi" w:cstheme="majorHAnsi"/>
          <w:b/>
          <w:bCs/>
          <w:sz w:val="24"/>
          <w:szCs w:val="24"/>
        </w:rPr>
        <w:t>TITULARIDADE DA ADMINISTRAÇÃO PÚBLICA</w:t>
      </w:r>
    </w:p>
    <w:p w14:paraId="21F049EE" w14:textId="77777777" w:rsidR="00C024D0" w:rsidRPr="00470AE3" w:rsidRDefault="00C024D0" w:rsidP="00C024D0">
      <w:pPr>
        <w:suppressAutoHyphens w:val="0"/>
        <w:spacing w:after="60"/>
        <w:ind w:left="0" w:hanging="2"/>
        <w:jc w:val="both"/>
        <w:rPr>
          <w:rFonts w:asciiTheme="majorHAnsi" w:hAnsiTheme="majorHAnsi" w:cstheme="majorHAnsi"/>
          <w:sz w:val="24"/>
          <w:szCs w:val="24"/>
        </w:rPr>
      </w:pPr>
      <w:r w:rsidRPr="00470AE3">
        <w:rPr>
          <w:rFonts w:asciiTheme="majorHAnsi" w:hAnsiTheme="majorHAnsi" w:cstheme="majorHAnsi"/>
          <w:sz w:val="24"/>
          <w:szCs w:val="24"/>
        </w:rPr>
        <w:t> </w:t>
      </w:r>
      <w:r w:rsidRPr="00470AE3">
        <w:rPr>
          <w:rFonts w:asciiTheme="majorHAnsi" w:hAnsiTheme="majorHAnsi" w:cstheme="majorHAnsi"/>
          <w:sz w:val="24"/>
          <w:szCs w:val="24"/>
          <w:shd w:val="clear" w:color="auto" w:fill="FFFFFF"/>
        </w:rPr>
        <w:t>Os bens patrimoniais adquiridos, produzidos, transformados ou construídos com recursos repassados pela Administração Pública são da titularidade do órgão ou da entidade pública e ficarão afetados ao objeto da presente parceria durante o prazo de sua duração, sendo considerados bens remanescentes ao seu término.</w:t>
      </w:r>
    </w:p>
    <w:p w14:paraId="1A50F3A6" w14:textId="77777777" w:rsidR="00C024D0" w:rsidRPr="00470AE3" w:rsidRDefault="00C024D0" w:rsidP="00C024D0">
      <w:pPr>
        <w:suppressAutoHyphens w:val="0"/>
        <w:spacing w:after="60"/>
        <w:ind w:left="0" w:hanging="2"/>
        <w:jc w:val="both"/>
        <w:rPr>
          <w:rFonts w:asciiTheme="majorHAnsi" w:hAnsiTheme="majorHAnsi" w:cstheme="majorHAnsi"/>
          <w:sz w:val="24"/>
          <w:szCs w:val="24"/>
        </w:rPr>
      </w:pPr>
      <w:r w:rsidRPr="00470AE3">
        <w:rPr>
          <w:rFonts w:asciiTheme="majorHAnsi" w:hAnsiTheme="majorHAnsi" w:cstheme="majorHAnsi"/>
          <w:sz w:val="24"/>
          <w:szCs w:val="24"/>
        </w:rPr>
        <w:t> </w:t>
      </w:r>
      <w:proofErr w:type="spellStart"/>
      <w:r w:rsidRPr="00470AE3">
        <w:rPr>
          <w:rFonts w:asciiTheme="majorHAnsi" w:hAnsiTheme="majorHAnsi" w:cstheme="majorHAnsi"/>
          <w:b/>
          <w:bCs/>
          <w:sz w:val="24"/>
          <w:szCs w:val="24"/>
          <w:shd w:val="clear" w:color="auto" w:fill="FFFFFF"/>
        </w:rPr>
        <w:t>Subcláusula</w:t>
      </w:r>
      <w:proofErr w:type="spellEnd"/>
      <w:r w:rsidRPr="00470AE3">
        <w:rPr>
          <w:rFonts w:asciiTheme="majorHAnsi" w:hAnsiTheme="majorHAnsi" w:cstheme="majorHAnsi"/>
          <w:b/>
          <w:bCs/>
          <w:sz w:val="24"/>
          <w:szCs w:val="24"/>
          <w:shd w:val="clear" w:color="auto" w:fill="FFFFFF"/>
        </w:rPr>
        <w:t xml:space="preserve"> Primeira.</w:t>
      </w:r>
      <w:r w:rsidRPr="00470AE3">
        <w:rPr>
          <w:rFonts w:asciiTheme="majorHAnsi" w:hAnsiTheme="majorHAnsi" w:cstheme="majorHAnsi"/>
          <w:sz w:val="24"/>
          <w:szCs w:val="24"/>
          <w:shd w:val="clear" w:color="auto" w:fill="FFFFFF"/>
        </w:rPr>
        <w:t xml:space="preserve"> Quando da extinção da parceria, os bens remanescentes permanecerão na propriedade do órgão ou da entidade pública, na medida em que os bens serão necessários para assegurar a continuidade do objeto pactuado, seja por meio da celebração de nova parceria, seja pela execução direta do objeto pela Administração Pública.</w:t>
      </w:r>
    </w:p>
    <w:p w14:paraId="2E9FE605" w14:textId="77777777" w:rsidR="00C024D0" w:rsidRPr="00470AE3" w:rsidRDefault="00C024D0" w:rsidP="00C024D0">
      <w:pPr>
        <w:shd w:val="clear" w:color="auto" w:fill="FFFFFF"/>
        <w:suppressAutoHyphens w:val="0"/>
        <w:spacing w:after="60"/>
        <w:ind w:left="0" w:hanging="2"/>
        <w:jc w:val="both"/>
        <w:rPr>
          <w:rFonts w:asciiTheme="majorHAnsi" w:hAnsiTheme="majorHAnsi" w:cstheme="majorHAnsi"/>
          <w:b/>
          <w:bCs/>
          <w:sz w:val="24"/>
          <w:szCs w:val="24"/>
        </w:rPr>
      </w:pPr>
      <w:r w:rsidRPr="00470AE3">
        <w:rPr>
          <w:rFonts w:asciiTheme="majorHAnsi" w:hAnsiTheme="majorHAnsi" w:cstheme="majorHAnsi"/>
          <w:sz w:val="24"/>
          <w:szCs w:val="24"/>
          <w:shd w:val="clear" w:color="auto" w:fill="FFFFFF"/>
        </w:rPr>
        <w:t> </w:t>
      </w:r>
      <w:proofErr w:type="spellStart"/>
      <w:r w:rsidRPr="00470AE3">
        <w:rPr>
          <w:rFonts w:asciiTheme="majorHAnsi" w:hAnsiTheme="majorHAnsi" w:cstheme="majorHAnsi"/>
          <w:b/>
          <w:bCs/>
          <w:sz w:val="24"/>
          <w:szCs w:val="24"/>
        </w:rPr>
        <w:t>Subcláusula</w:t>
      </w:r>
      <w:proofErr w:type="spellEnd"/>
      <w:r w:rsidRPr="00470AE3">
        <w:rPr>
          <w:rFonts w:asciiTheme="majorHAnsi" w:hAnsiTheme="majorHAnsi" w:cstheme="majorHAnsi"/>
          <w:b/>
          <w:bCs/>
          <w:sz w:val="24"/>
          <w:szCs w:val="24"/>
        </w:rPr>
        <w:t xml:space="preserve"> Segunda.</w:t>
      </w:r>
      <w:r w:rsidRPr="00470AE3">
        <w:rPr>
          <w:rFonts w:asciiTheme="majorHAnsi" w:hAnsiTheme="majorHAnsi" w:cstheme="majorHAnsi"/>
          <w:sz w:val="24"/>
          <w:szCs w:val="24"/>
        </w:rPr>
        <w:t xml:space="preserve"> A OSC deverá, a partir da data da apresentação da prestação de contas final, disponibilizar os bens remanescentes para a Administração Pública, que deverá retirá-los, no prazo de até 90 (noventa) dias, após o qual a OSC não mais será responsável pelos bens.</w:t>
      </w:r>
      <w:r w:rsidRPr="00470AE3">
        <w:rPr>
          <w:rFonts w:asciiTheme="majorHAnsi" w:hAnsiTheme="majorHAnsi" w:cstheme="majorHAnsi"/>
          <w:b/>
          <w:bCs/>
          <w:sz w:val="24"/>
          <w:szCs w:val="24"/>
        </w:rPr>
        <w:t> </w:t>
      </w:r>
    </w:p>
    <w:p w14:paraId="474828EE" w14:textId="77777777" w:rsidR="00C024D0" w:rsidRPr="00470AE3" w:rsidRDefault="00C024D0" w:rsidP="00C024D0">
      <w:pPr>
        <w:shd w:val="clear" w:color="auto" w:fill="FFFFFF"/>
        <w:suppressAutoHyphens w:val="0"/>
        <w:spacing w:after="60"/>
        <w:ind w:left="0" w:hanging="2"/>
        <w:jc w:val="both"/>
        <w:rPr>
          <w:rFonts w:asciiTheme="majorHAnsi" w:hAnsiTheme="majorHAnsi" w:cstheme="majorHAnsi"/>
          <w:sz w:val="24"/>
          <w:szCs w:val="24"/>
          <w:shd w:val="clear" w:color="auto" w:fill="FFFFFF"/>
        </w:rPr>
      </w:pPr>
      <w:proofErr w:type="spellStart"/>
      <w:r w:rsidRPr="00470AE3">
        <w:rPr>
          <w:rFonts w:asciiTheme="majorHAnsi" w:hAnsiTheme="majorHAnsi" w:cstheme="majorHAnsi"/>
          <w:b/>
          <w:bCs/>
          <w:sz w:val="24"/>
          <w:szCs w:val="24"/>
          <w:shd w:val="clear" w:color="auto" w:fill="FFFFFF"/>
        </w:rPr>
        <w:t>Subcláusula</w:t>
      </w:r>
      <w:proofErr w:type="spellEnd"/>
      <w:r w:rsidRPr="00470AE3">
        <w:rPr>
          <w:rFonts w:asciiTheme="majorHAnsi" w:hAnsiTheme="majorHAnsi" w:cstheme="majorHAnsi"/>
          <w:b/>
          <w:bCs/>
          <w:sz w:val="24"/>
          <w:szCs w:val="24"/>
          <w:shd w:val="clear" w:color="auto" w:fill="FFFFFF"/>
        </w:rPr>
        <w:t xml:space="preserve"> Terceira.</w:t>
      </w:r>
      <w:r w:rsidRPr="00470AE3">
        <w:rPr>
          <w:rFonts w:asciiTheme="majorHAnsi" w:hAnsiTheme="majorHAnsi" w:cstheme="majorHAnsi"/>
          <w:sz w:val="24"/>
          <w:szCs w:val="24"/>
          <w:shd w:val="clear" w:color="auto" w:fill="FFFFFF"/>
        </w:rPr>
        <w:t xml:space="preserve"> Na hipótese de dissolução da OSC durante a vigência da parceria, os bens remanescentes deverão ser retirados pela Administração Pública, no prazo de até 90 (noventa) dias, contado da data de notificação da dissolução.</w:t>
      </w:r>
    </w:p>
    <w:p w14:paraId="36570781" w14:textId="77777777" w:rsidR="00C024D0" w:rsidRPr="00470AE3" w:rsidRDefault="00C024D0" w:rsidP="00C024D0">
      <w:pPr>
        <w:shd w:val="clear" w:color="auto" w:fill="FFFFFF"/>
        <w:suppressAutoHyphens w:val="0"/>
        <w:spacing w:after="60"/>
        <w:ind w:left="0" w:hanging="2"/>
        <w:jc w:val="both"/>
        <w:rPr>
          <w:rFonts w:asciiTheme="majorHAnsi" w:hAnsiTheme="majorHAnsi" w:cstheme="majorHAnsi"/>
          <w:sz w:val="24"/>
          <w:szCs w:val="24"/>
        </w:rPr>
      </w:pPr>
      <w:proofErr w:type="spellStart"/>
      <w:r w:rsidRPr="00470AE3">
        <w:rPr>
          <w:rFonts w:asciiTheme="majorHAnsi" w:hAnsiTheme="majorHAnsi" w:cstheme="majorHAnsi"/>
          <w:b/>
          <w:bCs/>
          <w:sz w:val="24"/>
          <w:szCs w:val="24"/>
          <w:shd w:val="clear" w:color="auto" w:fill="FFFFFF"/>
        </w:rPr>
        <w:t>Subcláusula</w:t>
      </w:r>
      <w:proofErr w:type="spellEnd"/>
      <w:r w:rsidRPr="00470AE3">
        <w:rPr>
          <w:rFonts w:asciiTheme="majorHAnsi" w:hAnsiTheme="majorHAnsi" w:cstheme="majorHAnsi"/>
          <w:b/>
          <w:bCs/>
          <w:sz w:val="24"/>
          <w:szCs w:val="24"/>
          <w:shd w:val="clear" w:color="auto" w:fill="FFFFFF"/>
        </w:rPr>
        <w:t xml:space="preserve"> Quarta.</w:t>
      </w:r>
      <w:r w:rsidRPr="00470AE3">
        <w:rPr>
          <w:rFonts w:asciiTheme="majorHAnsi" w:hAnsiTheme="majorHAnsi" w:cstheme="majorHAnsi"/>
          <w:sz w:val="24"/>
          <w:szCs w:val="24"/>
          <w:shd w:val="clear" w:color="auto" w:fill="FFFFFF"/>
        </w:rPr>
        <w:t xml:space="preserve"> Os bens remanescentes poderão ter sua propriedade revertida para a OSC, a critério da Administração Pública, se ao término da parceria ficar constatado que os bens não serão necessários para assegurar a continuidade do objeto pactuado ou se o órgão ou a entidade pública não tiver condições de dar continuidade ao objeto pactuado e, simultaneamente, restar demonstrado que os bens serão úteis à continuidade da execução de ações de interesse social pela OSC.</w:t>
      </w:r>
    </w:p>
    <w:p w14:paraId="43C7BFEC" w14:textId="77777777" w:rsidR="00C024D0" w:rsidRPr="00470AE3" w:rsidRDefault="00C024D0" w:rsidP="00C024D0">
      <w:pPr>
        <w:spacing w:after="60"/>
        <w:ind w:left="0" w:hanging="2"/>
        <w:jc w:val="both"/>
        <w:rPr>
          <w:rFonts w:asciiTheme="majorHAnsi" w:hAnsiTheme="majorHAnsi" w:cstheme="majorHAnsi"/>
          <w:b/>
          <w:sz w:val="24"/>
          <w:szCs w:val="24"/>
        </w:rPr>
      </w:pPr>
    </w:p>
    <w:p w14:paraId="611A9554" w14:textId="77777777" w:rsidR="00C024D0" w:rsidRPr="00470AE3" w:rsidRDefault="00C024D0" w:rsidP="00C024D0">
      <w:pPr>
        <w:spacing w:after="60"/>
        <w:ind w:left="0" w:hanging="2"/>
        <w:jc w:val="both"/>
        <w:rPr>
          <w:rFonts w:asciiTheme="majorHAnsi" w:eastAsia="Times New Roman" w:hAnsiTheme="majorHAnsi" w:cstheme="majorHAnsi"/>
          <w:b/>
          <w:sz w:val="24"/>
          <w:szCs w:val="24"/>
          <w:lang w:eastAsia="ar-SA"/>
        </w:rPr>
      </w:pPr>
      <w:r w:rsidRPr="00470AE3">
        <w:rPr>
          <w:rFonts w:asciiTheme="majorHAnsi" w:eastAsia="Times New Roman" w:hAnsiTheme="majorHAnsi" w:cstheme="majorHAnsi"/>
          <w:b/>
          <w:sz w:val="24"/>
          <w:szCs w:val="24"/>
          <w:lang w:eastAsia="ar-SA"/>
        </w:rPr>
        <w:t>CLÁUSULA DECIMA QUARTA – DA PROPRIEDADE INTELECTUAL</w:t>
      </w:r>
    </w:p>
    <w:p w14:paraId="53DF9420" w14:textId="77777777" w:rsidR="00C024D0" w:rsidRPr="00470AE3" w:rsidRDefault="00C024D0" w:rsidP="00C024D0">
      <w:pPr>
        <w:shd w:val="clear" w:color="auto" w:fill="FFFFFF"/>
        <w:suppressAutoHyphens w:val="0"/>
        <w:spacing w:after="60"/>
        <w:ind w:left="0" w:hanging="2"/>
        <w:jc w:val="both"/>
        <w:rPr>
          <w:rFonts w:asciiTheme="majorHAnsi" w:eastAsia="Times New Roman" w:hAnsiTheme="majorHAnsi" w:cstheme="majorHAnsi"/>
          <w:sz w:val="24"/>
          <w:szCs w:val="24"/>
        </w:rPr>
      </w:pPr>
      <w:r w:rsidRPr="00470AE3">
        <w:rPr>
          <w:rFonts w:asciiTheme="majorHAnsi" w:eastAsia="Times New Roman" w:hAnsiTheme="majorHAnsi" w:cstheme="majorHAnsi"/>
          <w:sz w:val="24"/>
          <w:szCs w:val="24"/>
        </w:rPr>
        <w:t>Caso as atividades realizadas pela OSC com recursos públicos provenientes do Termo de Fomento deem origem a bens passíveis de proteção pelo direito de propriedade intelectual, a exemplo de invenções, modelos de utilidade, desenhos industriais, obras intelectuais, cultivares, direitos autorais, programas de computador e outros tipos de criação, a OSC terá a titularidade da propriedade intelectual e a participação nos ganhos econômicos resultantes da exploração dos respectivos bens imateriais, os quais ficarão gravados com cláusula de inalienabilidade durante a vigência da parceria (art. 22 do Decreto nº 8.726, de 2016).</w:t>
      </w:r>
    </w:p>
    <w:p w14:paraId="43427CF2" w14:textId="77777777" w:rsidR="00C024D0" w:rsidRPr="00470AE3" w:rsidRDefault="00C024D0" w:rsidP="00C024D0">
      <w:pPr>
        <w:shd w:val="clear" w:color="auto" w:fill="FFFFFF"/>
        <w:suppressAutoHyphens w:val="0"/>
        <w:spacing w:after="60"/>
        <w:ind w:left="0" w:hanging="2"/>
        <w:jc w:val="both"/>
        <w:rPr>
          <w:rFonts w:asciiTheme="majorHAnsi" w:eastAsia="Times New Roman" w:hAnsiTheme="majorHAnsi" w:cstheme="majorHAnsi"/>
          <w:sz w:val="24"/>
          <w:szCs w:val="24"/>
        </w:rPr>
      </w:pPr>
      <w:proofErr w:type="spellStart"/>
      <w:r w:rsidRPr="00470AE3">
        <w:rPr>
          <w:rFonts w:asciiTheme="majorHAnsi" w:eastAsia="Times New Roman" w:hAnsiTheme="majorHAnsi" w:cstheme="majorHAnsi"/>
          <w:b/>
          <w:sz w:val="24"/>
          <w:szCs w:val="24"/>
        </w:rPr>
        <w:lastRenderedPageBreak/>
        <w:t>Subcláusula</w:t>
      </w:r>
      <w:proofErr w:type="spellEnd"/>
      <w:r w:rsidRPr="00470AE3">
        <w:rPr>
          <w:rFonts w:asciiTheme="majorHAnsi" w:eastAsia="Times New Roman" w:hAnsiTheme="majorHAnsi" w:cstheme="majorHAnsi"/>
          <w:b/>
          <w:sz w:val="24"/>
          <w:szCs w:val="24"/>
        </w:rPr>
        <w:t xml:space="preserve"> Primeira</w:t>
      </w:r>
      <w:r w:rsidRPr="00470AE3">
        <w:rPr>
          <w:rFonts w:asciiTheme="majorHAnsi" w:eastAsia="Times New Roman" w:hAnsiTheme="majorHAnsi" w:cstheme="majorHAnsi"/>
          <w:sz w:val="24"/>
          <w:szCs w:val="24"/>
        </w:rPr>
        <w:t xml:space="preserve">. Durante a vigência da parceria, os ganhos econômicos auferidos pela OSC na exploração ou licença de uso dos bens passíveis de propriedade intelectual, gerados com os recursos públicos provenientes do Termo de Fomento, deverão ser aplicados no objeto do presente instrumento, sem prejuízo do disposto na </w:t>
      </w:r>
      <w:proofErr w:type="spellStart"/>
      <w:r w:rsidRPr="00470AE3">
        <w:rPr>
          <w:rFonts w:asciiTheme="majorHAnsi" w:eastAsia="Times New Roman" w:hAnsiTheme="majorHAnsi" w:cstheme="majorHAnsi"/>
          <w:sz w:val="24"/>
          <w:szCs w:val="24"/>
        </w:rPr>
        <w:t>Subcláusula</w:t>
      </w:r>
      <w:proofErr w:type="spellEnd"/>
      <w:r w:rsidRPr="00470AE3">
        <w:rPr>
          <w:rFonts w:asciiTheme="majorHAnsi" w:eastAsia="Times New Roman" w:hAnsiTheme="majorHAnsi" w:cstheme="majorHAnsi"/>
          <w:sz w:val="24"/>
          <w:szCs w:val="24"/>
        </w:rPr>
        <w:t xml:space="preserve"> seguinte.</w:t>
      </w:r>
    </w:p>
    <w:p w14:paraId="68C02A47" w14:textId="77777777" w:rsidR="00C024D0" w:rsidRPr="00470AE3" w:rsidRDefault="00C024D0" w:rsidP="00C024D0">
      <w:pPr>
        <w:shd w:val="clear" w:color="auto" w:fill="FFFFFF"/>
        <w:suppressAutoHyphens w:val="0"/>
        <w:spacing w:after="60"/>
        <w:ind w:left="0" w:hanging="2"/>
        <w:jc w:val="both"/>
        <w:rPr>
          <w:rFonts w:asciiTheme="majorHAnsi" w:eastAsia="Times New Roman" w:hAnsiTheme="majorHAnsi" w:cstheme="majorHAnsi"/>
          <w:sz w:val="24"/>
          <w:szCs w:val="24"/>
        </w:rPr>
      </w:pPr>
      <w:proofErr w:type="spellStart"/>
      <w:r w:rsidRPr="00470AE3">
        <w:rPr>
          <w:rFonts w:asciiTheme="majorHAnsi" w:eastAsia="Times New Roman" w:hAnsiTheme="majorHAnsi" w:cstheme="majorHAnsi"/>
          <w:b/>
          <w:sz w:val="24"/>
          <w:szCs w:val="24"/>
        </w:rPr>
        <w:t>Subcláusula</w:t>
      </w:r>
      <w:proofErr w:type="spellEnd"/>
      <w:r w:rsidRPr="00470AE3">
        <w:rPr>
          <w:rFonts w:asciiTheme="majorHAnsi" w:eastAsia="Times New Roman" w:hAnsiTheme="majorHAnsi" w:cstheme="majorHAnsi"/>
          <w:b/>
          <w:sz w:val="24"/>
          <w:szCs w:val="24"/>
        </w:rPr>
        <w:t xml:space="preserve"> Segunda</w:t>
      </w:r>
      <w:r w:rsidRPr="00470AE3">
        <w:rPr>
          <w:rFonts w:asciiTheme="majorHAnsi" w:eastAsia="Times New Roman" w:hAnsiTheme="majorHAnsi" w:cstheme="majorHAnsi"/>
          <w:sz w:val="24"/>
          <w:szCs w:val="24"/>
        </w:rPr>
        <w:t>. A participação nos ganhos econômicos fica assegurada, nos termos da legislação específica, ao inventor, criador ou autor.</w:t>
      </w:r>
    </w:p>
    <w:p w14:paraId="2F22C1E2" w14:textId="77777777" w:rsidR="00C024D0" w:rsidRPr="00470AE3" w:rsidRDefault="00C024D0" w:rsidP="00C024D0">
      <w:pPr>
        <w:shd w:val="clear" w:color="auto" w:fill="FFFFFF"/>
        <w:suppressAutoHyphens w:val="0"/>
        <w:spacing w:after="60"/>
        <w:ind w:left="0" w:hanging="2"/>
        <w:jc w:val="both"/>
        <w:rPr>
          <w:rFonts w:asciiTheme="majorHAnsi" w:eastAsia="Times New Roman" w:hAnsiTheme="majorHAnsi" w:cstheme="majorHAnsi"/>
          <w:sz w:val="24"/>
          <w:szCs w:val="24"/>
        </w:rPr>
      </w:pPr>
      <w:proofErr w:type="spellStart"/>
      <w:r w:rsidRPr="00470AE3">
        <w:rPr>
          <w:rFonts w:asciiTheme="majorHAnsi" w:eastAsia="Times New Roman" w:hAnsiTheme="majorHAnsi" w:cstheme="majorHAnsi"/>
          <w:b/>
          <w:bCs/>
          <w:sz w:val="24"/>
          <w:szCs w:val="24"/>
          <w:shd w:val="clear" w:color="auto" w:fill="FFFFFF"/>
        </w:rPr>
        <w:t>Subcláusula</w:t>
      </w:r>
      <w:proofErr w:type="spellEnd"/>
      <w:r w:rsidRPr="00470AE3">
        <w:rPr>
          <w:rFonts w:asciiTheme="majorHAnsi" w:eastAsia="Times New Roman" w:hAnsiTheme="majorHAnsi" w:cstheme="majorHAnsi"/>
          <w:b/>
          <w:bCs/>
          <w:sz w:val="24"/>
          <w:szCs w:val="24"/>
          <w:shd w:val="clear" w:color="auto" w:fill="FFFFFF"/>
        </w:rPr>
        <w:t xml:space="preserve"> Terceira.</w:t>
      </w:r>
      <w:r w:rsidRPr="00470AE3">
        <w:rPr>
          <w:rFonts w:asciiTheme="majorHAnsi" w:eastAsia="Times New Roman" w:hAnsiTheme="majorHAnsi" w:cstheme="majorHAnsi"/>
          <w:sz w:val="24"/>
          <w:szCs w:val="24"/>
          <w:shd w:val="clear" w:color="auto" w:fill="FFFFFF"/>
        </w:rPr>
        <w:t xml:space="preserve"> Quando da extinção da parceria, os bens remanescentes passíveis de proteção pelo direito de propriedade intelectual permanecerão na titularidade da OSC, quando forem úteis à continuidade da execução de ações de interesse social pela organização, observado o disposto na </w:t>
      </w:r>
      <w:proofErr w:type="spellStart"/>
      <w:r w:rsidRPr="00470AE3">
        <w:rPr>
          <w:rFonts w:asciiTheme="majorHAnsi" w:eastAsia="Times New Roman" w:hAnsiTheme="majorHAnsi" w:cstheme="majorHAnsi"/>
          <w:sz w:val="24"/>
          <w:szCs w:val="24"/>
          <w:shd w:val="clear" w:color="auto" w:fill="FFFFFF"/>
        </w:rPr>
        <w:t>Subcláusula</w:t>
      </w:r>
      <w:proofErr w:type="spellEnd"/>
      <w:r w:rsidRPr="00470AE3">
        <w:rPr>
          <w:rFonts w:asciiTheme="majorHAnsi" w:eastAsia="Times New Roman" w:hAnsiTheme="majorHAnsi" w:cstheme="majorHAnsi"/>
          <w:sz w:val="24"/>
          <w:szCs w:val="24"/>
          <w:shd w:val="clear" w:color="auto" w:fill="FFFFFF"/>
        </w:rPr>
        <w:t xml:space="preserve"> seguinte.</w:t>
      </w:r>
    </w:p>
    <w:p w14:paraId="6374B7A4" w14:textId="77777777" w:rsidR="00C024D0" w:rsidRPr="00470AE3" w:rsidRDefault="00C024D0" w:rsidP="00C024D0">
      <w:pPr>
        <w:suppressAutoHyphens w:val="0"/>
        <w:spacing w:after="60"/>
        <w:ind w:left="0" w:hanging="2"/>
        <w:jc w:val="both"/>
        <w:rPr>
          <w:rFonts w:asciiTheme="majorHAnsi" w:eastAsia="Times New Roman" w:hAnsiTheme="majorHAnsi" w:cstheme="majorHAnsi"/>
          <w:sz w:val="24"/>
          <w:szCs w:val="24"/>
        </w:rPr>
      </w:pPr>
      <w:proofErr w:type="spellStart"/>
      <w:r w:rsidRPr="00470AE3">
        <w:rPr>
          <w:rFonts w:asciiTheme="majorHAnsi" w:eastAsia="Times New Roman" w:hAnsiTheme="majorHAnsi" w:cstheme="majorHAnsi"/>
          <w:b/>
          <w:bCs/>
          <w:sz w:val="24"/>
          <w:szCs w:val="24"/>
          <w:shd w:val="clear" w:color="auto" w:fill="FFFFFF"/>
        </w:rPr>
        <w:t>Subcláusula</w:t>
      </w:r>
      <w:proofErr w:type="spellEnd"/>
      <w:r w:rsidRPr="00470AE3">
        <w:rPr>
          <w:rFonts w:asciiTheme="majorHAnsi" w:eastAsia="Times New Roman" w:hAnsiTheme="majorHAnsi" w:cstheme="majorHAnsi"/>
          <w:b/>
          <w:bCs/>
          <w:sz w:val="24"/>
          <w:szCs w:val="24"/>
          <w:shd w:val="clear" w:color="auto" w:fill="FFFFFF"/>
        </w:rPr>
        <w:t xml:space="preserve"> Quarta.</w:t>
      </w:r>
      <w:r w:rsidRPr="00470AE3">
        <w:rPr>
          <w:rFonts w:asciiTheme="majorHAnsi" w:eastAsia="Times New Roman" w:hAnsiTheme="majorHAnsi" w:cstheme="majorHAnsi"/>
          <w:sz w:val="24"/>
          <w:szCs w:val="24"/>
          <w:shd w:val="clear" w:color="auto" w:fill="FFFFFF"/>
        </w:rPr>
        <w:t xml:space="preserve"> Quando da extinção da parceria, os bens remanescentes passíveis de proteção pelo direito de propriedade intelectual poderão ter sua propriedade revertida para o órgão ou entidade pública, a critério da Administração Pública, quando a OSC não tiver condições de dar continuidade à execução de ações de interesse social e a transferência da propriedade for necessária para assegurar a continuidade do objeto pactuado, seja por meio da celebração de nova parceria, seja pela execução direta do objeto pela Administração Pública.</w:t>
      </w:r>
    </w:p>
    <w:p w14:paraId="0FB605CB" w14:textId="77777777" w:rsidR="00C024D0" w:rsidRPr="00470AE3" w:rsidRDefault="00C024D0" w:rsidP="00C024D0">
      <w:pPr>
        <w:shd w:val="clear" w:color="auto" w:fill="FFFFFF"/>
        <w:suppressAutoHyphens w:val="0"/>
        <w:spacing w:after="60"/>
        <w:ind w:left="0" w:hanging="2"/>
        <w:jc w:val="both"/>
        <w:rPr>
          <w:rFonts w:asciiTheme="majorHAnsi" w:eastAsia="Times New Roman" w:hAnsiTheme="majorHAnsi" w:cstheme="majorHAnsi"/>
          <w:sz w:val="24"/>
          <w:szCs w:val="24"/>
        </w:rPr>
      </w:pPr>
      <w:proofErr w:type="spellStart"/>
      <w:r w:rsidRPr="00470AE3">
        <w:rPr>
          <w:rFonts w:asciiTheme="majorHAnsi" w:eastAsia="Times New Roman" w:hAnsiTheme="majorHAnsi" w:cstheme="majorHAnsi"/>
          <w:b/>
          <w:sz w:val="24"/>
          <w:szCs w:val="24"/>
        </w:rPr>
        <w:t>Subcláusula</w:t>
      </w:r>
      <w:proofErr w:type="spellEnd"/>
      <w:r w:rsidRPr="00470AE3">
        <w:rPr>
          <w:rFonts w:asciiTheme="majorHAnsi" w:eastAsia="Times New Roman" w:hAnsiTheme="majorHAnsi" w:cstheme="majorHAnsi"/>
          <w:b/>
          <w:sz w:val="24"/>
          <w:szCs w:val="24"/>
        </w:rPr>
        <w:t xml:space="preserve"> Quinta</w:t>
      </w:r>
      <w:r w:rsidRPr="00470AE3">
        <w:rPr>
          <w:rFonts w:asciiTheme="majorHAnsi" w:eastAsia="Times New Roman" w:hAnsiTheme="majorHAnsi" w:cstheme="majorHAnsi"/>
          <w:sz w:val="24"/>
          <w:szCs w:val="24"/>
        </w:rPr>
        <w:t>. A OSC declara, mediante a assinatura deste instrumento, que se responsabiliza integralmente por providenciar, independente de solicitação da Administração Pública, todas as autorizações ou licenças necessárias para que o órgão ou entidade pública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5508EFD9" w14:textId="77777777" w:rsidR="00C024D0" w:rsidRPr="00470AE3" w:rsidRDefault="00C024D0" w:rsidP="00C024D0">
      <w:pPr>
        <w:shd w:val="clear" w:color="auto" w:fill="FFFFFF"/>
        <w:tabs>
          <w:tab w:val="left" w:pos="567"/>
        </w:tabs>
        <w:suppressAutoHyphens w:val="0"/>
        <w:spacing w:after="60"/>
        <w:ind w:left="0" w:hanging="2"/>
        <w:contextualSpacing/>
        <w:jc w:val="both"/>
        <w:rPr>
          <w:rFonts w:asciiTheme="majorHAnsi" w:eastAsia="Times New Roman" w:hAnsiTheme="majorHAnsi" w:cstheme="majorHAnsi"/>
          <w:sz w:val="24"/>
          <w:szCs w:val="24"/>
        </w:rPr>
      </w:pPr>
      <w:r w:rsidRPr="00470AE3">
        <w:rPr>
          <w:rFonts w:asciiTheme="majorHAnsi" w:eastAsia="Times New Roman" w:hAnsiTheme="majorHAnsi" w:cstheme="majorHAnsi"/>
          <w:sz w:val="24"/>
          <w:szCs w:val="24"/>
        </w:rPr>
        <w:t>I – Quanto aos direitos de que trata a Lei nº 9.610, de 19 de fevereiro de 1998, por quaisquer modalidades de utilização existentes ou que venham a ser inventadas, inclusive:</w:t>
      </w:r>
    </w:p>
    <w:p w14:paraId="52E62D06" w14:textId="77777777" w:rsidR="00C024D0" w:rsidRPr="00470AE3" w:rsidRDefault="00C024D0" w:rsidP="00C024D0">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rPr>
      </w:pPr>
      <w:r w:rsidRPr="00470AE3">
        <w:rPr>
          <w:rFonts w:asciiTheme="majorHAnsi" w:eastAsia="Times New Roman" w:hAnsiTheme="majorHAnsi" w:cstheme="majorHAnsi"/>
          <w:sz w:val="24"/>
          <w:szCs w:val="24"/>
        </w:rPr>
        <w:t>A reprodução parcial ou integral;</w:t>
      </w:r>
    </w:p>
    <w:p w14:paraId="635A2D2C" w14:textId="77777777" w:rsidR="00C024D0" w:rsidRPr="00470AE3" w:rsidRDefault="00C024D0" w:rsidP="00C024D0">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rPr>
      </w:pPr>
      <w:r w:rsidRPr="00470AE3">
        <w:rPr>
          <w:rFonts w:asciiTheme="majorHAnsi" w:eastAsia="Times New Roman" w:hAnsiTheme="majorHAnsi" w:cstheme="majorHAnsi"/>
          <w:sz w:val="24"/>
          <w:szCs w:val="24"/>
        </w:rPr>
        <w:t>A edição;</w:t>
      </w:r>
    </w:p>
    <w:p w14:paraId="1583E3B4" w14:textId="77777777" w:rsidR="00C024D0" w:rsidRPr="00470AE3" w:rsidRDefault="00C024D0" w:rsidP="00C024D0">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rPr>
      </w:pPr>
      <w:r w:rsidRPr="00470AE3">
        <w:rPr>
          <w:rFonts w:asciiTheme="majorHAnsi" w:eastAsia="Times New Roman" w:hAnsiTheme="majorHAnsi" w:cstheme="majorHAnsi"/>
          <w:sz w:val="24"/>
          <w:szCs w:val="24"/>
        </w:rPr>
        <w:t>A adaptação, o arranjo musical e quaisquer outras transformações;</w:t>
      </w:r>
    </w:p>
    <w:p w14:paraId="7FC32762" w14:textId="77777777" w:rsidR="00C024D0" w:rsidRPr="00470AE3" w:rsidRDefault="00C024D0" w:rsidP="00C024D0">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rPr>
      </w:pPr>
      <w:r w:rsidRPr="00470AE3">
        <w:rPr>
          <w:rFonts w:asciiTheme="majorHAnsi" w:eastAsia="Times New Roman" w:hAnsiTheme="majorHAnsi" w:cstheme="majorHAnsi"/>
          <w:sz w:val="24"/>
          <w:szCs w:val="24"/>
        </w:rPr>
        <w:t>A tradução para qualquer idioma;</w:t>
      </w:r>
    </w:p>
    <w:p w14:paraId="7CCAE73D" w14:textId="77777777" w:rsidR="00C024D0" w:rsidRPr="00470AE3" w:rsidRDefault="00C024D0" w:rsidP="00C024D0">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rPr>
      </w:pPr>
      <w:r w:rsidRPr="00470AE3">
        <w:rPr>
          <w:rFonts w:asciiTheme="majorHAnsi" w:eastAsia="Times New Roman" w:hAnsiTheme="majorHAnsi" w:cstheme="majorHAnsi"/>
          <w:sz w:val="24"/>
          <w:szCs w:val="24"/>
        </w:rPr>
        <w:t>A inclusão em fonograma ou produção audiovisual;</w:t>
      </w:r>
    </w:p>
    <w:p w14:paraId="0F160D1E" w14:textId="77777777" w:rsidR="00C024D0" w:rsidRPr="00470AE3" w:rsidRDefault="00C024D0" w:rsidP="00C024D0">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rPr>
      </w:pPr>
      <w:r w:rsidRPr="00470AE3">
        <w:rPr>
          <w:rFonts w:asciiTheme="majorHAnsi" w:eastAsia="Times New Roman" w:hAnsiTheme="majorHAnsi" w:cstheme="majorHAnsi"/>
          <w:sz w:val="24"/>
          <w:szCs w:val="24"/>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5C01F869" w14:textId="77777777" w:rsidR="00C024D0" w:rsidRPr="00470AE3" w:rsidRDefault="00C024D0" w:rsidP="00C024D0">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rPr>
      </w:pPr>
      <w:r w:rsidRPr="00470AE3">
        <w:rPr>
          <w:rFonts w:asciiTheme="majorHAnsi" w:eastAsia="Times New Roman" w:hAnsiTheme="majorHAnsi" w:cstheme="majorHAnsi"/>
          <w:sz w:val="24"/>
          <w:szCs w:val="24"/>
        </w:rPr>
        <w:lastRenderedPageBreak/>
        <w:t xml:space="preserve">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w:t>
      </w:r>
      <w:r w:rsidRPr="00470AE3">
        <w:rPr>
          <w:rFonts w:asciiTheme="majorHAnsi" w:eastAsia="Times New Roman" w:hAnsiTheme="majorHAnsi" w:cstheme="majorHAnsi"/>
          <w:sz w:val="24"/>
          <w:szCs w:val="24"/>
          <w:shd w:val="clear" w:color="auto" w:fill="FFFFFF"/>
          <w:lang w:eastAsia="ar-SA"/>
        </w:rPr>
        <w:t xml:space="preserve">emprego de satélites artificiais; emprego de sistemas óticos, fios telefônicos ou não, cabos de qualquer tipo e meios de comunicação similares que venham a ser adotados; </w:t>
      </w:r>
      <w:r w:rsidRPr="00470AE3">
        <w:rPr>
          <w:rFonts w:asciiTheme="majorHAnsi" w:eastAsia="Times New Roman" w:hAnsiTheme="majorHAnsi" w:cstheme="majorHAnsi"/>
          <w:sz w:val="24"/>
          <w:szCs w:val="24"/>
        </w:rPr>
        <w:t xml:space="preserve">exposição de obras de artes plásticas e figurativas; </w:t>
      </w:r>
      <w:proofErr w:type="gramStart"/>
      <w:r w:rsidRPr="00470AE3">
        <w:rPr>
          <w:rFonts w:asciiTheme="majorHAnsi" w:eastAsia="Times New Roman" w:hAnsiTheme="majorHAnsi" w:cstheme="majorHAnsi"/>
          <w:sz w:val="24"/>
          <w:szCs w:val="24"/>
        </w:rPr>
        <w:t>e</w:t>
      </w:r>
      <w:proofErr w:type="gramEnd"/>
    </w:p>
    <w:p w14:paraId="52A3BD0B" w14:textId="77777777" w:rsidR="00C024D0" w:rsidRPr="00470AE3" w:rsidRDefault="00C024D0" w:rsidP="00C024D0">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rPr>
      </w:pPr>
      <w:r w:rsidRPr="00470AE3">
        <w:rPr>
          <w:rFonts w:asciiTheme="majorHAnsi" w:eastAsia="Times New Roman" w:hAnsiTheme="majorHAnsi" w:cstheme="majorHAnsi"/>
          <w:sz w:val="24"/>
          <w:szCs w:val="24"/>
        </w:rPr>
        <w:t>A inclusão em base de dados, o armazenamento em computador, a microfilmagem e as demais formas de arquivamento do gênero.</w:t>
      </w:r>
    </w:p>
    <w:p w14:paraId="6E983439" w14:textId="77777777" w:rsidR="00C024D0" w:rsidRPr="00470AE3" w:rsidRDefault="00C024D0" w:rsidP="00C024D0">
      <w:pPr>
        <w:shd w:val="clear" w:color="auto" w:fill="FFFFFF"/>
        <w:suppressAutoHyphens w:val="0"/>
        <w:spacing w:after="60"/>
        <w:ind w:left="0" w:hanging="2"/>
        <w:jc w:val="both"/>
        <w:rPr>
          <w:rFonts w:asciiTheme="majorHAnsi" w:eastAsia="Times New Roman" w:hAnsiTheme="majorHAnsi" w:cstheme="majorHAnsi"/>
          <w:sz w:val="24"/>
          <w:szCs w:val="24"/>
        </w:rPr>
      </w:pPr>
      <w:r w:rsidRPr="00470AE3">
        <w:rPr>
          <w:rFonts w:asciiTheme="majorHAnsi" w:eastAsia="Times New Roman" w:hAnsiTheme="majorHAnsi" w:cstheme="majorHAnsi"/>
          <w:sz w:val="24"/>
          <w:szCs w:val="24"/>
        </w:rPr>
        <w:t>II – Quanto aos direitos de que trata a Lei nº 9.279, de 14 de maio de 1996, para a exploração de patente de invenção ou de modelo de utilidade e de registro de desenho industrial;</w:t>
      </w:r>
    </w:p>
    <w:p w14:paraId="601857C1" w14:textId="77777777" w:rsidR="00C024D0" w:rsidRPr="00470AE3" w:rsidRDefault="00C024D0" w:rsidP="00C024D0">
      <w:pPr>
        <w:shd w:val="clear" w:color="auto" w:fill="FFFFFF"/>
        <w:suppressAutoHyphens w:val="0"/>
        <w:spacing w:after="60"/>
        <w:ind w:left="0" w:hanging="2"/>
        <w:jc w:val="both"/>
        <w:rPr>
          <w:rFonts w:asciiTheme="majorHAnsi" w:eastAsia="Times New Roman" w:hAnsiTheme="majorHAnsi" w:cstheme="majorHAnsi"/>
          <w:sz w:val="24"/>
          <w:szCs w:val="24"/>
        </w:rPr>
      </w:pPr>
      <w:r w:rsidRPr="00470AE3">
        <w:rPr>
          <w:rFonts w:asciiTheme="majorHAnsi" w:eastAsia="Times New Roman" w:hAnsiTheme="majorHAnsi" w:cstheme="majorHAnsi"/>
          <w:sz w:val="24"/>
          <w:szCs w:val="24"/>
        </w:rPr>
        <w:t xml:space="preserve">III – Quanto aos direitos de que trata a Lei nº 9.456, de 25 de abril de 1997, pela utilização da cultivar protegida; </w:t>
      </w:r>
      <w:proofErr w:type="gramStart"/>
      <w:r w:rsidRPr="00470AE3">
        <w:rPr>
          <w:rFonts w:asciiTheme="majorHAnsi" w:eastAsia="Times New Roman" w:hAnsiTheme="majorHAnsi" w:cstheme="majorHAnsi"/>
          <w:sz w:val="24"/>
          <w:szCs w:val="24"/>
        </w:rPr>
        <w:t>e</w:t>
      </w:r>
      <w:proofErr w:type="gramEnd"/>
    </w:p>
    <w:p w14:paraId="20EB7A6E" w14:textId="77777777" w:rsidR="00C024D0" w:rsidRPr="00470AE3" w:rsidRDefault="00C024D0" w:rsidP="00C024D0">
      <w:pPr>
        <w:shd w:val="clear" w:color="auto" w:fill="FFFFFF"/>
        <w:suppressAutoHyphens w:val="0"/>
        <w:spacing w:after="60"/>
        <w:ind w:left="0" w:hanging="2"/>
        <w:jc w:val="both"/>
        <w:rPr>
          <w:rFonts w:asciiTheme="majorHAnsi" w:eastAsia="Times New Roman" w:hAnsiTheme="majorHAnsi" w:cstheme="majorHAnsi"/>
          <w:sz w:val="24"/>
          <w:szCs w:val="24"/>
        </w:rPr>
      </w:pPr>
      <w:r w:rsidRPr="00470AE3">
        <w:rPr>
          <w:rFonts w:asciiTheme="majorHAnsi" w:eastAsia="Times New Roman" w:hAnsiTheme="majorHAnsi" w:cstheme="majorHAnsi"/>
          <w:sz w:val="24"/>
          <w:szCs w:val="24"/>
        </w:rPr>
        <w:t>IV – Quanto aos direitos de que trata a Lei nº 9.609, de 19 de fevereiro de 1998, pela utilização de programas de computador.</w:t>
      </w:r>
    </w:p>
    <w:p w14:paraId="04C49658" w14:textId="77777777" w:rsidR="00C024D0" w:rsidRPr="00470AE3" w:rsidRDefault="00C024D0" w:rsidP="00C024D0">
      <w:pPr>
        <w:spacing w:after="60"/>
        <w:ind w:left="0" w:hanging="2"/>
        <w:jc w:val="both"/>
        <w:rPr>
          <w:rFonts w:asciiTheme="majorHAnsi" w:eastAsia="Times New Roman" w:hAnsiTheme="majorHAnsi" w:cstheme="majorHAnsi"/>
          <w:b/>
          <w:sz w:val="24"/>
          <w:szCs w:val="24"/>
          <w:lang w:eastAsia="ar-SA"/>
        </w:rPr>
      </w:pPr>
      <w:proofErr w:type="spellStart"/>
      <w:r w:rsidRPr="00470AE3">
        <w:rPr>
          <w:rFonts w:asciiTheme="majorHAnsi" w:eastAsia="Times New Roman" w:hAnsiTheme="majorHAnsi" w:cstheme="majorHAnsi"/>
          <w:b/>
          <w:sz w:val="24"/>
          <w:szCs w:val="24"/>
        </w:rPr>
        <w:t>Subcláusula</w:t>
      </w:r>
      <w:proofErr w:type="spellEnd"/>
      <w:r w:rsidRPr="00470AE3">
        <w:rPr>
          <w:rFonts w:asciiTheme="majorHAnsi" w:eastAsia="Times New Roman" w:hAnsiTheme="majorHAnsi" w:cstheme="majorHAnsi"/>
          <w:b/>
          <w:sz w:val="24"/>
          <w:szCs w:val="24"/>
        </w:rPr>
        <w:t xml:space="preserve"> Sexta</w:t>
      </w:r>
      <w:r w:rsidRPr="00470AE3">
        <w:rPr>
          <w:rFonts w:asciiTheme="majorHAnsi" w:eastAsia="Times New Roman" w:hAnsiTheme="majorHAnsi" w:cstheme="majorHAnsi"/>
          <w:sz w:val="24"/>
          <w:szCs w:val="24"/>
        </w:rPr>
        <w:t>. 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14:paraId="04C87348" w14:textId="77777777" w:rsidR="00C024D0" w:rsidRPr="00470AE3" w:rsidRDefault="00C024D0" w:rsidP="00C024D0">
      <w:pPr>
        <w:spacing w:after="60"/>
        <w:ind w:left="0" w:hanging="2"/>
        <w:jc w:val="both"/>
        <w:rPr>
          <w:rFonts w:asciiTheme="majorHAnsi" w:hAnsiTheme="majorHAnsi" w:cstheme="majorHAnsi"/>
          <w:sz w:val="24"/>
          <w:szCs w:val="24"/>
        </w:rPr>
      </w:pPr>
    </w:p>
    <w:p w14:paraId="18FB454F" w14:textId="77777777" w:rsidR="00C024D0" w:rsidRPr="00470AE3" w:rsidRDefault="00C024D0" w:rsidP="00C024D0">
      <w:pPr>
        <w:spacing w:after="60"/>
        <w:ind w:left="0" w:hanging="2"/>
        <w:jc w:val="both"/>
        <w:rPr>
          <w:rFonts w:asciiTheme="majorHAnsi" w:hAnsiTheme="majorHAnsi" w:cstheme="majorHAnsi"/>
          <w:b/>
          <w:sz w:val="24"/>
          <w:szCs w:val="24"/>
        </w:rPr>
      </w:pPr>
      <w:r w:rsidRPr="00470AE3">
        <w:rPr>
          <w:rFonts w:asciiTheme="majorHAnsi" w:hAnsiTheme="majorHAnsi" w:cstheme="majorHAnsi"/>
          <w:b/>
          <w:sz w:val="24"/>
          <w:szCs w:val="24"/>
        </w:rPr>
        <w:t xml:space="preserve">CLÁUSULA DÉCIMA QUINTA - DA PRESTAÇÃO DE CONTAS </w:t>
      </w:r>
    </w:p>
    <w:p w14:paraId="7A9EAB5B" w14:textId="77777777" w:rsidR="00C024D0" w:rsidRPr="00470AE3" w:rsidRDefault="00C024D0" w:rsidP="00C024D0">
      <w:pPr>
        <w:spacing w:after="60"/>
        <w:ind w:left="0" w:hanging="2"/>
        <w:jc w:val="both"/>
        <w:rPr>
          <w:rFonts w:asciiTheme="majorHAnsi" w:hAnsiTheme="majorHAnsi" w:cstheme="majorHAnsi"/>
          <w:sz w:val="24"/>
          <w:szCs w:val="24"/>
        </w:rPr>
      </w:pPr>
      <w:r w:rsidRPr="00470AE3">
        <w:rPr>
          <w:rFonts w:asciiTheme="majorHAnsi" w:hAnsiTheme="majorHAnsi" w:cstheme="majorHAnsi"/>
          <w:sz w:val="24"/>
          <w:szCs w:val="24"/>
        </w:rPr>
        <w:t>A prestação de contas dos recursos financeiros de que trata o presente Fomento deverá ser elaborada de acordo com as Normas de Contabilidade e de auditoria legais e vigentes, no prazo de 60 (sessenta) dias do recebimento de cada parcela, de forma individualizada.</w:t>
      </w:r>
    </w:p>
    <w:p w14:paraId="3420C316" w14:textId="77777777" w:rsidR="00C024D0" w:rsidRPr="00470AE3" w:rsidRDefault="00C024D0" w:rsidP="00C024D0">
      <w:pPr>
        <w:spacing w:after="60"/>
        <w:ind w:left="0" w:hanging="2"/>
        <w:jc w:val="both"/>
        <w:rPr>
          <w:rFonts w:asciiTheme="majorHAnsi" w:hAnsiTheme="majorHAnsi" w:cstheme="majorHAnsi"/>
          <w:sz w:val="24"/>
          <w:szCs w:val="24"/>
        </w:rPr>
      </w:pP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Primeira. </w:t>
      </w:r>
      <w:r w:rsidRPr="00470AE3">
        <w:rPr>
          <w:rFonts w:asciiTheme="majorHAnsi" w:hAnsiTheme="majorHAnsi" w:cstheme="majorHAnsi"/>
          <w:sz w:val="24"/>
          <w:szCs w:val="24"/>
        </w:rPr>
        <w:t xml:space="preserve">Para fins de prestar contas financeiras a OSC deverá encaminhar, a cada parcela recebida, a Administração Pública: </w:t>
      </w:r>
    </w:p>
    <w:p w14:paraId="67E8F4BD" w14:textId="77777777" w:rsidR="00C024D0" w:rsidRPr="00470AE3" w:rsidRDefault="00C024D0" w:rsidP="00C024D0">
      <w:pPr>
        <w:spacing w:after="60"/>
        <w:ind w:left="0" w:hanging="2"/>
        <w:jc w:val="both"/>
        <w:rPr>
          <w:rFonts w:asciiTheme="majorHAnsi" w:hAnsiTheme="majorHAnsi" w:cstheme="majorHAnsi"/>
          <w:sz w:val="24"/>
          <w:szCs w:val="24"/>
        </w:rPr>
      </w:pPr>
      <w:r w:rsidRPr="00470AE3">
        <w:rPr>
          <w:rFonts w:asciiTheme="majorHAnsi" w:hAnsiTheme="majorHAnsi" w:cstheme="majorHAnsi"/>
          <w:sz w:val="24"/>
          <w:szCs w:val="24"/>
        </w:rPr>
        <w:t>I – Balancete de prestação de contas, assinado pelo representante legal da entidade beneficiaria e pelo tesoureiro;</w:t>
      </w:r>
      <w:proofErr w:type="gramStart"/>
      <w:r w:rsidRPr="00470AE3">
        <w:rPr>
          <w:rFonts w:asciiTheme="majorHAnsi" w:hAnsiTheme="majorHAnsi" w:cstheme="majorHAnsi"/>
          <w:sz w:val="24"/>
          <w:szCs w:val="24"/>
        </w:rPr>
        <w:t xml:space="preserve">  </w:t>
      </w:r>
    </w:p>
    <w:p w14:paraId="6F01D704" w14:textId="77777777" w:rsidR="00C024D0" w:rsidRPr="00470AE3" w:rsidRDefault="00C024D0" w:rsidP="00C024D0">
      <w:pPr>
        <w:spacing w:after="60"/>
        <w:ind w:left="0" w:hanging="2"/>
        <w:jc w:val="both"/>
        <w:rPr>
          <w:rFonts w:asciiTheme="majorHAnsi" w:hAnsiTheme="majorHAnsi" w:cstheme="majorHAnsi"/>
          <w:sz w:val="24"/>
          <w:szCs w:val="24"/>
        </w:rPr>
      </w:pPr>
      <w:proofErr w:type="gramEnd"/>
      <w:r w:rsidRPr="00470AE3">
        <w:rPr>
          <w:rFonts w:asciiTheme="majorHAnsi" w:hAnsiTheme="majorHAnsi" w:cstheme="majorHAnsi"/>
          <w:sz w:val="24"/>
          <w:szCs w:val="24"/>
        </w:rPr>
        <w:t>II - Parecer do Conselho Fiscal, quanto à correta aplicação dos recursos no objeto e o atendimento da finalidade pactuada;</w:t>
      </w:r>
    </w:p>
    <w:p w14:paraId="34A2A4EC" w14:textId="77777777" w:rsidR="00C024D0" w:rsidRPr="00470AE3" w:rsidRDefault="00C024D0" w:rsidP="00C024D0">
      <w:pPr>
        <w:spacing w:after="60"/>
        <w:ind w:left="0" w:hanging="2"/>
        <w:jc w:val="both"/>
        <w:rPr>
          <w:rFonts w:asciiTheme="majorHAnsi" w:hAnsiTheme="majorHAnsi" w:cstheme="majorHAnsi"/>
          <w:sz w:val="24"/>
          <w:szCs w:val="24"/>
        </w:rPr>
      </w:pPr>
      <w:r w:rsidRPr="00470AE3">
        <w:rPr>
          <w:rFonts w:asciiTheme="majorHAnsi" w:hAnsiTheme="majorHAnsi" w:cstheme="majorHAnsi"/>
          <w:sz w:val="24"/>
          <w:szCs w:val="24"/>
        </w:rPr>
        <w:t>III – Borderô discriminando as receitas, no caso de projetos financiados com recursos públicos em que haja cobrança de ingressos, taxa de inscrição ou similar;</w:t>
      </w:r>
    </w:p>
    <w:p w14:paraId="5E9DBDEF" w14:textId="77777777" w:rsidR="00C024D0" w:rsidRPr="00470AE3" w:rsidRDefault="00C024D0" w:rsidP="00C024D0">
      <w:pPr>
        <w:spacing w:after="60"/>
        <w:ind w:left="0" w:hanging="2"/>
        <w:jc w:val="both"/>
        <w:rPr>
          <w:rFonts w:asciiTheme="majorHAnsi" w:hAnsiTheme="majorHAnsi" w:cstheme="majorHAnsi"/>
          <w:sz w:val="24"/>
          <w:szCs w:val="24"/>
        </w:rPr>
      </w:pPr>
      <w:r w:rsidRPr="00470AE3">
        <w:rPr>
          <w:rFonts w:asciiTheme="majorHAnsi" w:hAnsiTheme="majorHAnsi" w:cstheme="majorHAnsi"/>
          <w:sz w:val="24"/>
          <w:szCs w:val="24"/>
        </w:rPr>
        <w:lastRenderedPageBreak/>
        <w:t>IV – Originais dos documentos comprobatórios das despesas realizadas (nota fiscal, cupom fiscal, recibo, folhas de pagamento, relatório-resumo de viagem, ordens de tráfego, bilhetes de passagem, guias de recolhimento de encargos sociais e de tributos, faturas, duplicatas, etc.);</w:t>
      </w:r>
    </w:p>
    <w:p w14:paraId="648C6F9C" w14:textId="77777777" w:rsidR="00C024D0" w:rsidRPr="00470AE3" w:rsidRDefault="00C024D0" w:rsidP="00C024D0">
      <w:pPr>
        <w:spacing w:after="60"/>
        <w:ind w:left="0" w:hanging="2"/>
        <w:jc w:val="both"/>
        <w:rPr>
          <w:rFonts w:asciiTheme="majorHAnsi" w:hAnsiTheme="majorHAnsi" w:cstheme="majorHAnsi"/>
          <w:sz w:val="24"/>
          <w:szCs w:val="24"/>
        </w:rPr>
      </w:pPr>
      <w:r w:rsidRPr="00470AE3">
        <w:rPr>
          <w:rFonts w:asciiTheme="majorHAnsi" w:hAnsiTheme="majorHAnsi" w:cstheme="majorHAnsi"/>
          <w:sz w:val="24"/>
          <w:szCs w:val="24"/>
        </w:rPr>
        <w:t>V – Extratos bancários da conta corrente vinculada e da aplicação financeira, com a movimentação completa de período;</w:t>
      </w:r>
    </w:p>
    <w:p w14:paraId="7AA2A230" w14:textId="77777777" w:rsidR="00C024D0" w:rsidRPr="00470AE3" w:rsidRDefault="00C024D0" w:rsidP="00C024D0">
      <w:pPr>
        <w:spacing w:after="60"/>
        <w:ind w:left="0" w:hanging="2"/>
        <w:jc w:val="both"/>
        <w:rPr>
          <w:rFonts w:asciiTheme="majorHAnsi" w:hAnsiTheme="majorHAnsi" w:cstheme="majorHAnsi"/>
          <w:sz w:val="24"/>
          <w:szCs w:val="24"/>
        </w:rPr>
      </w:pPr>
      <w:r w:rsidRPr="00470AE3">
        <w:rPr>
          <w:rFonts w:asciiTheme="majorHAnsi" w:hAnsiTheme="majorHAnsi" w:cstheme="majorHAnsi"/>
          <w:sz w:val="24"/>
          <w:szCs w:val="24"/>
        </w:rPr>
        <w:t xml:space="preserve">VI – Ordens bancárias e comprovantes de transferência eletrônica de numerário; </w:t>
      </w:r>
    </w:p>
    <w:p w14:paraId="4C350891" w14:textId="77777777" w:rsidR="00C024D0" w:rsidRPr="00470AE3" w:rsidRDefault="00C024D0" w:rsidP="00C024D0">
      <w:pPr>
        <w:spacing w:after="60"/>
        <w:ind w:left="0" w:hanging="2"/>
        <w:jc w:val="both"/>
        <w:rPr>
          <w:rFonts w:asciiTheme="majorHAnsi" w:hAnsiTheme="majorHAnsi" w:cstheme="majorHAnsi"/>
          <w:sz w:val="24"/>
          <w:szCs w:val="24"/>
        </w:rPr>
      </w:pPr>
      <w:r w:rsidRPr="00470AE3">
        <w:rPr>
          <w:rFonts w:asciiTheme="majorHAnsi" w:hAnsiTheme="majorHAnsi" w:cstheme="majorHAnsi"/>
          <w:sz w:val="24"/>
          <w:szCs w:val="24"/>
        </w:rPr>
        <w:t>VII – Guia de recolhimento de saldo não aplicado, se for o caso;</w:t>
      </w:r>
    </w:p>
    <w:p w14:paraId="299689B4" w14:textId="77777777" w:rsidR="00C024D0" w:rsidRPr="00470AE3" w:rsidRDefault="00C024D0" w:rsidP="00C024D0">
      <w:pPr>
        <w:spacing w:after="60"/>
        <w:ind w:left="0" w:hanging="2"/>
        <w:jc w:val="both"/>
        <w:rPr>
          <w:rFonts w:asciiTheme="majorHAnsi" w:hAnsiTheme="majorHAnsi" w:cstheme="majorHAnsi"/>
          <w:sz w:val="24"/>
          <w:szCs w:val="24"/>
        </w:rPr>
      </w:pPr>
      <w:r w:rsidRPr="00470AE3">
        <w:rPr>
          <w:rFonts w:asciiTheme="majorHAnsi" w:hAnsiTheme="majorHAnsi" w:cstheme="majorHAnsi"/>
          <w:sz w:val="24"/>
          <w:szCs w:val="24"/>
        </w:rPr>
        <w:t xml:space="preserve">VIII- Declaração do responsável, nos documentos comprobatórios das despesas, certificando que o material foi recebido e/ou o serviço prestado, e que está conforme as especificações neles consignadas; </w:t>
      </w:r>
    </w:p>
    <w:p w14:paraId="0F2D8EDE" w14:textId="77777777" w:rsidR="00C024D0" w:rsidRPr="00470AE3" w:rsidRDefault="00C024D0" w:rsidP="00C024D0">
      <w:pPr>
        <w:spacing w:after="60"/>
        <w:ind w:left="0" w:hanging="2"/>
        <w:jc w:val="both"/>
        <w:rPr>
          <w:rFonts w:asciiTheme="majorHAnsi" w:hAnsiTheme="majorHAnsi" w:cstheme="majorHAnsi"/>
          <w:sz w:val="24"/>
          <w:szCs w:val="24"/>
        </w:rPr>
      </w:pPr>
      <w:r w:rsidRPr="00470AE3">
        <w:rPr>
          <w:rFonts w:asciiTheme="majorHAnsi" w:hAnsiTheme="majorHAnsi" w:cstheme="majorHAnsi"/>
          <w:sz w:val="24"/>
          <w:szCs w:val="24"/>
        </w:rPr>
        <w:t>IX- Emissão do comparecer técnico fundamentado pelo conselho fiscal, acerca da aplicação do recurso recebido pela entidade, em conformidade com art. 47 e seguintes da Instrução Normativa 14 do TCE-SC;</w:t>
      </w:r>
    </w:p>
    <w:p w14:paraId="61CE9145" w14:textId="1C28EDF6" w:rsidR="00C024D0" w:rsidRPr="00470AE3" w:rsidRDefault="00C024D0" w:rsidP="00C024D0">
      <w:pPr>
        <w:spacing w:after="60"/>
        <w:ind w:left="0" w:hanging="2"/>
        <w:jc w:val="both"/>
        <w:rPr>
          <w:rFonts w:asciiTheme="majorHAnsi" w:hAnsiTheme="majorHAnsi" w:cstheme="majorHAnsi"/>
          <w:sz w:val="24"/>
          <w:szCs w:val="24"/>
        </w:rPr>
      </w:pPr>
      <w:r w:rsidRPr="00470AE3">
        <w:rPr>
          <w:rFonts w:asciiTheme="majorHAnsi" w:hAnsiTheme="majorHAnsi" w:cstheme="majorHAnsi"/>
          <w:sz w:val="24"/>
          <w:szCs w:val="24"/>
        </w:rPr>
        <w:t xml:space="preserve"> X – Relatório parcial e/ou anual sobre a execução física e a execução do objeto do repasse de sua etapa. </w:t>
      </w:r>
    </w:p>
    <w:p w14:paraId="4CA7EDDD" w14:textId="77777777" w:rsidR="00C024D0" w:rsidRPr="00470AE3" w:rsidRDefault="00C024D0" w:rsidP="00C024D0">
      <w:pPr>
        <w:spacing w:after="60"/>
        <w:ind w:left="0" w:hanging="2"/>
        <w:jc w:val="both"/>
        <w:rPr>
          <w:rFonts w:asciiTheme="majorHAnsi" w:hAnsiTheme="majorHAnsi" w:cstheme="majorHAnsi"/>
          <w:sz w:val="24"/>
          <w:szCs w:val="24"/>
        </w:rPr>
      </w:pP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Segunda.</w:t>
      </w:r>
      <w:r w:rsidRPr="00470AE3">
        <w:rPr>
          <w:rFonts w:asciiTheme="majorHAnsi" w:hAnsiTheme="majorHAnsi" w:cstheme="majorHAnsi"/>
          <w:sz w:val="24"/>
          <w:szCs w:val="24"/>
        </w:rPr>
        <w:t xml:space="preserve"> A análise do Relatório Parcial de Execução Financeira, quando exigido, será feita pela Administração Pública e contemplará:</w:t>
      </w:r>
    </w:p>
    <w:p w14:paraId="615D2368" w14:textId="77777777" w:rsidR="00C024D0" w:rsidRPr="00470AE3" w:rsidRDefault="00C024D0" w:rsidP="00C024D0">
      <w:pPr>
        <w:pStyle w:val="PargrafodaLista"/>
        <w:numPr>
          <w:ilvl w:val="0"/>
          <w:numId w:val="28"/>
        </w:numPr>
        <w:spacing w:after="60"/>
        <w:ind w:leftChars="0" w:left="5" w:firstLineChars="0" w:hanging="7"/>
        <w:jc w:val="both"/>
        <w:textDirection w:val="lrTb"/>
        <w:textAlignment w:val="auto"/>
        <w:outlineLvl w:val="9"/>
        <w:rPr>
          <w:rFonts w:asciiTheme="majorHAnsi" w:hAnsiTheme="majorHAnsi" w:cstheme="majorHAnsi"/>
          <w:sz w:val="24"/>
          <w:szCs w:val="24"/>
        </w:rPr>
      </w:pPr>
      <w:r w:rsidRPr="00470AE3">
        <w:rPr>
          <w:rFonts w:asciiTheme="majorHAnsi" w:hAnsiTheme="majorHAnsi" w:cstheme="majorHAnsi"/>
          <w:sz w:val="24"/>
          <w:szCs w:val="24"/>
        </w:rPr>
        <w:t xml:space="preserve">O exame da conformidade das despesas, realizado pela verificação das despesas previstas e das despesas efetivamente realizadas, por item ou agrupamento de itens, conforme aprovado no plano de trabalho, observado o disposto no § 3º do art. 36 do Decreto nº 8.726, de 2016; </w:t>
      </w:r>
      <w:proofErr w:type="gramStart"/>
      <w:r w:rsidRPr="00470AE3">
        <w:rPr>
          <w:rFonts w:asciiTheme="majorHAnsi" w:hAnsiTheme="majorHAnsi" w:cstheme="majorHAnsi"/>
          <w:sz w:val="24"/>
          <w:szCs w:val="24"/>
        </w:rPr>
        <w:t>e</w:t>
      </w:r>
      <w:proofErr w:type="gramEnd"/>
      <w:r w:rsidRPr="00470AE3">
        <w:rPr>
          <w:rFonts w:asciiTheme="majorHAnsi" w:hAnsiTheme="majorHAnsi" w:cstheme="majorHAnsi"/>
          <w:sz w:val="24"/>
          <w:szCs w:val="24"/>
        </w:rPr>
        <w:t xml:space="preserve"> </w:t>
      </w:r>
    </w:p>
    <w:p w14:paraId="4D242ABE" w14:textId="77777777" w:rsidR="00C024D0" w:rsidRPr="00470AE3" w:rsidRDefault="00C024D0" w:rsidP="00C024D0">
      <w:pPr>
        <w:pStyle w:val="PargrafodaLista"/>
        <w:numPr>
          <w:ilvl w:val="0"/>
          <w:numId w:val="28"/>
        </w:numPr>
        <w:spacing w:after="60"/>
        <w:ind w:leftChars="0" w:left="5" w:firstLineChars="0" w:hanging="7"/>
        <w:jc w:val="both"/>
        <w:textDirection w:val="lrTb"/>
        <w:textAlignment w:val="auto"/>
        <w:outlineLvl w:val="9"/>
        <w:rPr>
          <w:rFonts w:asciiTheme="majorHAnsi" w:hAnsiTheme="majorHAnsi" w:cstheme="majorHAnsi"/>
          <w:b/>
          <w:sz w:val="24"/>
          <w:szCs w:val="24"/>
        </w:rPr>
      </w:pPr>
      <w:r w:rsidRPr="00470AE3">
        <w:rPr>
          <w:rFonts w:asciiTheme="majorHAnsi" w:hAnsiTheme="majorHAnsi" w:cstheme="majorHAnsi"/>
          <w:sz w:val="24"/>
          <w:szCs w:val="24"/>
        </w:rPr>
        <w:t>A verificação da conciliação bancária, por meio da aferição da correlação entre as despesas constantes na relação de pagamentos e os débitos efetuados na conta corrente específica da parceria.</w:t>
      </w:r>
    </w:p>
    <w:p w14:paraId="7F888C51" w14:textId="77777777" w:rsidR="00C024D0" w:rsidRPr="00470AE3" w:rsidRDefault="00C024D0" w:rsidP="00C024D0">
      <w:pPr>
        <w:spacing w:after="60"/>
        <w:ind w:left="0" w:hanging="2"/>
        <w:jc w:val="both"/>
        <w:rPr>
          <w:rFonts w:asciiTheme="majorHAnsi" w:hAnsiTheme="majorHAnsi" w:cstheme="majorHAnsi"/>
          <w:b/>
          <w:sz w:val="24"/>
          <w:szCs w:val="24"/>
        </w:rPr>
      </w:pP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Terceira.</w:t>
      </w:r>
      <w:r w:rsidRPr="00470AE3">
        <w:rPr>
          <w:rFonts w:asciiTheme="majorHAnsi" w:hAnsiTheme="majorHAnsi" w:cstheme="majorHAnsi"/>
          <w:sz w:val="24"/>
          <w:szCs w:val="24"/>
        </w:rPr>
        <w:t xml:space="preserve"> Os dados financeiros serão analisados com o intuito de estabelecer o nexo de causalidade entre a receita e a despesa realizada, a sua conformidade e o cumprimento das normas pertinentes (art. 64, §2º, da Lei nº 13.019, de 2014). </w:t>
      </w:r>
    </w:p>
    <w:p w14:paraId="347C02B4" w14:textId="77777777" w:rsidR="00C024D0" w:rsidRPr="00470AE3" w:rsidRDefault="00C024D0" w:rsidP="00C024D0">
      <w:pPr>
        <w:spacing w:after="60"/>
        <w:ind w:left="0" w:hanging="2"/>
        <w:jc w:val="both"/>
        <w:rPr>
          <w:rFonts w:asciiTheme="majorHAnsi" w:hAnsiTheme="majorHAnsi" w:cstheme="majorHAnsi"/>
          <w:sz w:val="24"/>
          <w:szCs w:val="24"/>
        </w:rPr>
      </w:pP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Quarta. </w:t>
      </w:r>
      <w:r w:rsidRPr="00470AE3">
        <w:rPr>
          <w:rFonts w:asciiTheme="majorHAnsi" w:hAnsiTheme="majorHAnsi" w:cstheme="majorHAnsi"/>
          <w:sz w:val="24"/>
          <w:szCs w:val="24"/>
        </w:rPr>
        <w:t>Na hipótese de o relatório técnico de monitoramento e avaliação evidenciar irregularidade ou inexecução parcial do objeto, o gestor da parceria notificará a OSC para, no prazo de 30 (trinta) dias:</w:t>
      </w:r>
    </w:p>
    <w:p w14:paraId="14806FDC" w14:textId="77777777" w:rsidR="00C024D0" w:rsidRPr="00470AE3" w:rsidRDefault="00C024D0" w:rsidP="00C024D0">
      <w:pPr>
        <w:pStyle w:val="PargrafodaLista"/>
        <w:numPr>
          <w:ilvl w:val="0"/>
          <w:numId w:val="29"/>
        </w:numPr>
        <w:spacing w:after="60"/>
        <w:ind w:leftChars="0" w:left="5" w:firstLineChars="0" w:hanging="7"/>
        <w:jc w:val="both"/>
        <w:textDirection w:val="lrTb"/>
        <w:textAlignment w:val="auto"/>
        <w:outlineLvl w:val="9"/>
        <w:rPr>
          <w:rFonts w:asciiTheme="majorHAnsi" w:hAnsiTheme="majorHAnsi" w:cstheme="majorHAnsi"/>
          <w:sz w:val="24"/>
          <w:szCs w:val="24"/>
        </w:rPr>
      </w:pPr>
      <w:r w:rsidRPr="00470AE3">
        <w:rPr>
          <w:rFonts w:asciiTheme="majorHAnsi" w:hAnsiTheme="majorHAnsi" w:cstheme="majorHAnsi"/>
          <w:sz w:val="24"/>
          <w:szCs w:val="24"/>
        </w:rPr>
        <w:t>Sanar a irregularidade;</w:t>
      </w:r>
    </w:p>
    <w:p w14:paraId="1E5014CE" w14:textId="77777777" w:rsidR="00C024D0" w:rsidRPr="00470AE3" w:rsidRDefault="00C024D0" w:rsidP="00C024D0">
      <w:pPr>
        <w:pStyle w:val="PargrafodaLista"/>
        <w:numPr>
          <w:ilvl w:val="0"/>
          <w:numId w:val="29"/>
        </w:numPr>
        <w:spacing w:after="60"/>
        <w:ind w:leftChars="0" w:left="5" w:firstLineChars="0" w:hanging="7"/>
        <w:jc w:val="both"/>
        <w:textDirection w:val="lrTb"/>
        <w:textAlignment w:val="auto"/>
        <w:outlineLvl w:val="9"/>
        <w:rPr>
          <w:rFonts w:asciiTheme="majorHAnsi" w:hAnsiTheme="majorHAnsi" w:cstheme="majorHAnsi"/>
          <w:sz w:val="24"/>
          <w:szCs w:val="24"/>
        </w:rPr>
      </w:pPr>
      <w:r w:rsidRPr="00470AE3">
        <w:rPr>
          <w:rFonts w:asciiTheme="majorHAnsi" w:hAnsiTheme="majorHAnsi" w:cstheme="majorHAnsi"/>
          <w:sz w:val="24"/>
          <w:szCs w:val="24"/>
        </w:rPr>
        <w:t xml:space="preserve">Cumprir a obrigação; </w:t>
      </w:r>
      <w:proofErr w:type="gramStart"/>
      <w:r w:rsidRPr="00470AE3">
        <w:rPr>
          <w:rFonts w:asciiTheme="majorHAnsi" w:hAnsiTheme="majorHAnsi" w:cstheme="majorHAnsi"/>
          <w:sz w:val="24"/>
          <w:szCs w:val="24"/>
        </w:rPr>
        <w:t>ou</w:t>
      </w:r>
      <w:proofErr w:type="gramEnd"/>
    </w:p>
    <w:p w14:paraId="013ADA10" w14:textId="77777777" w:rsidR="00C024D0" w:rsidRPr="00470AE3" w:rsidRDefault="00C024D0" w:rsidP="00C024D0">
      <w:pPr>
        <w:pStyle w:val="PargrafodaLista"/>
        <w:numPr>
          <w:ilvl w:val="0"/>
          <w:numId w:val="29"/>
        </w:numPr>
        <w:spacing w:after="60"/>
        <w:ind w:leftChars="0" w:left="5" w:firstLineChars="0" w:hanging="7"/>
        <w:jc w:val="both"/>
        <w:textDirection w:val="lrTb"/>
        <w:textAlignment w:val="auto"/>
        <w:outlineLvl w:val="9"/>
        <w:rPr>
          <w:rFonts w:asciiTheme="majorHAnsi" w:hAnsiTheme="majorHAnsi" w:cstheme="majorHAnsi"/>
          <w:sz w:val="24"/>
          <w:szCs w:val="24"/>
        </w:rPr>
      </w:pPr>
      <w:r w:rsidRPr="00470AE3">
        <w:rPr>
          <w:rFonts w:asciiTheme="majorHAnsi" w:hAnsiTheme="majorHAnsi" w:cstheme="majorHAnsi"/>
          <w:sz w:val="24"/>
          <w:szCs w:val="24"/>
        </w:rPr>
        <w:t>Apresentar justificativa para impossibilidade de saneamento da irregularidade ou cumprimento da obrigação.</w:t>
      </w:r>
    </w:p>
    <w:p w14:paraId="49CC4645" w14:textId="77777777" w:rsidR="00C024D0" w:rsidRPr="00470AE3" w:rsidRDefault="00C024D0" w:rsidP="00C024D0">
      <w:pPr>
        <w:pStyle w:val="PargrafodaLista"/>
        <w:spacing w:after="60"/>
        <w:ind w:left="0" w:hanging="2"/>
        <w:jc w:val="both"/>
        <w:rPr>
          <w:rFonts w:asciiTheme="majorHAnsi" w:hAnsiTheme="majorHAnsi" w:cstheme="majorHAnsi"/>
          <w:sz w:val="24"/>
          <w:szCs w:val="24"/>
        </w:rPr>
      </w:pPr>
      <w:proofErr w:type="spellStart"/>
      <w:r w:rsidRPr="00470AE3">
        <w:rPr>
          <w:rFonts w:asciiTheme="majorHAnsi" w:hAnsiTheme="majorHAnsi" w:cstheme="majorHAnsi"/>
          <w:b/>
          <w:sz w:val="24"/>
          <w:szCs w:val="24"/>
        </w:rPr>
        <w:lastRenderedPageBreak/>
        <w:t>Subcláusula</w:t>
      </w:r>
      <w:proofErr w:type="spellEnd"/>
      <w:r w:rsidRPr="00470AE3">
        <w:rPr>
          <w:rFonts w:asciiTheme="majorHAnsi" w:hAnsiTheme="majorHAnsi" w:cstheme="majorHAnsi"/>
          <w:b/>
          <w:sz w:val="24"/>
          <w:szCs w:val="24"/>
        </w:rPr>
        <w:t xml:space="preserve"> Quinta. </w:t>
      </w:r>
      <w:r w:rsidRPr="00470AE3">
        <w:rPr>
          <w:rFonts w:asciiTheme="majorHAnsi" w:hAnsiTheme="majorHAnsi" w:cstheme="majorHAnsi"/>
          <w:sz w:val="24"/>
          <w:szCs w:val="24"/>
        </w:rPr>
        <w:t>Serão glosados os valores relacionados a metas descumpridas sem justificativa suficiente. </w:t>
      </w:r>
    </w:p>
    <w:p w14:paraId="3CB09039" w14:textId="77777777" w:rsidR="00C024D0" w:rsidRPr="00470AE3" w:rsidRDefault="00C024D0" w:rsidP="00C024D0">
      <w:pPr>
        <w:pStyle w:val="PargrafodaLista"/>
        <w:spacing w:after="60"/>
        <w:ind w:left="0" w:hanging="2"/>
        <w:jc w:val="both"/>
        <w:rPr>
          <w:rFonts w:asciiTheme="majorHAnsi" w:hAnsiTheme="majorHAnsi" w:cstheme="majorHAnsi"/>
          <w:sz w:val="24"/>
          <w:szCs w:val="24"/>
        </w:rPr>
      </w:pP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Sexta.</w:t>
      </w:r>
      <w:r w:rsidRPr="00470AE3">
        <w:rPr>
          <w:rFonts w:asciiTheme="majorHAnsi" w:hAnsiTheme="majorHAnsi" w:cstheme="majorHAnsi"/>
          <w:sz w:val="24"/>
          <w:szCs w:val="24"/>
        </w:rPr>
        <w:t xml:space="preserve"> Se persistir a irregularidade ou inexecução parcial do objeto, o relatório técnico de monitoramento e avaliação:</w:t>
      </w:r>
    </w:p>
    <w:p w14:paraId="5C99A0C3" w14:textId="77777777" w:rsidR="00C024D0" w:rsidRPr="00470AE3" w:rsidRDefault="00C024D0" w:rsidP="00C024D0">
      <w:pPr>
        <w:pStyle w:val="PargrafodaLista"/>
        <w:numPr>
          <w:ilvl w:val="0"/>
          <w:numId w:val="30"/>
        </w:numPr>
        <w:spacing w:after="60"/>
        <w:ind w:leftChars="0" w:left="5" w:firstLineChars="0" w:hanging="7"/>
        <w:jc w:val="both"/>
        <w:textDirection w:val="lrTb"/>
        <w:textAlignment w:val="auto"/>
        <w:outlineLvl w:val="9"/>
        <w:rPr>
          <w:rFonts w:asciiTheme="majorHAnsi" w:hAnsiTheme="majorHAnsi" w:cstheme="majorHAnsi"/>
          <w:sz w:val="24"/>
          <w:szCs w:val="24"/>
        </w:rPr>
      </w:pPr>
      <w:r w:rsidRPr="00470AE3">
        <w:rPr>
          <w:rFonts w:asciiTheme="majorHAnsi" w:hAnsiTheme="majorHAnsi" w:cstheme="majorHAnsi"/>
          <w:sz w:val="24"/>
          <w:szCs w:val="24"/>
        </w:rPr>
        <w:t>Caso conclua pela continuidade da parceria, deverá determinar:</w:t>
      </w:r>
    </w:p>
    <w:p w14:paraId="0CB952AD" w14:textId="77777777" w:rsidR="00C024D0" w:rsidRPr="00470AE3" w:rsidRDefault="00C024D0" w:rsidP="00C024D0">
      <w:pPr>
        <w:pStyle w:val="PargrafodaLista"/>
        <w:numPr>
          <w:ilvl w:val="0"/>
          <w:numId w:val="26"/>
        </w:numPr>
        <w:spacing w:after="60"/>
        <w:ind w:leftChars="0" w:left="5" w:firstLineChars="0" w:hanging="7"/>
        <w:jc w:val="both"/>
        <w:textDirection w:val="lrTb"/>
        <w:textAlignment w:val="auto"/>
        <w:outlineLvl w:val="9"/>
        <w:rPr>
          <w:rFonts w:asciiTheme="majorHAnsi" w:hAnsiTheme="majorHAnsi" w:cstheme="majorHAnsi"/>
          <w:sz w:val="24"/>
          <w:szCs w:val="24"/>
        </w:rPr>
      </w:pPr>
      <w:r w:rsidRPr="00470AE3">
        <w:rPr>
          <w:rFonts w:asciiTheme="majorHAnsi" w:hAnsiTheme="majorHAnsi" w:cstheme="majorHAnsi"/>
          <w:sz w:val="24"/>
          <w:szCs w:val="24"/>
        </w:rPr>
        <w:t xml:space="preserve">A devolução dos recursos financeiros relacionados à irregularidade ou inexecução apurada ou à prestação de contas não apresentada; </w:t>
      </w:r>
      <w:proofErr w:type="gramStart"/>
      <w:r w:rsidRPr="00470AE3">
        <w:rPr>
          <w:rFonts w:asciiTheme="majorHAnsi" w:hAnsiTheme="majorHAnsi" w:cstheme="majorHAnsi"/>
          <w:sz w:val="24"/>
          <w:szCs w:val="24"/>
        </w:rPr>
        <w:t>e</w:t>
      </w:r>
      <w:proofErr w:type="gramEnd"/>
    </w:p>
    <w:p w14:paraId="3CA577A9" w14:textId="77777777" w:rsidR="00C024D0" w:rsidRPr="00470AE3" w:rsidRDefault="00C024D0" w:rsidP="00C024D0">
      <w:pPr>
        <w:pStyle w:val="PargrafodaLista"/>
        <w:numPr>
          <w:ilvl w:val="0"/>
          <w:numId w:val="26"/>
        </w:numPr>
        <w:spacing w:after="60"/>
        <w:ind w:leftChars="0" w:left="5" w:firstLineChars="0" w:hanging="7"/>
        <w:jc w:val="both"/>
        <w:textDirection w:val="lrTb"/>
        <w:textAlignment w:val="auto"/>
        <w:outlineLvl w:val="9"/>
        <w:rPr>
          <w:rFonts w:asciiTheme="majorHAnsi" w:hAnsiTheme="majorHAnsi" w:cstheme="majorHAnsi"/>
          <w:sz w:val="24"/>
          <w:szCs w:val="24"/>
        </w:rPr>
      </w:pPr>
      <w:r w:rsidRPr="00470AE3">
        <w:rPr>
          <w:rFonts w:asciiTheme="majorHAnsi" w:hAnsiTheme="majorHAnsi" w:cstheme="majorHAnsi"/>
          <w:sz w:val="24"/>
          <w:szCs w:val="24"/>
        </w:rPr>
        <w:t xml:space="preserve">A retenção das parcelas dos recursos, nos termos do art. 34 do Decreto nº 8.726, de 2016; </w:t>
      </w:r>
    </w:p>
    <w:p w14:paraId="32EC6CCE" w14:textId="77777777" w:rsidR="00C024D0" w:rsidRPr="00470AE3" w:rsidRDefault="00C024D0" w:rsidP="00C024D0">
      <w:pPr>
        <w:pStyle w:val="PargrafodaLista"/>
        <w:spacing w:after="60"/>
        <w:ind w:left="0" w:hanging="2"/>
        <w:jc w:val="both"/>
        <w:rPr>
          <w:rFonts w:asciiTheme="majorHAnsi" w:hAnsiTheme="majorHAnsi" w:cstheme="majorHAnsi"/>
          <w:sz w:val="24"/>
          <w:szCs w:val="24"/>
        </w:rPr>
      </w:pPr>
      <w:r w:rsidRPr="00470AE3">
        <w:rPr>
          <w:rFonts w:asciiTheme="majorHAnsi" w:hAnsiTheme="majorHAnsi" w:cstheme="majorHAnsi"/>
          <w:sz w:val="24"/>
          <w:szCs w:val="24"/>
        </w:rPr>
        <w:t>Ou</w:t>
      </w:r>
    </w:p>
    <w:p w14:paraId="3316EF95" w14:textId="77777777" w:rsidR="00C024D0" w:rsidRPr="00470AE3" w:rsidRDefault="00C024D0" w:rsidP="00C024D0">
      <w:pPr>
        <w:pStyle w:val="PargrafodaLista"/>
        <w:spacing w:after="60"/>
        <w:ind w:left="0" w:hanging="2"/>
        <w:jc w:val="both"/>
        <w:rPr>
          <w:rFonts w:asciiTheme="majorHAnsi" w:hAnsiTheme="majorHAnsi" w:cstheme="majorHAnsi"/>
          <w:sz w:val="24"/>
          <w:szCs w:val="24"/>
        </w:rPr>
      </w:pPr>
      <w:r w:rsidRPr="00470AE3">
        <w:rPr>
          <w:rFonts w:asciiTheme="majorHAnsi" w:hAnsiTheme="majorHAnsi" w:cstheme="majorHAnsi"/>
          <w:sz w:val="24"/>
          <w:szCs w:val="24"/>
        </w:rPr>
        <w:t>II- Caso conclua pela rescisão unilateral da parceria, deverá determinar:</w:t>
      </w:r>
    </w:p>
    <w:p w14:paraId="11F1EB51" w14:textId="77777777" w:rsidR="00C024D0" w:rsidRPr="00470AE3" w:rsidRDefault="00C024D0" w:rsidP="00C024D0">
      <w:pPr>
        <w:pStyle w:val="PargrafodaLista"/>
        <w:numPr>
          <w:ilvl w:val="0"/>
          <w:numId w:val="27"/>
        </w:numPr>
        <w:spacing w:after="60"/>
        <w:ind w:leftChars="0" w:left="5" w:firstLineChars="0" w:hanging="7"/>
        <w:jc w:val="both"/>
        <w:textDirection w:val="lrTb"/>
        <w:textAlignment w:val="auto"/>
        <w:outlineLvl w:val="9"/>
        <w:rPr>
          <w:rFonts w:asciiTheme="majorHAnsi" w:hAnsiTheme="majorHAnsi" w:cstheme="majorHAnsi"/>
          <w:sz w:val="24"/>
          <w:szCs w:val="24"/>
        </w:rPr>
      </w:pPr>
      <w:r w:rsidRPr="00470AE3">
        <w:rPr>
          <w:rFonts w:asciiTheme="majorHAnsi" w:hAnsiTheme="majorHAnsi" w:cstheme="majorHAnsi"/>
          <w:sz w:val="24"/>
          <w:szCs w:val="24"/>
        </w:rPr>
        <w:t xml:space="preserve">A devolução dos valores repassados relacionados à irregularidade ou inexecução apurada ou à prestação de contas não apresentada; </w:t>
      </w:r>
      <w:proofErr w:type="gramStart"/>
      <w:r w:rsidRPr="00470AE3">
        <w:rPr>
          <w:rFonts w:asciiTheme="majorHAnsi" w:hAnsiTheme="majorHAnsi" w:cstheme="majorHAnsi"/>
          <w:sz w:val="24"/>
          <w:szCs w:val="24"/>
        </w:rPr>
        <w:t>e</w:t>
      </w:r>
      <w:proofErr w:type="gramEnd"/>
    </w:p>
    <w:p w14:paraId="08DD4125" w14:textId="77777777" w:rsidR="00C024D0" w:rsidRPr="00470AE3" w:rsidRDefault="00C024D0" w:rsidP="00C024D0">
      <w:pPr>
        <w:pStyle w:val="PargrafodaLista"/>
        <w:numPr>
          <w:ilvl w:val="0"/>
          <w:numId w:val="27"/>
        </w:numPr>
        <w:spacing w:after="60"/>
        <w:ind w:leftChars="0" w:left="5" w:firstLineChars="0" w:hanging="7"/>
        <w:jc w:val="both"/>
        <w:textDirection w:val="lrTb"/>
        <w:textAlignment w:val="auto"/>
        <w:outlineLvl w:val="9"/>
        <w:rPr>
          <w:rFonts w:asciiTheme="majorHAnsi" w:hAnsiTheme="majorHAnsi" w:cstheme="majorHAnsi"/>
          <w:sz w:val="24"/>
          <w:szCs w:val="24"/>
        </w:rPr>
      </w:pPr>
      <w:r w:rsidRPr="00470AE3">
        <w:rPr>
          <w:rFonts w:asciiTheme="majorHAnsi" w:hAnsiTheme="majorHAnsi" w:cstheme="majorHAnsi"/>
          <w:sz w:val="24"/>
          <w:szCs w:val="24"/>
        </w:rPr>
        <w:t>A instauração de tomada de contas especial, se não houver a devolução de que trata a alínea “a” no prazo determinado.</w:t>
      </w:r>
    </w:p>
    <w:p w14:paraId="2B18DD31" w14:textId="77777777" w:rsidR="00C024D0" w:rsidRPr="00470AE3" w:rsidRDefault="00C024D0" w:rsidP="00C024D0">
      <w:pPr>
        <w:spacing w:after="60"/>
        <w:ind w:left="0" w:hanging="2"/>
        <w:jc w:val="both"/>
        <w:rPr>
          <w:rFonts w:asciiTheme="majorHAnsi" w:hAnsiTheme="majorHAnsi" w:cstheme="majorHAnsi"/>
          <w:sz w:val="24"/>
          <w:szCs w:val="24"/>
        </w:rPr>
      </w:pP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Sétima.</w:t>
      </w:r>
      <w:r w:rsidRPr="00470AE3">
        <w:rPr>
          <w:rFonts w:asciiTheme="majorHAnsi" w:hAnsiTheme="majorHAnsi" w:cstheme="majorHAnsi"/>
          <w:sz w:val="24"/>
          <w:szCs w:val="24"/>
        </w:rPr>
        <w:t xml:space="preserve"> O gestor da parceria deverá adotar as providências constantes do relatório técnico de monitoramento e avaliação homologado pela comissão de monitoramento e avaliação, sendo que as sanções previstas neste instrumento poderão ser aplicadas independentemente das providências adotadas.</w:t>
      </w:r>
    </w:p>
    <w:p w14:paraId="73EA75D7" w14:textId="77777777" w:rsidR="00C024D0" w:rsidRPr="00470AE3" w:rsidRDefault="00C024D0" w:rsidP="00C024D0">
      <w:pPr>
        <w:spacing w:after="60"/>
        <w:ind w:left="0" w:hanging="2"/>
        <w:jc w:val="both"/>
        <w:rPr>
          <w:rFonts w:asciiTheme="majorHAnsi" w:hAnsiTheme="majorHAnsi" w:cstheme="majorHAnsi"/>
          <w:sz w:val="24"/>
          <w:szCs w:val="24"/>
        </w:rPr>
      </w:pP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Oitava.</w:t>
      </w:r>
      <w:r w:rsidRPr="00470AE3">
        <w:rPr>
          <w:rFonts w:asciiTheme="majorHAnsi" w:hAnsiTheme="majorHAnsi" w:cstheme="majorHAnsi"/>
          <w:sz w:val="24"/>
          <w:szCs w:val="24"/>
        </w:rPr>
        <w:t xml:space="preserve"> Na hipótese de omissão no dever de prestação de contas anual, o gestor da parceria notificará a OSC para, no prazo de 15 (quinze) dias, apresentar a prestação de contas. </w:t>
      </w:r>
    </w:p>
    <w:p w14:paraId="04B7BF88" w14:textId="77777777" w:rsidR="00C024D0" w:rsidRPr="00470AE3" w:rsidRDefault="00C024D0" w:rsidP="00C024D0">
      <w:pPr>
        <w:spacing w:after="60"/>
        <w:ind w:left="0" w:hanging="2"/>
        <w:jc w:val="both"/>
        <w:rPr>
          <w:rFonts w:asciiTheme="majorHAnsi" w:hAnsiTheme="majorHAnsi" w:cstheme="majorHAnsi"/>
          <w:sz w:val="24"/>
          <w:szCs w:val="24"/>
        </w:rPr>
      </w:pP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sz w:val="24"/>
          <w:szCs w:val="24"/>
        </w:rPr>
        <w:t xml:space="preserve"> </w:t>
      </w:r>
      <w:r w:rsidRPr="00470AE3">
        <w:rPr>
          <w:rFonts w:asciiTheme="majorHAnsi" w:hAnsiTheme="majorHAnsi" w:cstheme="majorHAnsi"/>
          <w:b/>
          <w:sz w:val="24"/>
          <w:szCs w:val="24"/>
        </w:rPr>
        <w:t>Nona</w:t>
      </w:r>
      <w:r w:rsidRPr="00470AE3">
        <w:rPr>
          <w:rFonts w:asciiTheme="majorHAnsi" w:hAnsiTheme="majorHAnsi" w:cstheme="majorHAnsi"/>
          <w:sz w:val="24"/>
          <w:szCs w:val="24"/>
        </w:rPr>
        <w:t xml:space="preserve">. Persistindo a omissão, a autoridade administrativa competente, </w:t>
      </w:r>
      <w:proofErr w:type="gramStart"/>
      <w:r w:rsidRPr="00470AE3">
        <w:rPr>
          <w:rFonts w:asciiTheme="majorHAnsi" w:hAnsiTheme="majorHAnsi" w:cstheme="majorHAnsi"/>
          <w:sz w:val="24"/>
          <w:szCs w:val="24"/>
        </w:rPr>
        <w:t>sob pena</w:t>
      </w:r>
      <w:proofErr w:type="gramEnd"/>
      <w:r w:rsidRPr="00470AE3">
        <w:rPr>
          <w:rFonts w:asciiTheme="majorHAnsi" w:hAnsiTheme="majorHAnsi" w:cstheme="majorHAnsi"/>
          <w:sz w:val="24"/>
          <w:szCs w:val="24"/>
        </w:rPr>
        <w:t xml:space="preserve"> de responsabilidade solidária, adotará as providências para apuração dos fatos, identificação dos responsáveis, quantificação do dano e obtenção do ressarcimento, nos termos da legislação vigente.</w:t>
      </w:r>
    </w:p>
    <w:p w14:paraId="183B72CA" w14:textId="77777777" w:rsidR="00C024D0" w:rsidRPr="00470AE3" w:rsidRDefault="00C024D0" w:rsidP="00C024D0">
      <w:pPr>
        <w:spacing w:after="60"/>
        <w:ind w:left="0" w:hanging="2"/>
        <w:jc w:val="both"/>
        <w:rPr>
          <w:rFonts w:asciiTheme="majorHAnsi" w:hAnsiTheme="majorHAnsi" w:cstheme="majorHAnsi"/>
          <w:sz w:val="24"/>
          <w:szCs w:val="24"/>
        </w:rPr>
      </w:pP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Décima.</w:t>
      </w:r>
      <w:r w:rsidRPr="00470AE3">
        <w:rPr>
          <w:rFonts w:asciiTheme="majorHAnsi" w:hAnsiTheme="majorHAnsi" w:cstheme="majorHAnsi"/>
          <w:sz w:val="24"/>
          <w:szCs w:val="24"/>
        </w:rPr>
        <w:t xml:space="preserve"> O Relatório Parcial de Execução do Objeto conterá:</w:t>
      </w:r>
    </w:p>
    <w:p w14:paraId="3BAF7391" w14:textId="77777777" w:rsidR="00C024D0" w:rsidRPr="00470AE3" w:rsidRDefault="00C024D0" w:rsidP="00C024D0">
      <w:pPr>
        <w:pStyle w:val="PargrafodaLista"/>
        <w:numPr>
          <w:ilvl w:val="0"/>
          <w:numId w:val="21"/>
        </w:numPr>
        <w:spacing w:before="120" w:after="60"/>
        <w:ind w:leftChars="0" w:left="5" w:firstLineChars="0" w:hanging="7"/>
        <w:jc w:val="both"/>
        <w:textDirection w:val="lrTb"/>
        <w:textAlignment w:val="auto"/>
        <w:outlineLvl w:val="9"/>
        <w:rPr>
          <w:rFonts w:asciiTheme="majorHAnsi" w:hAnsiTheme="majorHAnsi" w:cstheme="majorHAnsi"/>
          <w:sz w:val="24"/>
          <w:szCs w:val="24"/>
        </w:rPr>
      </w:pPr>
      <w:r w:rsidRPr="00470AE3">
        <w:rPr>
          <w:rFonts w:asciiTheme="majorHAnsi" w:hAnsiTheme="majorHAnsi" w:cstheme="majorHAnsi"/>
          <w:sz w:val="24"/>
          <w:szCs w:val="24"/>
        </w:rPr>
        <w:t>A demonstração do alcance das metas referentes ao período de que trata a prestação de contas, com comparativo de metas propostas com os resultados já alcançados;</w:t>
      </w:r>
    </w:p>
    <w:p w14:paraId="54F166C1" w14:textId="77777777" w:rsidR="00C024D0" w:rsidRPr="00470AE3" w:rsidRDefault="00C024D0" w:rsidP="00C024D0">
      <w:pPr>
        <w:pStyle w:val="PargrafodaLista"/>
        <w:numPr>
          <w:ilvl w:val="0"/>
          <w:numId w:val="21"/>
        </w:numPr>
        <w:spacing w:before="120" w:after="60"/>
        <w:ind w:leftChars="0" w:left="5" w:firstLineChars="0" w:hanging="7"/>
        <w:jc w:val="both"/>
        <w:textDirection w:val="lrTb"/>
        <w:textAlignment w:val="auto"/>
        <w:outlineLvl w:val="9"/>
        <w:rPr>
          <w:rFonts w:asciiTheme="majorHAnsi" w:hAnsiTheme="majorHAnsi" w:cstheme="majorHAnsi"/>
          <w:sz w:val="24"/>
          <w:szCs w:val="24"/>
        </w:rPr>
      </w:pPr>
      <w:r w:rsidRPr="00470AE3">
        <w:rPr>
          <w:rFonts w:asciiTheme="majorHAnsi" w:hAnsiTheme="majorHAnsi" w:cstheme="majorHAnsi"/>
          <w:sz w:val="24"/>
          <w:szCs w:val="24"/>
        </w:rPr>
        <w:t>A descrição das ações (atividades e/ou projetos) desenvolvidas para o cumprimento do objeto;</w:t>
      </w:r>
    </w:p>
    <w:p w14:paraId="4BFFD53A" w14:textId="77777777" w:rsidR="00C024D0" w:rsidRPr="00470AE3" w:rsidRDefault="00C024D0" w:rsidP="00C024D0">
      <w:pPr>
        <w:pStyle w:val="PargrafodaLista"/>
        <w:numPr>
          <w:ilvl w:val="0"/>
          <w:numId w:val="21"/>
        </w:numPr>
        <w:spacing w:before="120" w:after="60"/>
        <w:ind w:leftChars="0" w:left="5" w:firstLineChars="0" w:hanging="7"/>
        <w:jc w:val="both"/>
        <w:textDirection w:val="lrTb"/>
        <w:textAlignment w:val="auto"/>
        <w:outlineLvl w:val="9"/>
        <w:rPr>
          <w:rFonts w:asciiTheme="majorHAnsi" w:hAnsiTheme="majorHAnsi" w:cstheme="majorHAnsi"/>
          <w:sz w:val="24"/>
          <w:szCs w:val="24"/>
        </w:rPr>
      </w:pPr>
      <w:r w:rsidRPr="00470AE3">
        <w:rPr>
          <w:rFonts w:asciiTheme="majorHAnsi" w:hAnsiTheme="majorHAnsi" w:cstheme="majorHAnsi"/>
          <w:sz w:val="24"/>
          <w:szCs w:val="24"/>
        </w:rPr>
        <w:t xml:space="preserve">Os documentos de comprovação do cumprimento do objeto, como listas de presença, fotos, vídeos, entre outros; </w:t>
      </w:r>
    </w:p>
    <w:p w14:paraId="30A3E71D" w14:textId="77777777" w:rsidR="00C024D0" w:rsidRPr="00470AE3" w:rsidRDefault="00C024D0" w:rsidP="00C024D0">
      <w:pPr>
        <w:pStyle w:val="PargrafodaLista"/>
        <w:numPr>
          <w:ilvl w:val="0"/>
          <w:numId w:val="21"/>
        </w:numPr>
        <w:spacing w:before="120" w:after="60"/>
        <w:ind w:leftChars="0" w:left="5" w:firstLineChars="0" w:hanging="7"/>
        <w:jc w:val="both"/>
        <w:textDirection w:val="lrTb"/>
        <w:textAlignment w:val="auto"/>
        <w:outlineLvl w:val="9"/>
        <w:rPr>
          <w:rFonts w:asciiTheme="majorHAnsi" w:hAnsiTheme="majorHAnsi" w:cstheme="majorHAnsi"/>
          <w:sz w:val="24"/>
          <w:szCs w:val="24"/>
        </w:rPr>
      </w:pPr>
      <w:r w:rsidRPr="00470AE3">
        <w:rPr>
          <w:rFonts w:asciiTheme="majorHAnsi" w:hAnsiTheme="majorHAnsi" w:cstheme="majorHAnsi"/>
          <w:sz w:val="24"/>
          <w:szCs w:val="24"/>
        </w:rPr>
        <w:t xml:space="preserve">Os documentos de comprovação do cumprimento da contrapartida em bens e serviços, quando houver; </w:t>
      </w:r>
      <w:proofErr w:type="gramStart"/>
      <w:r w:rsidRPr="00470AE3">
        <w:rPr>
          <w:rFonts w:asciiTheme="majorHAnsi" w:hAnsiTheme="majorHAnsi" w:cstheme="majorHAnsi"/>
          <w:sz w:val="24"/>
          <w:szCs w:val="24"/>
        </w:rPr>
        <w:t>e</w:t>
      </w:r>
      <w:proofErr w:type="gramEnd"/>
    </w:p>
    <w:p w14:paraId="1AE62399" w14:textId="77777777" w:rsidR="00C024D0" w:rsidRPr="00470AE3" w:rsidRDefault="00C024D0" w:rsidP="00C024D0">
      <w:pPr>
        <w:pStyle w:val="PargrafodaLista"/>
        <w:numPr>
          <w:ilvl w:val="0"/>
          <w:numId w:val="21"/>
        </w:numPr>
        <w:spacing w:before="120" w:after="60"/>
        <w:ind w:leftChars="0" w:left="5" w:firstLineChars="0" w:hanging="7"/>
        <w:jc w:val="both"/>
        <w:textDirection w:val="lrTb"/>
        <w:textAlignment w:val="auto"/>
        <w:outlineLvl w:val="9"/>
        <w:rPr>
          <w:rFonts w:asciiTheme="majorHAnsi" w:hAnsiTheme="majorHAnsi" w:cstheme="majorHAnsi"/>
          <w:sz w:val="24"/>
          <w:szCs w:val="24"/>
        </w:rPr>
      </w:pPr>
      <w:r w:rsidRPr="00470AE3">
        <w:rPr>
          <w:rFonts w:asciiTheme="majorHAnsi" w:hAnsiTheme="majorHAnsi" w:cstheme="majorHAnsi"/>
          <w:sz w:val="24"/>
          <w:szCs w:val="24"/>
        </w:rPr>
        <w:t>Justificativa, quando for o caso, pelo não cumprimento do alcance das metas.</w:t>
      </w:r>
    </w:p>
    <w:p w14:paraId="09F052D1" w14:textId="77777777" w:rsidR="00C024D0" w:rsidRPr="00470AE3" w:rsidRDefault="00C024D0" w:rsidP="00C024D0">
      <w:pPr>
        <w:pStyle w:val="padro"/>
        <w:spacing w:before="0" w:beforeAutospacing="0" w:after="60" w:afterAutospacing="0" w:line="276" w:lineRule="auto"/>
        <w:ind w:left="0" w:hanging="2"/>
        <w:contextualSpacing/>
        <w:jc w:val="both"/>
        <w:rPr>
          <w:rFonts w:asciiTheme="majorHAnsi" w:hAnsiTheme="majorHAnsi" w:cstheme="majorHAnsi"/>
        </w:rPr>
      </w:pPr>
      <w:proofErr w:type="spellStart"/>
      <w:r w:rsidRPr="00470AE3">
        <w:rPr>
          <w:rFonts w:asciiTheme="majorHAnsi" w:hAnsiTheme="majorHAnsi" w:cstheme="majorHAnsi"/>
          <w:b/>
        </w:rPr>
        <w:t>Subcláusula</w:t>
      </w:r>
      <w:proofErr w:type="spellEnd"/>
      <w:r w:rsidRPr="00470AE3">
        <w:rPr>
          <w:rFonts w:asciiTheme="majorHAnsi" w:hAnsiTheme="majorHAnsi" w:cstheme="majorHAnsi"/>
          <w:b/>
        </w:rPr>
        <w:t xml:space="preserve"> Décima Primeira.</w:t>
      </w:r>
      <w:r w:rsidRPr="00470AE3">
        <w:rPr>
          <w:rFonts w:asciiTheme="majorHAnsi" w:hAnsiTheme="majorHAnsi" w:cstheme="majorHAnsi"/>
        </w:rPr>
        <w:t xml:space="preserve"> O Relatório Parcial de Execução do Objeto deverá, ainda, fornecer elementos para avaliação:</w:t>
      </w:r>
    </w:p>
    <w:p w14:paraId="63A5D22C" w14:textId="77777777" w:rsidR="00C024D0" w:rsidRPr="00470AE3" w:rsidRDefault="00C024D0" w:rsidP="00C024D0">
      <w:pPr>
        <w:pStyle w:val="padro"/>
        <w:numPr>
          <w:ilvl w:val="0"/>
          <w:numId w:val="22"/>
        </w:numPr>
        <w:suppressAutoHyphens w:val="0"/>
        <w:spacing w:before="0" w:beforeAutospacing="0" w:after="60" w:afterAutospacing="0" w:line="276" w:lineRule="auto"/>
        <w:ind w:leftChars="0" w:left="0" w:firstLineChars="0" w:hanging="2"/>
        <w:contextualSpacing/>
        <w:jc w:val="both"/>
        <w:textDirection w:val="lrTb"/>
        <w:textAlignment w:val="auto"/>
        <w:outlineLvl w:val="9"/>
        <w:rPr>
          <w:rFonts w:asciiTheme="majorHAnsi" w:hAnsiTheme="majorHAnsi" w:cstheme="majorHAnsi"/>
        </w:rPr>
      </w:pPr>
      <w:r w:rsidRPr="00470AE3">
        <w:rPr>
          <w:rFonts w:asciiTheme="majorHAnsi" w:hAnsiTheme="majorHAnsi" w:cstheme="majorHAnsi"/>
        </w:rPr>
        <w:lastRenderedPageBreak/>
        <w:t>Dos resultados já alcançados e seus benefícios;</w:t>
      </w:r>
    </w:p>
    <w:p w14:paraId="6B7CCF4D" w14:textId="77777777" w:rsidR="00C024D0" w:rsidRPr="00470AE3" w:rsidRDefault="00C024D0" w:rsidP="00C024D0">
      <w:pPr>
        <w:pStyle w:val="padro"/>
        <w:numPr>
          <w:ilvl w:val="0"/>
          <w:numId w:val="22"/>
        </w:numPr>
        <w:suppressAutoHyphens w:val="0"/>
        <w:spacing w:before="0" w:beforeAutospacing="0" w:after="60" w:afterAutospacing="0" w:line="276" w:lineRule="auto"/>
        <w:ind w:leftChars="0" w:left="0" w:firstLineChars="0" w:hanging="2"/>
        <w:contextualSpacing/>
        <w:jc w:val="both"/>
        <w:textDirection w:val="lrTb"/>
        <w:textAlignment w:val="auto"/>
        <w:outlineLvl w:val="9"/>
        <w:rPr>
          <w:rFonts w:asciiTheme="majorHAnsi" w:hAnsiTheme="majorHAnsi" w:cstheme="majorHAnsi"/>
        </w:rPr>
      </w:pPr>
      <w:r w:rsidRPr="00470AE3">
        <w:rPr>
          <w:rFonts w:asciiTheme="majorHAnsi" w:hAnsiTheme="majorHAnsi" w:cstheme="majorHAnsi"/>
        </w:rPr>
        <w:t>Dos impactos econômicos ou sociais das ações desenvolvidas;</w:t>
      </w:r>
    </w:p>
    <w:p w14:paraId="2E29BDB3" w14:textId="77777777" w:rsidR="00C024D0" w:rsidRPr="00470AE3" w:rsidRDefault="00C024D0" w:rsidP="00C024D0">
      <w:pPr>
        <w:pStyle w:val="padro"/>
        <w:numPr>
          <w:ilvl w:val="0"/>
          <w:numId w:val="22"/>
        </w:numPr>
        <w:suppressAutoHyphens w:val="0"/>
        <w:spacing w:before="0" w:beforeAutospacing="0" w:after="60" w:afterAutospacing="0" w:line="276" w:lineRule="auto"/>
        <w:ind w:leftChars="0" w:left="0" w:firstLineChars="0" w:hanging="2"/>
        <w:contextualSpacing/>
        <w:jc w:val="both"/>
        <w:textDirection w:val="lrTb"/>
        <w:textAlignment w:val="auto"/>
        <w:outlineLvl w:val="9"/>
        <w:rPr>
          <w:rFonts w:asciiTheme="majorHAnsi" w:hAnsiTheme="majorHAnsi" w:cstheme="majorHAnsi"/>
        </w:rPr>
      </w:pPr>
      <w:r w:rsidRPr="00470AE3">
        <w:rPr>
          <w:rFonts w:asciiTheme="majorHAnsi" w:hAnsiTheme="majorHAnsi" w:cstheme="majorHAnsi"/>
        </w:rPr>
        <w:t xml:space="preserve">Do grau de satisfação do público-alvo, que poderá ser indicado por meio de pesquisa de satisfação, declaração de entidade pública ou privada local e declaração do conselho de política pública setorial, entre outros; </w:t>
      </w:r>
      <w:proofErr w:type="gramStart"/>
      <w:r w:rsidRPr="00470AE3">
        <w:rPr>
          <w:rFonts w:asciiTheme="majorHAnsi" w:hAnsiTheme="majorHAnsi" w:cstheme="majorHAnsi"/>
        </w:rPr>
        <w:t>e</w:t>
      </w:r>
      <w:proofErr w:type="gramEnd"/>
    </w:p>
    <w:p w14:paraId="125F5844" w14:textId="77777777" w:rsidR="00C024D0" w:rsidRPr="00470AE3" w:rsidRDefault="00C024D0" w:rsidP="00C024D0">
      <w:pPr>
        <w:pStyle w:val="padro"/>
        <w:numPr>
          <w:ilvl w:val="0"/>
          <w:numId w:val="22"/>
        </w:numPr>
        <w:suppressAutoHyphens w:val="0"/>
        <w:spacing w:before="0" w:beforeAutospacing="0" w:after="60" w:afterAutospacing="0" w:line="276" w:lineRule="auto"/>
        <w:ind w:leftChars="0" w:left="0" w:firstLineChars="0" w:hanging="2"/>
        <w:contextualSpacing/>
        <w:jc w:val="both"/>
        <w:textDirection w:val="lrTb"/>
        <w:textAlignment w:val="auto"/>
        <w:outlineLvl w:val="9"/>
        <w:rPr>
          <w:rFonts w:asciiTheme="majorHAnsi" w:hAnsiTheme="majorHAnsi" w:cstheme="majorHAnsi"/>
        </w:rPr>
      </w:pPr>
      <w:r w:rsidRPr="00470AE3">
        <w:rPr>
          <w:rFonts w:asciiTheme="majorHAnsi" w:hAnsiTheme="majorHAnsi" w:cstheme="majorHAnsi"/>
        </w:rPr>
        <w:t>Da possibilidade de sustentabilidade das ações após a conclusão do objeto.</w:t>
      </w:r>
    </w:p>
    <w:p w14:paraId="6EC9F32E" w14:textId="77777777" w:rsidR="00C024D0" w:rsidRPr="00470AE3" w:rsidRDefault="00C024D0" w:rsidP="00C024D0">
      <w:pPr>
        <w:spacing w:after="60"/>
        <w:ind w:left="0" w:hanging="2"/>
        <w:jc w:val="both"/>
        <w:rPr>
          <w:rFonts w:asciiTheme="majorHAnsi" w:hAnsiTheme="majorHAnsi" w:cstheme="majorHAnsi"/>
          <w:b/>
          <w:sz w:val="24"/>
          <w:szCs w:val="24"/>
        </w:rPr>
      </w:pP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Décima Segunda.</w:t>
      </w:r>
      <w:r w:rsidRPr="00470AE3">
        <w:rPr>
          <w:rFonts w:asciiTheme="majorHAnsi" w:hAnsiTheme="majorHAnsi" w:cstheme="majorHAnsi"/>
          <w:sz w:val="24"/>
          <w:szCs w:val="24"/>
        </w:rPr>
        <w:t xml:space="preserve"> As informações de que trata a </w:t>
      </w:r>
      <w:proofErr w:type="spellStart"/>
      <w:r w:rsidRPr="00470AE3">
        <w:rPr>
          <w:rFonts w:asciiTheme="majorHAnsi" w:hAnsiTheme="majorHAnsi" w:cstheme="majorHAnsi"/>
          <w:sz w:val="24"/>
          <w:szCs w:val="24"/>
        </w:rPr>
        <w:t>Subcláusula</w:t>
      </w:r>
      <w:proofErr w:type="spellEnd"/>
      <w:r w:rsidRPr="00470AE3">
        <w:rPr>
          <w:rFonts w:asciiTheme="majorHAnsi" w:hAnsiTheme="majorHAnsi" w:cstheme="majorHAnsi"/>
          <w:sz w:val="24"/>
          <w:szCs w:val="24"/>
        </w:rPr>
        <w:t xml:space="preserve"> anterior serão fornecidas por meio da apresentação de documentos e por outros meios previstos no plano de trabalho, conforme definido no inciso IV do </w:t>
      </w:r>
      <w:r w:rsidRPr="00E0152A">
        <w:rPr>
          <w:rFonts w:asciiTheme="majorHAnsi" w:hAnsiTheme="majorHAnsi" w:cstheme="majorHAnsi"/>
          <w:bCs/>
          <w:i/>
          <w:iCs/>
          <w:sz w:val="24"/>
          <w:szCs w:val="24"/>
        </w:rPr>
        <w:t>caput</w:t>
      </w:r>
      <w:r w:rsidRPr="00470AE3">
        <w:rPr>
          <w:rFonts w:asciiTheme="majorHAnsi" w:hAnsiTheme="majorHAnsi" w:cstheme="majorHAnsi"/>
          <w:sz w:val="24"/>
          <w:szCs w:val="24"/>
        </w:rPr>
        <w:t xml:space="preserve"> do art. 25 do Decreto nº 8.726, de 2016.</w:t>
      </w:r>
    </w:p>
    <w:p w14:paraId="54831AAE" w14:textId="77777777" w:rsidR="00C024D0" w:rsidRPr="00470AE3" w:rsidRDefault="00C024D0" w:rsidP="00C024D0">
      <w:pPr>
        <w:spacing w:after="60"/>
        <w:ind w:left="0" w:hanging="2"/>
        <w:jc w:val="both"/>
        <w:rPr>
          <w:rFonts w:asciiTheme="majorHAnsi" w:eastAsia="Times New Roman" w:hAnsiTheme="majorHAnsi" w:cstheme="majorHAnsi"/>
          <w:sz w:val="24"/>
          <w:szCs w:val="24"/>
          <w:lang w:eastAsia="ar-SA"/>
        </w:rPr>
      </w:pPr>
      <w:r w:rsidRPr="00470AE3">
        <w:rPr>
          <w:rFonts w:asciiTheme="majorHAnsi" w:hAnsiTheme="majorHAnsi" w:cstheme="majorHAnsi"/>
          <w:sz w:val="24"/>
          <w:szCs w:val="24"/>
        </w:rPr>
        <w:t xml:space="preserve"> </w:t>
      </w: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Décima Terceira. </w:t>
      </w:r>
      <w:r w:rsidRPr="00470AE3">
        <w:rPr>
          <w:rFonts w:asciiTheme="majorHAnsi" w:eastAsia="Times New Roman" w:hAnsiTheme="majorHAnsi" w:cstheme="majorHAnsi"/>
          <w:sz w:val="24"/>
          <w:szCs w:val="24"/>
          <w:lang w:eastAsia="ar-SA"/>
        </w:rPr>
        <w:t>O relatório técnico de monitoramento e avaliação conterá:</w:t>
      </w:r>
    </w:p>
    <w:p w14:paraId="44A35F80" w14:textId="77777777" w:rsidR="00C024D0" w:rsidRPr="00470AE3" w:rsidRDefault="00C024D0" w:rsidP="00C024D0">
      <w:pPr>
        <w:numPr>
          <w:ilvl w:val="0"/>
          <w:numId w:val="25"/>
        </w:numPr>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Descrição sumária das atividades e metas estabelecidas;</w:t>
      </w:r>
    </w:p>
    <w:p w14:paraId="4A93869E" w14:textId="77777777" w:rsidR="00C024D0" w:rsidRDefault="00C024D0" w:rsidP="00C024D0">
      <w:pPr>
        <w:numPr>
          <w:ilvl w:val="0"/>
          <w:numId w:val="25"/>
        </w:numPr>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 xml:space="preserve">Análise das atividades realizadas, do cumprimento das metas e do impacto do benefício social obtido em razão da execução do objeto até o período, </w:t>
      </w:r>
    </w:p>
    <w:p w14:paraId="18A0426D" w14:textId="77777777" w:rsidR="00C024D0" w:rsidRPr="00470AE3" w:rsidRDefault="00C024D0" w:rsidP="00C024D0">
      <w:pPr>
        <w:numPr>
          <w:ilvl w:val="0"/>
          <w:numId w:val="25"/>
        </w:numPr>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lang w:eastAsia="ar-SA"/>
        </w:rPr>
      </w:pPr>
      <w:proofErr w:type="gramStart"/>
      <w:r w:rsidRPr="00470AE3">
        <w:rPr>
          <w:rFonts w:asciiTheme="majorHAnsi" w:eastAsia="Times New Roman" w:hAnsiTheme="majorHAnsi" w:cstheme="majorHAnsi"/>
          <w:sz w:val="24"/>
          <w:szCs w:val="24"/>
          <w:lang w:eastAsia="ar-SA"/>
        </w:rPr>
        <w:t>com</w:t>
      </w:r>
      <w:proofErr w:type="gramEnd"/>
      <w:r w:rsidRPr="00470AE3">
        <w:rPr>
          <w:rFonts w:asciiTheme="majorHAnsi" w:eastAsia="Times New Roman" w:hAnsiTheme="majorHAnsi" w:cstheme="majorHAnsi"/>
          <w:sz w:val="24"/>
          <w:szCs w:val="24"/>
          <w:lang w:eastAsia="ar-SA"/>
        </w:rPr>
        <w:t> base nos indicadores estabelecidos e aprovados no plano de trabalho;</w:t>
      </w:r>
    </w:p>
    <w:p w14:paraId="57212012" w14:textId="77777777" w:rsidR="00C024D0" w:rsidRPr="00470AE3" w:rsidRDefault="00C024D0" w:rsidP="00C024D0">
      <w:pPr>
        <w:numPr>
          <w:ilvl w:val="0"/>
          <w:numId w:val="25"/>
        </w:numPr>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Valores efetivamente transferidos pela Administração Pública;</w:t>
      </w:r>
    </w:p>
    <w:p w14:paraId="2CD82F87" w14:textId="77777777" w:rsidR="00C024D0" w:rsidRPr="00470AE3" w:rsidRDefault="00C024D0" w:rsidP="00C024D0">
      <w:pPr>
        <w:numPr>
          <w:ilvl w:val="0"/>
          <w:numId w:val="25"/>
        </w:numPr>
        <w:spacing w:after="60"/>
        <w:ind w:leftChars="0" w:left="0" w:firstLineChars="0" w:hanging="2"/>
        <w:contextualSpacing/>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Análise dos documentos comprobatórios das despesas apresentados pela</w:t>
      </w:r>
      <w:ins w:id="13" w:author="Diana Melo Pereira" w:date="2017-04-26T21:32:00Z">
        <w:r w:rsidRPr="00470AE3">
          <w:rPr>
            <w:rFonts w:asciiTheme="majorHAnsi" w:eastAsia="Times New Roman" w:hAnsiTheme="majorHAnsi" w:cstheme="majorHAnsi"/>
            <w:sz w:val="24"/>
            <w:szCs w:val="24"/>
            <w:lang w:eastAsia="ar-SA"/>
          </w:rPr>
          <w:t xml:space="preserve"> </w:t>
        </w:r>
      </w:ins>
      <w:r w:rsidRPr="00470AE3">
        <w:rPr>
          <w:rFonts w:asciiTheme="majorHAnsi" w:eastAsia="Times New Roman" w:hAnsiTheme="majorHAnsi" w:cstheme="majorHAnsi"/>
          <w:sz w:val="24"/>
          <w:szCs w:val="24"/>
          <w:lang w:eastAsia="ar-SA"/>
        </w:rPr>
        <w:t>OSC, quando não for comprovado o alcance das metas e resultados estabelecidos neste instrumento;</w:t>
      </w:r>
    </w:p>
    <w:p w14:paraId="7CA4117A" w14:textId="77777777" w:rsidR="00C024D0" w:rsidRPr="00470AE3" w:rsidRDefault="00C024D0" w:rsidP="00C024D0">
      <w:pPr>
        <w:numPr>
          <w:ilvl w:val="0"/>
          <w:numId w:val="25"/>
        </w:numPr>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lang w:eastAsia="ar-SA"/>
        </w:rPr>
      </w:pPr>
      <w:proofErr w:type="gramStart"/>
      <w:r w:rsidRPr="00470AE3">
        <w:rPr>
          <w:rFonts w:asciiTheme="majorHAnsi" w:eastAsia="Times New Roman" w:hAnsiTheme="majorHAnsi" w:cstheme="majorHAnsi"/>
          <w:sz w:val="24"/>
          <w:szCs w:val="24"/>
          <w:lang w:eastAsia="ar-SA"/>
        </w:rPr>
        <w:t>Análise de eventuais auditorias realizadas pelos controles interno</w:t>
      </w:r>
      <w:proofErr w:type="gramEnd"/>
      <w:r w:rsidRPr="00470AE3">
        <w:rPr>
          <w:rFonts w:asciiTheme="majorHAnsi" w:eastAsia="Times New Roman" w:hAnsiTheme="majorHAnsi" w:cstheme="majorHAnsi"/>
          <w:sz w:val="24"/>
          <w:szCs w:val="24"/>
          <w:lang w:eastAsia="ar-SA"/>
        </w:rPr>
        <w:t xml:space="preserve"> e externo, no âmbito da fiscalização preventiva, bem como de suas conclusões e das medidas tomadas em decorrência dessas auditorias; e </w:t>
      </w:r>
    </w:p>
    <w:p w14:paraId="3D3F6171" w14:textId="77777777" w:rsidR="00C024D0" w:rsidRPr="00470AE3" w:rsidRDefault="00C024D0" w:rsidP="00C024D0">
      <w:pPr>
        <w:spacing w:after="60"/>
        <w:ind w:left="0" w:hanging="2"/>
        <w:contextualSpacing/>
        <w:jc w:val="both"/>
        <w:rPr>
          <w:rFonts w:asciiTheme="majorHAnsi" w:eastAsia="Times New Roman" w:hAnsiTheme="majorHAnsi" w:cstheme="majorHAnsi"/>
          <w:sz w:val="24"/>
          <w:szCs w:val="24"/>
          <w:lang w:eastAsia="ar-SA"/>
        </w:rPr>
      </w:pPr>
      <w:proofErr w:type="spellStart"/>
      <w:r w:rsidRPr="00470AE3">
        <w:rPr>
          <w:rFonts w:asciiTheme="majorHAnsi" w:eastAsia="Times New Roman" w:hAnsiTheme="majorHAnsi" w:cstheme="majorHAnsi"/>
          <w:b/>
          <w:sz w:val="24"/>
          <w:szCs w:val="24"/>
          <w:lang w:eastAsia="ar-SA"/>
        </w:rPr>
        <w:t>Subcláusula</w:t>
      </w:r>
      <w:proofErr w:type="spellEnd"/>
      <w:r w:rsidRPr="00470AE3">
        <w:rPr>
          <w:rFonts w:asciiTheme="majorHAnsi" w:eastAsia="Times New Roman" w:hAnsiTheme="majorHAnsi" w:cstheme="majorHAnsi"/>
          <w:b/>
          <w:sz w:val="24"/>
          <w:szCs w:val="24"/>
          <w:lang w:eastAsia="ar-SA"/>
        </w:rPr>
        <w:t xml:space="preserve"> décima Quarta.</w:t>
      </w:r>
      <w:r w:rsidRPr="00470AE3">
        <w:rPr>
          <w:rFonts w:asciiTheme="majorHAnsi" w:eastAsia="Times New Roman" w:hAnsiTheme="majorHAnsi" w:cstheme="majorHAnsi"/>
          <w:sz w:val="24"/>
          <w:szCs w:val="24"/>
          <w:lang w:eastAsia="ar-SA"/>
        </w:rPr>
        <w:t xml:space="preserve"> O parecer técnico de análise da prestação de contas anual, emitido pelo gestor da parceria, que deverá:</w:t>
      </w:r>
    </w:p>
    <w:p w14:paraId="438A0A16" w14:textId="77777777" w:rsidR="00C024D0" w:rsidRPr="00470AE3" w:rsidRDefault="00C024D0" w:rsidP="00C024D0">
      <w:pPr>
        <w:numPr>
          <w:ilvl w:val="0"/>
          <w:numId w:val="24"/>
        </w:numPr>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 xml:space="preserve">Avaliar as metas já alcançadas e seus benefícios; </w:t>
      </w:r>
      <w:proofErr w:type="gramStart"/>
      <w:r w:rsidRPr="00470AE3">
        <w:rPr>
          <w:rFonts w:asciiTheme="majorHAnsi" w:eastAsia="Times New Roman" w:hAnsiTheme="majorHAnsi" w:cstheme="majorHAnsi"/>
          <w:sz w:val="24"/>
          <w:szCs w:val="24"/>
          <w:lang w:eastAsia="ar-SA"/>
        </w:rPr>
        <w:t>e</w:t>
      </w:r>
      <w:proofErr w:type="gramEnd"/>
    </w:p>
    <w:p w14:paraId="21B1C643" w14:textId="77777777" w:rsidR="00C024D0" w:rsidRPr="00470AE3" w:rsidRDefault="00C024D0" w:rsidP="00C024D0">
      <w:pPr>
        <w:spacing w:after="60"/>
        <w:ind w:left="0" w:hanging="2"/>
        <w:contextualSpacing/>
        <w:jc w:val="both"/>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b) descrever os efeitos da parceria na realidade local referentes:</w:t>
      </w:r>
    </w:p>
    <w:p w14:paraId="3C0FAAC4" w14:textId="77777777" w:rsidR="00C024D0" w:rsidRPr="00470AE3" w:rsidRDefault="00C024D0" w:rsidP="00C024D0">
      <w:pPr>
        <w:numPr>
          <w:ilvl w:val="0"/>
          <w:numId w:val="23"/>
        </w:numPr>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Aos impactos econômicos ou sociais;</w:t>
      </w:r>
    </w:p>
    <w:p w14:paraId="40170469" w14:textId="77777777" w:rsidR="00C024D0" w:rsidRPr="00470AE3" w:rsidRDefault="00C024D0" w:rsidP="00C024D0">
      <w:pPr>
        <w:numPr>
          <w:ilvl w:val="0"/>
          <w:numId w:val="23"/>
        </w:numPr>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 xml:space="preserve">Ao grau de satisfação do público-alvo; </w:t>
      </w:r>
      <w:proofErr w:type="gramStart"/>
      <w:r w:rsidRPr="00470AE3">
        <w:rPr>
          <w:rFonts w:asciiTheme="majorHAnsi" w:eastAsia="Times New Roman" w:hAnsiTheme="majorHAnsi" w:cstheme="majorHAnsi"/>
          <w:sz w:val="24"/>
          <w:szCs w:val="24"/>
          <w:lang w:eastAsia="ar-SA"/>
        </w:rPr>
        <w:t>e</w:t>
      </w:r>
      <w:proofErr w:type="gramEnd"/>
    </w:p>
    <w:p w14:paraId="4E10F680" w14:textId="77777777" w:rsidR="00C024D0" w:rsidRPr="00470AE3" w:rsidRDefault="00C024D0" w:rsidP="00C024D0">
      <w:pPr>
        <w:numPr>
          <w:ilvl w:val="0"/>
          <w:numId w:val="23"/>
        </w:numPr>
        <w:spacing w:after="60"/>
        <w:ind w:leftChars="0" w:left="0" w:firstLineChars="0" w:hanging="2"/>
        <w:contextualSpacing/>
        <w:jc w:val="both"/>
        <w:textDirection w:val="lrTb"/>
        <w:textAlignment w:val="auto"/>
        <w:outlineLvl w:val="9"/>
        <w:rPr>
          <w:rFonts w:asciiTheme="majorHAnsi" w:eastAsia="Times New Roman" w:hAnsiTheme="majorHAnsi" w:cstheme="majorHAnsi"/>
          <w:sz w:val="24"/>
          <w:szCs w:val="24"/>
          <w:lang w:eastAsia="ar-SA"/>
        </w:rPr>
      </w:pPr>
      <w:r w:rsidRPr="00470AE3">
        <w:rPr>
          <w:rFonts w:asciiTheme="majorHAnsi" w:eastAsia="Times New Roman" w:hAnsiTheme="majorHAnsi" w:cstheme="majorHAnsi"/>
          <w:sz w:val="24"/>
          <w:szCs w:val="24"/>
          <w:lang w:eastAsia="ar-SA"/>
        </w:rPr>
        <w:t>À possibilidade de sustentabilidade das ações após a conclusão do objeto.</w:t>
      </w:r>
    </w:p>
    <w:p w14:paraId="7BCD7BD7" w14:textId="3108C964" w:rsidR="00C024D0" w:rsidRPr="00470AE3" w:rsidRDefault="00C024D0" w:rsidP="00C024D0">
      <w:pPr>
        <w:spacing w:after="60"/>
        <w:ind w:left="0" w:hanging="2"/>
        <w:jc w:val="both"/>
        <w:rPr>
          <w:rFonts w:asciiTheme="majorHAnsi" w:hAnsiTheme="majorHAnsi" w:cstheme="majorHAnsi"/>
          <w:sz w:val="24"/>
          <w:szCs w:val="24"/>
        </w:rPr>
      </w:pP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Décima Quinta.</w:t>
      </w:r>
      <w:r w:rsidRPr="00470AE3">
        <w:rPr>
          <w:rFonts w:asciiTheme="majorHAnsi" w:hAnsiTheme="majorHAnsi" w:cstheme="majorHAnsi"/>
          <w:sz w:val="24"/>
          <w:szCs w:val="24"/>
        </w:rPr>
        <w:t xml:space="preserve"> A prestação de contas anual será considerada regular quando, </w:t>
      </w:r>
      <w:proofErr w:type="gramStart"/>
      <w:r w:rsidRPr="00470AE3">
        <w:rPr>
          <w:rFonts w:asciiTheme="majorHAnsi" w:hAnsiTheme="majorHAnsi" w:cstheme="majorHAnsi"/>
          <w:sz w:val="24"/>
          <w:szCs w:val="24"/>
        </w:rPr>
        <w:t>da</w:t>
      </w:r>
      <w:proofErr w:type="gramEnd"/>
      <w:r w:rsidRPr="00470AE3">
        <w:rPr>
          <w:rFonts w:asciiTheme="majorHAnsi" w:hAnsiTheme="majorHAnsi" w:cstheme="majorHAnsi"/>
          <w:sz w:val="24"/>
          <w:szCs w:val="24"/>
        </w:rPr>
        <w:t xml:space="preserve"> </w:t>
      </w:r>
    </w:p>
    <w:p w14:paraId="1514E42A" w14:textId="77777777" w:rsidR="00C024D0" w:rsidRPr="00470AE3" w:rsidRDefault="00C024D0" w:rsidP="00C024D0">
      <w:pPr>
        <w:spacing w:after="60"/>
        <w:ind w:left="0" w:hanging="2"/>
        <w:jc w:val="both"/>
        <w:rPr>
          <w:rFonts w:asciiTheme="majorHAnsi" w:hAnsiTheme="majorHAnsi" w:cstheme="majorHAnsi"/>
          <w:sz w:val="24"/>
          <w:szCs w:val="24"/>
        </w:rPr>
      </w:pP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Décima Sexta.</w:t>
      </w:r>
      <w:r w:rsidRPr="00470AE3">
        <w:rPr>
          <w:rFonts w:asciiTheme="majorHAnsi" w:hAnsiTheme="majorHAnsi" w:cstheme="majorHAnsi"/>
          <w:sz w:val="24"/>
          <w:szCs w:val="24"/>
        </w:rPr>
        <w:t xml:space="preserve"> Na hipótese de não comprovação do alcance das metas ou quando houver evidência de existência de ato irregular, o gestor da parceria, antes da emissão do relatório técnico de monitoramento e avaliação, notificará a OSC para apresentar, no prazo de até 30 (trinta) dias contados da notificação, justificativas ou comprovações. </w:t>
      </w:r>
    </w:p>
    <w:p w14:paraId="5D81D8E0" w14:textId="77777777" w:rsidR="00C024D0" w:rsidRPr="00470AE3" w:rsidRDefault="00C024D0" w:rsidP="00C024D0">
      <w:pPr>
        <w:spacing w:after="60"/>
        <w:ind w:left="0" w:hanging="2"/>
        <w:jc w:val="both"/>
        <w:rPr>
          <w:rFonts w:asciiTheme="majorHAnsi" w:hAnsiTheme="majorHAnsi" w:cstheme="majorHAnsi"/>
          <w:sz w:val="24"/>
          <w:szCs w:val="24"/>
        </w:rPr>
      </w:pPr>
      <w:proofErr w:type="spellStart"/>
      <w:r w:rsidRPr="00470AE3">
        <w:rPr>
          <w:rFonts w:asciiTheme="majorHAnsi" w:hAnsiTheme="majorHAnsi" w:cstheme="majorHAnsi"/>
          <w:b/>
          <w:sz w:val="24"/>
          <w:szCs w:val="24"/>
        </w:rPr>
        <w:lastRenderedPageBreak/>
        <w:t>Subcláusula</w:t>
      </w:r>
      <w:proofErr w:type="spellEnd"/>
      <w:r w:rsidRPr="00470AE3">
        <w:rPr>
          <w:rFonts w:asciiTheme="majorHAnsi" w:hAnsiTheme="majorHAnsi" w:cstheme="majorHAnsi"/>
          <w:b/>
          <w:sz w:val="24"/>
          <w:szCs w:val="24"/>
        </w:rPr>
        <w:t xml:space="preserve"> Décima Sétima.</w:t>
      </w:r>
      <w:r w:rsidRPr="00470AE3">
        <w:rPr>
          <w:rFonts w:asciiTheme="majorHAnsi" w:hAnsiTheme="majorHAnsi" w:cstheme="majorHAnsi"/>
          <w:sz w:val="24"/>
          <w:szCs w:val="24"/>
        </w:rPr>
        <w:t xml:space="preserve"> </w:t>
      </w:r>
      <w:bookmarkStart w:id="14" w:name="art63"/>
      <w:bookmarkStart w:id="15" w:name="art64"/>
      <w:bookmarkStart w:id="16" w:name="art65"/>
      <w:bookmarkStart w:id="17" w:name="art66"/>
      <w:bookmarkEnd w:id="14"/>
      <w:bookmarkEnd w:id="15"/>
      <w:bookmarkEnd w:id="16"/>
      <w:bookmarkEnd w:id="17"/>
      <w:r w:rsidRPr="00470AE3">
        <w:rPr>
          <w:rFonts w:asciiTheme="majorHAnsi" w:hAnsiTheme="majorHAnsi" w:cstheme="majorHAnsi"/>
          <w:sz w:val="24"/>
          <w:szCs w:val="24"/>
        </w:rPr>
        <w:t>Observada a verdade real e os resultados alcançados, o parecer técnico conclusivo da prestação de contas final embasará a decisão da autoridade competente e poderá concluir pela:</w:t>
      </w:r>
    </w:p>
    <w:p w14:paraId="5969FD5D" w14:textId="77777777" w:rsidR="00C024D0" w:rsidRPr="00470AE3" w:rsidRDefault="00C024D0" w:rsidP="00C024D0">
      <w:pPr>
        <w:pStyle w:val="PargrafodaLista"/>
        <w:numPr>
          <w:ilvl w:val="0"/>
          <w:numId w:val="32"/>
        </w:numPr>
        <w:spacing w:after="60"/>
        <w:ind w:leftChars="0" w:left="5" w:firstLineChars="0" w:hanging="7"/>
        <w:jc w:val="both"/>
        <w:textDirection w:val="lrTb"/>
        <w:textAlignment w:val="auto"/>
        <w:outlineLvl w:val="9"/>
        <w:rPr>
          <w:rFonts w:asciiTheme="majorHAnsi" w:hAnsiTheme="majorHAnsi" w:cstheme="majorHAnsi"/>
          <w:sz w:val="24"/>
          <w:szCs w:val="24"/>
        </w:rPr>
      </w:pPr>
      <w:r w:rsidRPr="00470AE3">
        <w:rPr>
          <w:rFonts w:asciiTheme="majorHAnsi" w:hAnsiTheme="majorHAnsi" w:cstheme="majorHAnsi"/>
          <w:sz w:val="24"/>
          <w:szCs w:val="24"/>
        </w:rPr>
        <w:t>Aprovação das contas, que ocorrerá quando constatado o cumprimento do objeto e das metas da parceria;</w:t>
      </w:r>
    </w:p>
    <w:p w14:paraId="5229B984" w14:textId="77777777" w:rsidR="00C024D0" w:rsidRPr="00470AE3" w:rsidRDefault="00C024D0" w:rsidP="00C024D0">
      <w:pPr>
        <w:pStyle w:val="PargrafodaLista"/>
        <w:numPr>
          <w:ilvl w:val="0"/>
          <w:numId w:val="32"/>
        </w:numPr>
        <w:spacing w:after="60"/>
        <w:ind w:leftChars="0" w:left="5" w:firstLineChars="0" w:hanging="7"/>
        <w:jc w:val="both"/>
        <w:textDirection w:val="lrTb"/>
        <w:textAlignment w:val="auto"/>
        <w:outlineLvl w:val="9"/>
        <w:rPr>
          <w:rFonts w:asciiTheme="majorHAnsi" w:hAnsiTheme="majorHAnsi" w:cstheme="majorHAnsi"/>
          <w:sz w:val="24"/>
          <w:szCs w:val="24"/>
        </w:rPr>
      </w:pPr>
      <w:r w:rsidRPr="00470AE3">
        <w:rPr>
          <w:rFonts w:asciiTheme="majorHAnsi" w:hAnsiTheme="majorHAnsi" w:cstheme="majorHAnsi"/>
          <w:sz w:val="24"/>
          <w:szCs w:val="24"/>
        </w:rPr>
        <w:t xml:space="preserve">Aprovação das contas com ressalvas, que ocorrerá quando, apesar de cumpridos o objeto e as metas da parceria, </w:t>
      </w:r>
      <w:proofErr w:type="gramStart"/>
      <w:r w:rsidRPr="00470AE3">
        <w:rPr>
          <w:rFonts w:asciiTheme="majorHAnsi" w:hAnsiTheme="majorHAnsi" w:cstheme="majorHAnsi"/>
          <w:sz w:val="24"/>
          <w:szCs w:val="24"/>
        </w:rPr>
        <w:t>for constatada</w:t>
      </w:r>
      <w:proofErr w:type="gramEnd"/>
      <w:r w:rsidRPr="00470AE3">
        <w:rPr>
          <w:rFonts w:asciiTheme="majorHAnsi" w:hAnsiTheme="majorHAnsi" w:cstheme="majorHAnsi"/>
          <w:sz w:val="24"/>
          <w:szCs w:val="24"/>
        </w:rPr>
        <w:t xml:space="preserve"> impropriedade ou qualquer outra falta de natureza formal que não resulte em dano ao erário; ou</w:t>
      </w:r>
    </w:p>
    <w:p w14:paraId="25BEE9E7" w14:textId="77777777" w:rsidR="00C024D0" w:rsidRPr="00470AE3" w:rsidRDefault="00C024D0" w:rsidP="00C024D0">
      <w:pPr>
        <w:pStyle w:val="PargrafodaLista"/>
        <w:numPr>
          <w:ilvl w:val="0"/>
          <w:numId w:val="32"/>
        </w:numPr>
        <w:spacing w:after="60"/>
        <w:ind w:leftChars="0" w:left="5" w:firstLineChars="0" w:hanging="7"/>
        <w:jc w:val="both"/>
        <w:textDirection w:val="lrTb"/>
        <w:textAlignment w:val="auto"/>
        <w:outlineLvl w:val="9"/>
        <w:rPr>
          <w:rFonts w:asciiTheme="majorHAnsi" w:hAnsiTheme="majorHAnsi" w:cstheme="majorHAnsi"/>
          <w:sz w:val="24"/>
          <w:szCs w:val="24"/>
        </w:rPr>
      </w:pPr>
      <w:r w:rsidRPr="00470AE3">
        <w:rPr>
          <w:rFonts w:asciiTheme="majorHAnsi" w:hAnsiTheme="majorHAnsi" w:cstheme="majorHAnsi"/>
          <w:sz w:val="24"/>
          <w:szCs w:val="24"/>
        </w:rPr>
        <w:t>Rejeição das contas, que ocorrerá nas seguintes hipóteses:</w:t>
      </w:r>
    </w:p>
    <w:p w14:paraId="281FFA71" w14:textId="77777777" w:rsidR="00C024D0" w:rsidRPr="00470AE3" w:rsidRDefault="00C024D0" w:rsidP="00C024D0">
      <w:pPr>
        <w:pStyle w:val="PargrafodaLista"/>
        <w:numPr>
          <w:ilvl w:val="0"/>
          <w:numId w:val="31"/>
        </w:numPr>
        <w:spacing w:after="60"/>
        <w:ind w:leftChars="0" w:left="5" w:firstLineChars="0" w:hanging="7"/>
        <w:jc w:val="both"/>
        <w:textDirection w:val="lrTb"/>
        <w:textAlignment w:val="auto"/>
        <w:outlineLvl w:val="9"/>
        <w:rPr>
          <w:rFonts w:asciiTheme="majorHAnsi" w:hAnsiTheme="majorHAnsi" w:cstheme="majorHAnsi"/>
          <w:sz w:val="24"/>
          <w:szCs w:val="24"/>
        </w:rPr>
      </w:pPr>
      <w:r w:rsidRPr="00470AE3">
        <w:rPr>
          <w:rFonts w:asciiTheme="majorHAnsi" w:hAnsiTheme="majorHAnsi" w:cstheme="majorHAnsi"/>
          <w:sz w:val="24"/>
          <w:szCs w:val="24"/>
        </w:rPr>
        <w:t>Omissão no dever de prestar contas;</w:t>
      </w:r>
    </w:p>
    <w:p w14:paraId="6DD78B61" w14:textId="77777777" w:rsidR="00C024D0" w:rsidRPr="00470AE3" w:rsidRDefault="00C024D0" w:rsidP="00C024D0">
      <w:pPr>
        <w:pStyle w:val="PargrafodaLista"/>
        <w:numPr>
          <w:ilvl w:val="0"/>
          <w:numId w:val="31"/>
        </w:numPr>
        <w:spacing w:after="60"/>
        <w:ind w:leftChars="0" w:left="5" w:firstLineChars="0" w:hanging="7"/>
        <w:jc w:val="both"/>
        <w:textDirection w:val="lrTb"/>
        <w:textAlignment w:val="auto"/>
        <w:outlineLvl w:val="9"/>
        <w:rPr>
          <w:rFonts w:asciiTheme="majorHAnsi" w:hAnsiTheme="majorHAnsi" w:cstheme="majorHAnsi"/>
          <w:sz w:val="24"/>
          <w:szCs w:val="24"/>
        </w:rPr>
      </w:pPr>
      <w:r w:rsidRPr="00470AE3">
        <w:rPr>
          <w:rFonts w:asciiTheme="majorHAnsi" w:hAnsiTheme="majorHAnsi" w:cstheme="majorHAnsi"/>
          <w:sz w:val="24"/>
          <w:szCs w:val="24"/>
        </w:rPr>
        <w:t>Descumprimento injustificado do objeto e das metas estabelecidos no plano de trabalho;</w:t>
      </w:r>
    </w:p>
    <w:p w14:paraId="010AE946" w14:textId="77777777" w:rsidR="00C024D0" w:rsidRPr="00470AE3" w:rsidRDefault="00C024D0" w:rsidP="00C024D0">
      <w:pPr>
        <w:pStyle w:val="PargrafodaLista"/>
        <w:numPr>
          <w:ilvl w:val="0"/>
          <w:numId w:val="31"/>
        </w:numPr>
        <w:spacing w:after="60"/>
        <w:ind w:leftChars="0" w:left="5" w:firstLineChars="0" w:hanging="7"/>
        <w:jc w:val="both"/>
        <w:textDirection w:val="lrTb"/>
        <w:textAlignment w:val="auto"/>
        <w:outlineLvl w:val="9"/>
        <w:rPr>
          <w:rFonts w:asciiTheme="majorHAnsi" w:hAnsiTheme="majorHAnsi" w:cstheme="majorHAnsi"/>
          <w:sz w:val="24"/>
          <w:szCs w:val="24"/>
        </w:rPr>
      </w:pPr>
      <w:r w:rsidRPr="00470AE3">
        <w:rPr>
          <w:rFonts w:asciiTheme="majorHAnsi" w:hAnsiTheme="majorHAnsi" w:cstheme="majorHAnsi"/>
          <w:sz w:val="24"/>
          <w:szCs w:val="24"/>
        </w:rPr>
        <w:t xml:space="preserve">Dano ao erário decorrente de ato de gestão ilegítimo ou antieconômico; </w:t>
      </w:r>
      <w:proofErr w:type="gramStart"/>
      <w:r w:rsidRPr="00470AE3">
        <w:rPr>
          <w:rFonts w:asciiTheme="majorHAnsi" w:hAnsiTheme="majorHAnsi" w:cstheme="majorHAnsi"/>
          <w:sz w:val="24"/>
          <w:szCs w:val="24"/>
        </w:rPr>
        <w:t>ou</w:t>
      </w:r>
      <w:proofErr w:type="gramEnd"/>
    </w:p>
    <w:p w14:paraId="1AA3DE9A" w14:textId="77777777" w:rsidR="00C024D0" w:rsidRPr="00470AE3" w:rsidRDefault="00C024D0" w:rsidP="00C024D0">
      <w:pPr>
        <w:pStyle w:val="PargrafodaLista"/>
        <w:numPr>
          <w:ilvl w:val="0"/>
          <w:numId w:val="31"/>
        </w:numPr>
        <w:spacing w:after="60"/>
        <w:ind w:leftChars="0" w:left="5" w:firstLineChars="0" w:hanging="7"/>
        <w:jc w:val="both"/>
        <w:textDirection w:val="lrTb"/>
        <w:textAlignment w:val="auto"/>
        <w:outlineLvl w:val="9"/>
        <w:rPr>
          <w:rFonts w:asciiTheme="majorHAnsi" w:hAnsiTheme="majorHAnsi" w:cstheme="majorHAnsi"/>
          <w:sz w:val="24"/>
          <w:szCs w:val="24"/>
        </w:rPr>
      </w:pPr>
      <w:r w:rsidRPr="00470AE3">
        <w:rPr>
          <w:rFonts w:asciiTheme="majorHAnsi" w:hAnsiTheme="majorHAnsi" w:cstheme="majorHAnsi"/>
          <w:sz w:val="24"/>
          <w:szCs w:val="24"/>
        </w:rPr>
        <w:t>Desfalque ou desvio de dinheiro, bens ou valores públicos.</w:t>
      </w:r>
    </w:p>
    <w:p w14:paraId="1B9F67F4" w14:textId="77777777" w:rsidR="00C024D0" w:rsidRPr="00470AE3" w:rsidRDefault="00C024D0" w:rsidP="00C024D0">
      <w:pPr>
        <w:spacing w:after="60"/>
        <w:ind w:left="0" w:hanging="2"/>
        <w:jc w:val="both"/>
        <w:rPr>
          <w:rFonts w:asciiTheme="majorHAnsi" w:hAnsiTheme="majorHAnsi" w:cstheme="majorHAnsi"/>
          <w:sz w:val="24"/>
          <w:szCs w:val="24"/>
        </w:rPr>
      </w:pP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Décima Oitava.</w:t>
      </w:r>
      <w:r w:rsidRPr="00470AE3">
        <w:rPr>
          <w:rFonts w:asciiTheme="majorHAnsi" w:hAnsiTheme="majorHAnsi" w:cstheme="majorHAnsi"/>
          <w:sz w:val="24"/>
          <w:szCs w:val="24"/>
        </w:rPr>
        <w:t xml:space="preserve"> A rejeição das contas não poderá ser fundamentada unicamente na avaliação dos efeitos da parceria, de que trata o parágrafo único do art. 63 do Decreto nº 8.726, de 2016, devendo ser objeto de análise o cumprimento do objeto e o alcance das metas previstas no plano de trabalho.</w:t>
      </w:r>
      <w:bookmarkStart w:id="18" w:name="art67"/>
      <w:bookmarkEnd w:id="18"/>
    </w:p>
    <w:p w14:paraId="4D63CED9" w14:textId="77777777" w:rsidR="00C024D0" w:rsidRPr="00470AE3" w:rsidRDefault="00C024D0" w:rsidP="00C024D0">
      <w:pPr>
        <w:spacing w:after="60"/>
        <w:ind w:left="0" w:hanging="2"/>
        <w:jc w:val="both"/>
        <w:rPr>
          <w:rFonts w:asciiTheme="majorHAnsi" w:hAnsiTheme="majorHAnsi" w:cstheme="majorHAnsi"/>
          <w:sz w:val="24"/>
          <w:szCs w:val="24"/>
        </w:rPr>
      </w:pP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Décima Nona.</w:t>
      </w:r>
      <w:r w:rsidRPr="00470AE3">
        <w:rPr>
          <w:rFonts w:asciiTheme="majorHAnsi" w:hAnsiTheme="majorHAnsi" w:cstheme="majorHAnsi"/>
          <w:sz w:val="24"/>
          <w:szCs w:val="24"/>
        </w:rPr>
        <w:t xml:space="preserve"> A decisão sobre a prestação de contas final caberá à autoridade responsável por celebrar a parceria ou ao agente a ela diretamente subordinado, vedada </w:t>
      </w:r>
      <w:proofErr w:type="gramStart"/>
      <w:r w:rsidRPr="00470AE3">
        <w:rPr>
          <w:rFonts w:asciiTheme="majorHAnsi" w:hAnsiTheme="majorHAnsi" w:cstheme="majorHAnsi"/>
          <w:sz w:val="24"/>
          <w:szCs w:val="24"/>
        </w:rPr>
        <w:t>a</w:t>
      </w:r>
      <w:proofErr w:type="gramEnd"/>
      <w:r w:rsidRPr="00470AE3">
        <w:rPr>
          <w:rFonts w:asciiTheme="majorHAnsi" w:hAnsiTheme="majorHAnsi" w:cstheme="majorHAnsi"/>
          <w:sz w:val="24"/>
          <w:szCs w:val="24"/>
        </w:rPr>
        <w:t xml:space="preserve"> subdelegação.  </w:t>
      </w:r>
    </w:p>
    <w:p w14:paraId="09033CCE" w14:textId="77777777" w:rsidR="00C024D0" w:rsidRPr="00470AE3" w:rsidRDefault="00C024D0" w:rsidP="00C024D0">
      <w:pPr>
        <w:spacing w:after="60"/>
        <w:ind w:left="0" w:hanging="2"/>
        <w:jc w:val="both"/>
        <w:rPr>
          <w:rFonts w:asciiTheme="majorHAnsi" w:hAnsiTheme="majorHAnsi" w:cstheme="majorHAnsi"/>
          <w:sz w:val="24"/>
          <w:szCs w:val="24"/>
        </w:rPr>
      </w:pP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Vigésima.</w:t>
      </w:r>
      <w:r w:rsidRPr="00470AE3">
        <w:rPr>
          <w:rFonts w:asciiTheme="majorHAnsi" w:hAnsiTheme="majorHAnsi" w:cstheme="majorHAnsi"/>
          <w:sz w:val="24"/>
          <w:szCs w:val="24"/>
        </w:rPr>
        <w:t xml:space="preserve"> A OSC será notificada da decisão da autoridade competente e poderá:</w:t>
      </w:r>
    </w:p>
    <w:p w14:paraId="5C405E16" w14:textId="77777777" w:rsidR="00C024D0" w:rsidRPr="00470AE3" w:rsidRDefault="00C024D0" w:rsidP="00C024D0">
      <w:pPr>
        <w:pStyle w:val="PargrafodaLista"/>
        <w:numPr>
          <w:ilvl w:val="0"/>
          <w:numId w:val="34"/>
        </w:numPr>
        <w:spacing w:after="60"/>
        <w:ind w:leftChars="0" w:left="5" w:firstLineChars="0" w:hanging="7"/>
        <w:jc w:val="both"/>
        <w:textDirection w:val="lrTb"/>
        <w:textAlignment w:val="auto"/>
        <w:outlineLvl w:val="9"/>
        <w:rPr>
          <w:rFonts w:asciiTheme="majorHAnsi" w:hAnsiTheme="majorHAnsi" w:cstheme="majorHAnsi"/>
          <w:sz w:val="24"/>
          <w:szCs w:val="24"/>
        </w:rPr>
      </w:pPr>
      <w:r w:rsidRPr="00470AE3">
        <w:rPr>
          <w:rFonts w:asciiTheme="majorHAnsi" w:hAnsiTheme="majorHAnsi" w:cstheme="majorHAnsi"/>
          <w:sz w:val="24"/>
          <w:szCs w:val="24"/>
        </w:rPr>
        <w:t xml:space="preserve">Apresentar recurso, no prazo de 30 (trinta) dias, à autoridade que a proferiu, a qual, se não reconsiderar a decisão no prazo de 30 (trinta) dias, encaminhará o recurso ao dirigente máximo da entidade da Administração Pública, para decisão final no prazo de 30 (trinta) dias; </w:t>
      </w:r>
      <w:proofErr w:type="gramStart"/>
      <w:r w:rsidRPr="00470AE3">
        <w:rPr>
          <w:rFonts w:asciiTheme="majorHAnsi" w:hAnsiTheme="majorHAnsi" w:cstheme="majorHAnsi"/>
          <w:sz w:val="24"/>
          <w:szCs w:val="24"/>
        </w:rPr>
        <w:t>ou</w:t>
      </w:r>
      <w:proofErr w:type="gramEnd"/>
    </w:p>
    <w:p w14:paraId="2C665520" w14:textId="77777777" w:rsidR="00C024D0" w:rsidRPr="00470AE3" w:rsidRDefault="00C024D0" w:rsidP="00C024D0">
      <w:pPr>
        <w:pStyle w:val="PargrafodaLista"/>
        <w:numPr>
          <w:ilvl w:val="0"/>
          <w:numId w:val="34"/>
        </w:numPr>
        <w:spacing w:after="60"/>
        <w:ind w:leftChars="0" w:left="5" w:firstLineChars="0" w:hanging="7"/>
        <w:jc w:val="both"/>
        <w:textDirection w:val="lrTb"/>
        <w:textAlignment w:val="auto"/>
        <w:outlineLvl w:val="9"/>
        <w:rPr>
          <w:rFonts w:asciiTheme="majorHAnsi" w:hAnsiTheme="majorHAnsi" w:cstheme="majorHAnsi"/>
          <w:sz w:val="24"/>
          <w:szCs w:val="24"/>
        </w:rPr>
      </w:pPr>
      <w:r w:rsidRPr="00470AE3">
        <w:rPr>
          <w:rFonts w:asciiTheme="majorHAnsi" w:hAnsiTheme="majorHAnsi" w:cstheme="majorHAnsi"/>
          <w:sz w:val="24"/>
          <w:szCs w:val="24"/>
        </w:rPr>
        <w:t xml:space="preserve">Sanar a irregularidade ou cumprir a obrigação, no prazo de </w:t>
      </w:r>
      <w:proofErr w:type="gramStart"/>
      <w:r w:rsidRPr="00470AE3">
        <w:rPr>
          <w:rFonts w:asciiTheme="majorHAnsi" w:hAnsiTheme="majorHAnsi" w:cstheme="majorHAnsi"/>
          <w:sz w:val="24"/>
          <w:szCs w:val="24"/>
        </w:rPr>
        <w:t>45 (quarenta e cinco) dias, prorrogável</w:t>
      </w:r>
      <w:proofErr w:type="gramEnd"/>
      <w:r w:rsidRPr="00470AE3">
        <w:rPr>
          <w:rFonts w:asciiTheme="majorHAnsi" w:hAnsiTheme="majorHAnsi" w:cstheme="majorHAnsi"/>
          <w:sz w:val="24"/>
          <w:szCs w:val="24"/>
        </w:rPr>
        <w:t>, no máximo, por igual período.</w:t>
      </w:r>
    </w:p>
    <w:p w14:paraId="6CDC6C03" w14:textId="77777777" w:rsidR="00C024D0" w:rsidRPr="00470AE3" w:rsidRDefault="00C024D0" w:rsidP="00C024D0">
      <w:pPr>
        <w:spacing w:after="60"/>
        <w:ind w:left="0" w:hanging="2"/>
        <w:jc w:val="both"/>
        <w:rPr>
          <w:rFonts w:asciiTheme="majorHAnsi" w:hAnsiTheme="majorHAnsi" w:cstheme="majorHAnsi"/>
          <w:sz w:val="24"/>
          <w:szCs w:val="24"/>
        </w:rPr>
      </w:pPr>
      <w:bookmarkStart w:id="19" w:name="art68"/>
      <w:bookmarkEnd w:id="19"/>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Vigésima Primeira. </w:t>
      </w:r>
      <w:r w:rsidRPr="00470AE3">
        <w:rPr>
          <w:rFonts w:asciiTheme="majorHAnsi" w:hAnsiTheme="majorHAnsi" w:cstheme="majorHAnsi"/>
          <w:sz w:val="24"/>
          <w:szCs w:val="24"/>
        </w:rPr>
        <w:t>Exaurida a fase recursal, a Administração Pública deverá:</w:t>
      </w:r>
    </w:p>
    <w:p w14:paraId="5F28A28E" w14:textId="77777777" w:rsidR="00C024D0" w:rsidRPr="00470AE3" w:rsidRDefault="00C024D0" w:rsidP="00C024D0">
      <w:pPr>
        <w:pStyle w:val="PargrafodaLista"/>
        <w:numPr>
          <w:ilvl w:val="0"/>
          <w:numId w:val="35"/>
        </w:numPr>
        <w:spacing w:after="60"/>
        <w:ind w:leftChars="0" w:left="5" w:firstLineChars="0" w:hanging="7"/>
        <w:jc w:val="both"/>
        <w:textDirection w:val="lrTb"/>
        <w:textAlignment w:val="auto"/>
        <w:outlineLvl w:val="9"/>
        <w:rPr>
          <w:rFonts w:asciiTheme="majorHAnsi" w:hAnsiTheme="majorHAnsi" w:cstheme="majorHAnsi"/>
          <w:sz w:val="24"/>
          <w:szCs w:val="24"/>
        </w:rPr>
      </w:pPr>
      <w:r w:rsidRPr="00470AE3">
        <w:rPr>
          <w:rFonts w:asciiTheme="majorHAnsi" w:hAnsiTheme="majorHAnsi" w:cstheme="majorHAnsi"/>
          <w:sz w:val="24"/>
          <w:szCs w:val="24"/>
        </w:rPr>
        <w:t xml:space="preserve">No caso de aprovação com ressalvas da prestação de contas, informar a OSC as causas das ressalvas; </w:t>
      </w:r>
      <w:proofErr w:type="gramStart"/>
      <w:r w:rsidRPr="00470AE3">
        <w:rPr>
          <w:rFonts w:asciiTheme="majorHAnsi" w:hAnsiTheme="majorHAnsi" w:cstheme="majorHAnsi"/>
          <w:sz w:val="24"/>
          <w:szCs w:val="24"/>
        </w:rPr>
        <w:t>e</w:t>
      </w:r>
      <w:proofErr w:type="gramEnd"/>
    </w:p>
    <w:p w14:paraId="34F0F7FB" w14:textId="77777777" w:rsidR="00C024D0" w:rsidRPr="00470AE3" w:rsidRDefault="00C024D0" w:rsidP="00C024D0">
      <w:pPr>
        <w:pStyle w:val="PargrafodaLista"/>
        <w:numPr>
          <w:ilvl w:val="0"/>
          <w:numId w:val="35"/>
        </w:numPr>
        <w:spacing w:after="60"/>
        <w:ind w:leftChars="0" w:left="5" w:firstLineChars="0" w:hanging="7"/>
        <w:jc w:val="both"/>
        <w:textDirection w:val="lrTb"/>
        <w:textAlignment w:val="auto"/>
        <w:outlineLvl w:val="9"/>
        <w:rPr>
          <w:rFonts w:asciiTheme="majorHAnsi" w:hAnsiTheme="majorHAnsi" w:cstheme="majorHAnsi"/>
          <w:sz w:val="24"/>
          <w:szCs w:val="24"/>
        </w:rPr>
      </w:pPr>
      <w:r w:rsidRPr="00470AE3">
        <w:rPr>
          <w:rFonts w:asciiTheme="majorHAnsi" w:hAnsiTheme="majorHAnsi" w:cstheme="majorHAnsi"/>
          <w:sz w:val="24"/>
          <w:szCs w:val="24"/>
        </w:rPr>
        <w:t>No caso de rejeição da prestação de contas, notificar a OSC para que, no prazo de 30 (trinta) dias:</w:t>
      </w:r>
    </w:p>
    <w:p w14:paraId="1B661C39" w14:textId="77777777" w:rsidR="00C024D0" w:rsidRPr="00470AE3" w:rsidRDefault="00C024D0" w:rsidP="00C024D0">
      <w:pPr>
        <w:pStyle w:val="PargrafodaLista"/>
        <w:numPr>
          <w:ilvl w:val="0"/>
          <w:numId w:val="33"/>
        </w:numPr>
        <w:spacing w:after="60"/>
        <w:ind w:leftChars="0" w:left="5" w:firstLineChars="0" w:hanging="7"/>
        <w:jc w:val="both"/>
        <w:textDirection w:val="lrTb"/>
        <w:textAlignment w:val="auto"/>
        <w:outlineLvl w:val="9"/>
        <w:rPr>
          <w:rFonts w:asciiTheme="majorHAnsi" w:hAnsiTheme="majorHAnsi" w:cstheme="majorHAnsi"/>
          <w:sz w:val="24"/>
          <w:szCs w:val="24"/>
        </w:rPr>
      </w:pPr>
      <w:r w:rsidRPr="00470AE3">
        <w:rPr>
          <w:rFonts w:asciiTheme="majorHAnsi" w:hAnsiTheme="majorHAnsi" w:cstheme="majorHAnsi"/>
          <w:sz w:val="24"/>
          <w:szCs w:val="24"/>
        </w:rPr>
        <w:t xml:space="preserve">Devolva os recursos financeiros relacionados com a irregularidade ou inexecução do objeto apurada ou com a prestação de contas não apresentada; </w:t>
      </w:r>
      <w:proofErr w:type="gramStart"/>
      <w:r w:rsidRPr="00470AE3">
        <w:rPr>
          <w:rFonts w:asciiTheme="majorHAnsi" w:hAnsiTheme="majorHAnsi" w:cstheme="majorHAnsi"/>
          <w:sz w:val="24"/>
          <w:szCs w:val="24"/>
        </w:rPr>
        <w:t>ou</w:t>
      </w:r>
      <w:proofErr w:type="gramEnd"/>
    </w:p>
    <w:p w14:paraId="3755677C" w14:textId="77777777" w:rsidR="00C024D0" w:rsidRPr="00470AE3" w:rsidRDefault="00C024D0" w:rsidP="00C024D0">
      <w:pPr>
        <w:pStyle w:val="PargrafodaLista"/>
        <w:numPr>
          <w:ilvl w:val="0"/>
          <w:numId w:val="33"/>
        </w:numPr>
        <w:spacing w:after="60"/>
        <w:ind w:leftChars="0" w:left="5" w:firstLineChars="0" w:hanging="7"/>
        <w:jc w:val="both"/>
        <w:textDirection w:val="lrTb"/>
        <w:textAlignment w:val="auto"/>
        <w:outlineLvl w:val="9"/>
        <w:rPr>
          <w:rFonts w:asciiTheme="majorHAnsi" w:hAnsiTheme="majorHAnsi" w:cstheme="majorHAnsi"/>
          <w:sz w:val="24"/>
          <w:szCs w:val="24"/>
        </w:rPr>
      </w:pPr>
      <w:r w:rsidRPr="00470AE3">
        <w:rPr>
          <w:rFonts w:asciiTheme="majorHAnsi" w:hAnsiTheme="majorHAnsi" w:cstheme="majorHAnsi"/>
          <w:sz w:val="24"/>
          <w:szCs w:val="24"/>
        </w:rPr>
        <w:lastRenderedPageBreak/>
        <w:t xml:space="preserve">Solicite o ressarcimento ao erário por meio de ações compensatórias de interesse público, mediante </w:t>
      </w:r>
      <w:proofErr w:type="gramStart"/>
      <w:r w:rsidRPr="00470AE3">
        <w:rPr>
          <w:rFonts w:asciiTheme="majorHAnsi" w:hAnsiTheme="majorHAnsi" w:cstheme="majorHAnsi"/>
          <w:sz w:val="24"/>
          <w:szCs w:val="24"/>
        </w:rPr>
        <w:t>a apresentação de novo plano de trabalho, nos termos do §2</w:t>
      </w:r>
      <w:r w:rsidRPr="00470AE3">
        <w:rPr>
          <w:rFonts w:asciiTheme="majorHAnsi" w:hAnsiTheme="majorHAnsi" w:cstheme="majorHAnsi"/>
          <w:strike/>
          <w:sz w:val="24"/>
          <w:szCs w:val="24"/>
        </w:rPr>
        <w:t>º</w:t>
      </w:r>
      <w:r w:rsidRPr="00470AE3">
        <w:rPr>
          <w:rFonts w:asciiTheme="majorHAnsi" w:hAnsiTheme="majorHAnsi" w:cstheme="majorHAnsi"/>
          <w:sz w:val="24"/>
          <w:szCs w:val="24"/>
        </w:rPr>
        <w:t> do art. 72 da Lei</w:t>
      </w:r>
      <w:proofErr w:type="gramEnd"/>
      <w:r w:rsidRPr="00470AE3">
        <w:rPr>
          <w:rFonts w:asciiTheme="majorHAnsi" w:hAnsiTheme="majorHAnsi" w:cstheme="majorHAnsi"/>
          <w:sz w:val="24"/>
          <w:szCs w:val="24"/>
        </w:rPr>
        <w:t xml:space="preserve"> n</w:t>
      </w:r>
      <w:r w:rsidRPr="00470AE3">
        <w:rPr>
          <w:rFonts w:asciiTheme="majorHAnsi" w:hAnsiTheme="majorHAnsi" w:cstheme="majorHAnsi"/>
          <w:strike/>
          <w:sz w:val="24"/>
          <w:szCs w:val="24"/>
        </w:rPr>
        <w:t>º</w:t>
      </w:r>
      <w:r w:rsidRPr="00470AE3">
        <w:rPr>
          <w:rFonts w:asciiTheme="majorHAnsi" w:hAnsiTheme="majorHAnsi" w:cstheme="majorHAnsi"/>
          <w:sz w:val="24"/>
          <w:szCs w:val="24"/>
        </w:rPr>
        <w:t> 13.019, de 2014.</w:t>
      </w:r>
    </w:p>
    <w:p w14:paraId="626FE366" w14:textId="77777777" w:rsidR="00C024D0" w:rsidRPr="00470AE3" w:rsidRDefault="00C024D0" w:rsidP="00C024D0">
      <w:pPr>
        <w:spacing w:after="60"/>
        <w:ind w:left="0" w:hanging="2"/>
        <w:jc w:val="both"/>
        <w:rPr>
          <w:rFonts w:asciiTheme="majorHAnsi" w:hAnsiTheme="majorHAnsi" w:cstheme="majorHAnsi"/>
          <w:sz w:val="24"/>
          <w:szCs w:val="24"/>
        </w:rPr>
      </w:pP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Vigésima Segunda. </w:t>
      </w:r>
      <w:r w:rsidRPr="00470AE3">
        <w:rPr>
          <w:rFonts w:asciiTheme="majorHAnsi" w:hAnsiTheme="majorHAnsi" w:cstheme="majorHAnsi"/>
          <w:sz w:val="24"/>
          <w:szCs w:val="24"/>
        </w:rPr>
        <w:t>O registro da aprovação com ressalvas da prestação de contas possui caráter preventivo e será considerado na eventual aplicação de sanções.</w:t>
      </w:r>
    </w:p>
    <w:p w14:paraId="7973BAB6" w14:textId="77777777" w:rsidR="00C024D0" w:rsidRPr="00470AE3" w:rsidRDefault="00C024D0" w:rsidP="00C024D0">
      <w:pPr>
        <w:spacing w:after="60"/>
        <w:ind w:left="0" w:hanging="2"/>
        <w:jc w:val="both"/>
        <w:rPr>
          <w:rFonts w:asciiTheme="majorHAnsi" w:hAnsiTheme="majorHAnsi" w:cstheme="majorHAnsi"/>
          <w:sz w:val="24"/>
          <w:szCs w:val="24"/>
        </w:rPr>
      </w:pP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Vigésima Terceira. </w:t>
      </w:r>
      <w:r w:rsidRPr="00470AE3">
        <w:rPr>
          <w:rFonts w:asciiTheme="majorHAnsi" w:hAnsiTheme="majorHAnsi" w:cstheme="majorHAnsi"/>
          <w:sz w:val="24"/>
          <w:szCs w:val="24"/>
        </w:rPr>
        <w:t>A Administração Pública deverá se pronunciar sobre a solicitação de ressarcimento no prazo de 30 (trinta) dias, sendo a autorização de ressarcimento por meio de ações compensatórias ato de competência exclusiva do da administração pública. A realização das ações compensatórias de interesse público não deverá ultrapassar a metade do prazo previsto para a execução da parceria.</w:t>
      </w:r>
    </w:p>
    <w:p w14:paraId="67CEBF37" w14:textId="77777777" w:rsidR="00C024D0" w:rsidRPr="00470AE3" w:rsidRDefault="00C024D0" w:rsidP="00C024D0">
      <w:pPr>
        <w:spacing w:after="60"/>
        <w:ind w:left="0" w:hanging="2"/>
        <w:jc w:val="both"/>
        <w:rPr>
          <w:rFonts w:asciiTheme="majorHAnsi" w:hAnsiTheme="majorHAnsi" w:cstheme="majorHAnsi"/>
          <w:sz w:val="24"/>
          <w:szCs w:val="24"/>
        </w:rPr>
      </w:pP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Vigésima Quarta. </w:t>
      </w:r>
      <w:r w:rsidRPr="00470AE3">
        <w:rPr>
          <w:rFonts w:asciiTheme="majorHAnsi" w:hAnsiTheme="majorHAnsi" w:cstheme="majorHAnsi"/>
          <w:sz w:val="24"/>
          <w:szCs w:val="24"/>
        </w:rPr>
        <w:t>Na hipótese de rejeição da prestação de contas, o não ressarcimento ao erário ensejará:</w:t>
      </w:r>
    </w:p>
    <w:p w14:paraId="018A9ECA" w14:textId="77777777" w:rsidR="00C024D0" w:rsidRPr="00470AE3" w:rsidRDefault="00C024D0" w:rsidP="00C024D0">
      <w:pPr>
        <w:pStyle w:val="PargrafodaLista"/>
        <w:numPr>
          <w:ilvl w:val="0"/>
          <w:numId w:val="36"/>
        </w:numPr>
        <w:spacing w:after="60"/>
        <w:ind w:leftChars="0" w:left="5" w:firstLineChars="0" w:hanging="7"/>
        <w:jc w:val="both"/>
        <w:textDirection w:val="lrTb"/>
        <w:textAlignment w:val="auto"/>
        <w:outlineLvl w:val="9"/>
        <w:rPr>
          <w:rFonts w:asciiTheme="majorHAnsi" w:hAnsiTheme="majorHAnsi" w:cstheme="majorHAnsi"/>
          <w:sz w:val="24"/>
          <w:szCs w:val="24"/>
        </w:rPr>
      </w:pPr>
      <w:r w:rsidRPr="00470AE3">
        <w:rPr>
          <w:rFonts w:asciiTheme="majorHAnsi" w:hAnsiTheme="majorHAnsi" w:cstheme="majorHAnsi"/>
          <w:sz w:val="24"/>
          <w:szCs w:val="24"/>
        </w:rPr>
        <w:t xml:space="preserve">A instauração da tomada de contas especial, nos termos da legislação vigente; </w:t>
      </w:r>
      <w:proofErr w:type="gramStart"/>
      <w:r w:rsidRPr="00470AE3">
        <w:rPr>
          <w:rFonts w:asciiTheme="majorHAnsi" w:hAnsiTheme="majorHAnsi" w:cstheme="majorHAnsi"/>
          <w:sz w:val="24"/>
          <w:szCs w:val="24"/>
        </w:rPr>
        <w:t>e</w:t>
      </w:r>
      <w:proofErr w:type="gramEnd"/>
    </w:p>
    <w:p w14:paraId="3DFA5DE3" w14:textId="77777777" w:rsidR="00C024D0" w:rsidRPr="00470AE3" w:rsidRDefault="00C024D0" w:rsidP="00C024D0">
      <w:pPr>
        <w:pStyle w:val="PargrafodaLista"/>
        <w:numPr>
          <w:ilvl w:val="0"/>
          <w:numId w:val="36"/>
        </w:numPr>
        <w:spacing w:after="60"/>
        <w:ind w:leftChars="0" w:left="5" w:firstLineChars="0" w:hanging="7"/>
        <w:jc w:val="both"/>
        <w:textDirection w:val="lrTb"/>
        <w:textAlignment w:val="auto"/>
        <w:outlineLvl w:val="9"/>
        <w:rPr>
          <w:rFonts w:asciiTheme="majorHAnsi" w:hAnsiTheme="majorHAnsi" w:cstheme="majorHAnsi"/>
          <w:sz w:val="24"/>
          <w:szCs w:val="24"/>
        </w:rPr>
      </w:pPr>
      <w:r w:rsidRPr="00470AE3">
        <w:rPr>
          <w:rFonts w:asciiTheme="majorHAnsi" w:hAnsiTheme="majorHAnsi" w:cstheme="majorHAnsi"/>
          <w:sz w:val="24"/>
          <w:szCs w:val="24"/>
        </w:rPr>
        <w:t>O registro da rejeição da prestação de contas, no cadastro do município enquanto perdurarem os motivos determinantes da rejeição.</w:t>
      </w:r>
      <w:bookmarkStart w:id="20" w:name="art69"/>
      <w:bookmarkEnd w:id="20"/>
    </w:p>
    <w:p w14:paraId="48F09147" w14:textId="77777777" w:rsidR="00C024D0" w:rsidRPr="00470AE3" w:rsidRDefault="00C024D0" w:rsidP="00C024D0">
      <w:pPr>
        <w:spacing w:after="60"/>
        <w:ind w:left="0" w:hanging="2"/>
        <w:jc w:val="both"/>
        <w:rPr>
          <w:rFonts w:asciiTheme="majorHAnsi" w:hAnsiTheme="majorHAnsi" w:cstheme="majorHAnsi"/>
          <w:sz w:val="24"/>
          <w:szCs w:val="24"/>
        </w:rPr>
      </w:pP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Vigésima Quinta. </w:t>
      </w:r>
      <w:r w:rsidRPr="00470AE3">
        <w:rPr>
          <w:rFonts w:asciiTheme="majorHAnsi" w:hAnsiTheme="majorHAnsi" w:cstheme="majorHAnsi"/>
          <w:sz w:val="24"/>
          <w:szCs w:val="24"/>
        </w:rPr>
        <w:t>O prazo de análise da prestação de contas final pela Administração Pública será de 30 dias, contado da data de recebimento do Relatório Final de Execução do Objeto ou do cumprimento de diligência por ela determinado, podendo ser prorrogado, justificadamente, por igual período, desde que não exceda o limite de 300 (trezentos) dias.</w:t>
      </w:r>
    </w:p>
    <w:p w14:paraId="50021E7E" w14:textId="77777777" w:rsidR="00C024D0" w:rsidRPr="00470AE3" w:rsidRDefault="00C024D0" w:rsidP="00C024D0">
      <w:pPr>
        <w:spacing w:after="60"/>
        <w:ind w:left="0" w:hanging="2"/>
        <w:jc w:val="both"/>
        <w:rPr>
          <w:rFonts w:asciiTheme="majorHAnsi" w:hAnsiTheme="majorHAnsi" w:cstheme="majorHAnsi"/>
          <w:sz w:val="24"/>
          <w:szCs w:val="24"/>
        </w:rPr>
      </w:pP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Vigésima Sexta. </w:t>
      </w:r>
      <w:r w:rsidRPr="00470AE3">
        <w:rPr>
          <w:rFonts w:asciiTheme="majorHAnsi" w:hAnsiTheme="majorHAnsi" w:cstheme="majorHAnsi"/>
          <w:sz w:val="24"/>
          <w:szCs w:val="24"/>
        </w:rPr>
        <w:t>O transcurso do prazo definido na, e de sua eventual prorrogação, sem que as contas tenham sido apreciadas: </w:t>
      </w:r>
    </w:p>
    <w:p w14:paraId="7C58AF79" w14:textId="77777777" w:rsidR="00C024D0" w:rsidRPr="00470AE3" w:rsidRDefault="00C024D0" w:rsidP="00C024D0">
      <w:pPr>
        <w:pStyle w:val="PargrafodaLista"/>
        <w:numPr>
          <w:ilvl w:val="0"/>
          <w:numId w:val="37"/>
        </w:numPr>
        <w:spacing w:after="60"/>
        <w:ind w:leftChars="0" w:left="5" w:firstLineChars="0" w:hanging="7"/>
        <w:jc w:val="both"/>
        <w:textDirection w:val="lrTb"/>
        <w:textAlignment w:val="auto"/>
        <w:outlineLvl w:val="9"/>
        <w:rPr>
          <w:rFonts w:asciiTheme="majorHAnsi" w:hAnsiTheme="majorHAnsi" w:cstheme="majorHAnsi"/>
          <w:sz w:val="24"/>
          <w:szCs w:val="24"/>
        </w:rPr>
      </w:pPr>
      <w:r w:rsidRPr="00470AE3">
        <w:rPr>
          <w:rFonts w:asciiTheme="majorHAnsi" w:hAnsiTheme="majorHAnsi" w:cstheme="majorHAnsi"/>
          <w:sz w:val="24"/>
          <w:szCs w:val="24"/>
        </w:rPr>
        <w:t xml:space="preserve">Não impede que a OSC participe de outros chamamentos públicos e celebre novas parcerias; </w:t>
      </w:r>
      <w:proofErr w:type="gramStart"/>
      <w:r w:rsidRPr="00470AE3">
        <w:rPr>
          <w:rFonts w:asciiTheme="majorHAnsi" w:hAnsiTheme="majorHAnsi" w:cstheme="majorHAnsi"/>
          <w:sz w:val="24"/>
          <w:szCs w:val="24"/>
        </w:rPr>
        <w:t>e</w:t>
      </w:r>
      <w:proofErr w:type="gramEnd"/>
    </w:p>
    <w:p w14:paraId="71509DC7" w14:textId="77777777" w:rsidR="00C024D0" w:rsidRPr="00470AE3" w:rsidRDefault="00C024D0" w:rsidP="00C024D0">
      <w:pPr>
        <w:pStyle w:val="PargrafodaLista"/>
        <w:numPr>
          <w:ilvl w:val="0"/>
          <w:numId w:val="37"/>
        </w:numPr>
        <w:spacing w:after="60"/>
        <w:ind w:leftChars="0" w:left="5" w:firstLineChars="0" w:hanging="7"/>
        <w:jc w:val="both"/>
        <w:textDirection w:val="lrTb"/>
        <w:textAlignment w:val="auto"/>
        <w:outlineLvl w:val="9"/>
        <w:rPr>
          <w:rFonts w:asciiTheme="majorHAnsi" w:hAnsiTheme="majorHAnsi" w:cstheme="majorHAnsi"/>
          <w:b/>
          <w:sz w:val="24"/>
          <w:szCs w:val="24"/>
        </w:rPr>
      </w:pPr>
      <w:r w:rsidRPr="00470AE3">
        <w:rPr>
          <w:rFonts w:asciiTheme="majorHAnsi" w:hAnsiTheme="majorHAnsi" w:cstheme="majorHAnsi"/>
          <w:sz w:val="24"/>
          <w:szCs w:val="24"/>
        </w:rPr>
        <w:t>Não implica impossibilidade de sua apreciação em data posterior ou vedação a que se adotem medidas saneadoras, punitivas ou destinadas a ressarcir danos que possam ter sido causados aos cofres públicos.</w:t>
      </w:r>
    </w:p>
    <w:p w14:paraId="3CC1DFFE" w14:textId="77777777" w:rsidR="00C024D0" w:rsidRPr="00470AE3" w:rsidRDefault="00C024D0" w:rsidP="00C024D0">
      <w:pPr>
        <w:spacing w:after="60"/>
        <w:ind w:left="0" w:hanging="2"/>
        <w:jc w:val="both"/>
        <w:rPr>
          <w:rFonts w:asciiTheme="majorHAnsi" w:hAnsiTheme="majorHAnsi" w:cstheme="majorHAnsi"/>
          <w:sz w:val="24"/>
          <w:szCs w:val="24"/>
        </w:rPr>
      </w:pP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Vigésima Sétima. </w:t>
      </w:r>
      <w:r w:rsidRPr="00470AE3">
        <w:rPr>
          <w:rFonts w:asciiTheme="majorHAnsi" w:hAnsiTheme="majorHAnsi" w:cstheme="majorHAnsi"/>
          <w:sz w:val="24"/>
          <w:szCs w:val="24"/>
        </w:rPr>
        <w:t>Se o transcurso do prazo definido e de sua eventual prorrogação</w:t>
      </w:r>
      <w:proofErr w:type="gramStart"/>
      <w:r w:rsidRPr="00470AE3">
        <w:rPr>
          <w:rFonts w:asciiTheme="majorHAnsi" w:hAnsiTheme="majorHAnsi" w:cstheme="majorHAnsi"/>
          <w:sz w:val="24"/>
          <w:szCs w:val="24"/>
        </w:rPr>
        <w:t>, se der</w:t>
      </w:r>
      <w:proofErr w:type="gramEnd"/>
      <w:r w:rsidRPr="00470AE3">
        <w:rPr>
          <w:rFonts w:asciiTheme="majorHAnsi" w:hAnsiTheme="majorHAnsi" w:cstheme="majorHAnsi"/>
          <w:sz w:val="24"/>
          <w:szCs w:val="24"/>
        </w:rPr>
        <w:t xml:space="preserve"> por culpa exclusiva da Administração Pública, sem que se constate dolo da OSC ou de seus prepostos, não incidirão juros de mora sobre os débitos apurados no período entre o final do prazo e a data em que foi emitida a manifestação conclusiva pela Administração Pública, sem prejuízo da atualização monetária, que observará a variação anual do Índice Nacional de Preços ao Consumidor Amplo - IPCA, calculado pela Fundação Instituto Brasileiro de Geografia e Estatística - IBGE.</w:t>
      </w:r>
    </w:p>
    <w:p w14:paraId="74BAE11F" w14:textId="77777777" w:rsidR="00C024D0" w:rsidRPr="00470AE3" w:rsidRDefault="00C024D0" w:rsidP="00C024D0">
      <w:pPr>
        <w:spacing w:after="60"/>
        <w:ind w:left="0" w:hanging="2"/>
        <w:jc w:val="both"/>
        <w:rPr>
          <w:rFonts w:asciiTheme="majorHAnsi" w:hAnsiTheme="majorHAnsi" w:cstheme="majorHAnsi"/>
          <w:sz w:val="24"/>
          <w:szCs w:val="24"/>
        </w:rPr>
      </w:pPr>
      <w:proofErr w:type="spellStart"/>
      <w:r w:rsidRPr="00470AE3">
        <w:rPr>
          <w:rFonts w:asciiTheme="majorHAnsi" w:hAnsiTheme="majorHAnsi" w:cstheme="majorHAnsi"/>
          <w:b/>
          <w:sz w:val="24"/>
          <w:szCs w:val="24"/>
        </w:rPr>
        <w:lastRenderedPageBreak/>
        <w:t>Subcláusula</w:t>
      </w:r>
      <w:proofErr w:type="spellEnd"/>
      <w:r w:rsidRPr="00470AE3">
        <w:rPr>
          <w:rFonts w:asciiTheme="majorHAnsi" w:hAnsiTheme="majorHAnsi" w:cstheme="majorHAnsi"/>
          <w:b/>
          <w:sz w:val="24"/>
          <w:szCs w:val="24"/>
        </w:rPr>
        <w:t xml:space="preserve"> Vigésima Oitava. </w:t>
      </w:r>
      <w:proofErr w:type="gramStart"/>
      <w:r w:rsidRPr="00470AE3">
        <w:rPr>
          <w:rFonts w:asciiTheme="majorHAnsi" w:hAnsiTheme="majorHAnsi" w:cstheme="majorHAnsi"/>
          <w:sz w:val="24"/>
          <w:szCs w:val="24"/>
        </w:rPr>
        <w:t>Os documentos incluídos pela OSC no processo, desde que possuam garantia</w:t>
      </w:r>
      <w:proofErr w:type="gramEnd"/>
      <w:r w:rsidRPr="00470AE3">
        <w:rPr>
          <w:rFonts w:asciiTheme="majorHAnsi" w:hAnsiTheme="majorHAnsi" w:cstheme="majorHAnsi"/>
          <w:sz w:val="24"/>
          <w:szCs w:val="24"/>
        </w:rPr>
        <w:t xml:space="preserve"> da origem e de seu signatário por certificação digital, serão considerados originais para os efeitos de prestação de contas.</w:t>
      </w:r>
    </w:p>
    <w:p w14:paraId="405B57E6" w14:textId="77777777" w:rsidR="00C024D0" w:rsidRPr="00470AE3" w:rsidRDefault="00C024D0" w:rsidP="00C024D0">
      <w:pPr>
        <w:spacing w:after="60"/>
        <w:ind w:left="0" w:hanging="2"/>
        <w:jc w:val="both"/>
        <w:rPr>
          <w:rFonts w:asciiTheme="majorHAnsi" w:hAnsiTheme="majorHAnsi" w:cstheme="majorHAnsi"/>
          <w:sz w:val="24"/>
          <w:szCs w:val="24"/>
        </w:rPr>
      </w:pP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Vigésima Nona. </w:t>
      </w:r>
      <w:r w:rsidRPr="00470AE3">
        <w:rPr>
          <w:rFonts w:asciiTheme="majorHAnsi" w:hAnsiTheme="majorHAnsi" w:cstheme="majorHAnsi"/>
          <w:sz w:val="24"/>
          <w:szCs w:val="24"/>
        </w:rPr>
        <w:t>A OSC deverá manter a guarda dos documentos originais relativos à execução da parceria pelo prazo de 10 (dez) anos, contado do dia útil subsequente ao da apresentação da prestação de contas ou do decurso do prazo para a apresentação da prestação de contas.</w:t>
      </w:r>
    </w:p>
    <w:p w14:paraId="0B47F34A" w14:textId="77777777" w:rsidR="00C024D0" w:rsidRPr="00470AE3" w:rsidRDefault="00C024D0" w:rsidP="00C024D0">
      <w:pPr>
        <w:spacing w:after="60"/>
        <w:ind w:left="0" w:hanging="2"/>
        <w:jc w:val="both"/>
        <w:rPr>
          <w:rFonts w:asciiTheme="majorHAnsi" w:hAnsiTheme="majorHAnsi" w:cstheme="majorHAnsi"/>
          <w:sz w:val="24"/>
          <w:szCs w:val="24"/>
        </w:rPr>
      </w:pP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Trigésima. </w:t>
      </w:r>
      <w:r w:rsidRPr="00470AE3">
        <w:rPr>
          <w:rFonts w:asciiTheme="majorHAnsi" w:hAnsiTheme="majorHAnsi" w:cstheme="majorHAnsi"/>
          <w:sz w:val="24"/>
          <w:szCs w:val="24"/>
        </w:rPr>
        <w:t xml:space="preserve">As prestações de contas da contrapartida sujeitam-se às mesmas regras dos recursos concedidos.  </w:t>
      </w:r>
    </w:p>
    <w:p w14:paraId="624D2477" w14:textId="77777777" w:rsidR="00C024D0" w:rsidRPr="00470AE3" w:rsidRDefault="00C024D0" w:rsidP="00C024D0">
      <w:pPr>
        <w:spacing w:after="60"/>
        <w:ind w:left="0" w:hanging="2"/>
        <w:jc w:val="both"/>
        <w:rPr>
          <w:rFonts w:asciiTheme="majorHAnsi" w:eastAsia="Courier New" w:hAnsiTheme="majorHAnsi" w:cstheme="majorHAnsi"/>
          <w:b/>
          <w:sz w:val="24"/>
          <w:szCs w:val="24"/>
        </w:rPr>
      </w:pPr>
    </w:p>
    <w:p w14:paraId="447CC71E" w14:textId="77777777" w:rsidR="00C024D0" w:rsidRPr="00470AE3" w:rsidRDefault="00C024D0" w:rsidP="00C024D0">
      <w:pPr>
        <w:spacing w:after="60"/>
        <w:ind w:left="0" w:hanging="2"/>
        <w:jc w:val="both"/>
        <w:rPr>
          <w:rFonts w:asciiTheme="majorHAnsi" w:hAnsiTheme="majorHAnsi" w:cstheme="majorHAnsi"/>
          <w:b/>
          <w:sz w:val="24"/>
          <w:szCs w:val="24"/>
        </w:rPr>
      </w:pPr>
      <w:r w:rsidRPr="00470AE3">
        <w:rPr>
          <w:rFonts w:asciiTheme="majorHAnsi" w:hAnsiTheme="majorHAnsi" w:cstheme="majorHAnsi"/>
          <w:b/>
          <w:sz w:val="24"/>
          <w:szCs w:val="24"/>
        </w:rPr>
        <w:t>CLÁUSULA DÉCIMA SEXTA - DAS SANÇÕES ADMINISTRATIVAS</w:t>
      </w:r>
    </w:p>
    <w:p w14:paraId="01EF943B" w14:textId="77777777" w:rsidR="00C024D0" w:rsidRPr="00470AE3" w:rsidRDefault="00C024D0" w:rsidP="00C024D0">
      <w:pPr>
        <w:spacing w:after="60"/>
        <w:ind w:left="0" w:hanging="2"/>
        <w:jc w:val="both"/>
        <w:rPr>
          <w:rFonts w:asciiTheme="majorHAnsi" w:hAnsiTheme="majorHAnsi" w:cstheme="majorHAnsi"/>
          <w:sz w:val="24"/>
          <w:szCs w:val="24"/>
        </w:rPr>
      </w:pPr>
      <w:r w:rsidRPr="00470AE3">
        <w:rPr>
          <w:rFonts w:asciiTheme="majorHAnsi" w:hAnsiTheme="majorHAnsi" w:cstheme="majorHAnsi"/>
          <w:sz w:val="24"/>
          <w:szCs w:val="24"/>
        </w:rPr>
        <w:t>Quando a execução da parceria estiver em desacordo com o plano de trabalho e com as normas da Lei nº 13.019, de 2004, do Decreto nº 8.726, de 2016, e da legislação específica, a administração pública poderá, garantida a prévia defesa, aplicar à OSC as seguintes sanções:</w:t>
      </w:r>
    </w:p>
    <w:p w14:paraId="5F16561A" w14:textId="77777777" w:rsidR="00C024D0" w:rsidRPr="00470AE3" w:rsidRDefault="00C024D0" w:rsidP="00C024D0">
      <w:pPr>
        <w:pStyle w:val="GradeMdia1-nfase21"/>
        <w:numPr>
          <w:ilvl w:val="0"/>
          <w:numId w:val="38"/>
        </w:numPr>
        <w:spacing w:after="60" w:line="276" w:lineRule="auto"/>
        <w:ind w:leftChars="0" w:left="0" w:firstLineChars="0" w:hanging="2"/>
        <w:jc w:val="both"/>
        <w:textDirection w:val="lrTb"/>
        <w:textAlignment w:val="auto"/>
        <w:outlineLvl w:val="9"/>
        <w:rPr>
          <w:rFonts w:asciiTheme="majorHAnsi" w:hAnsiTheme="majorHAnsi" w:cstheme="majorHAnsi"/>
          <w:b/>
          <w:sz w:val="24"/>
          <w:szCs w:val="24"/>
        </w:rPr>
      </w:pPr>
      <w:r w:rsidRPr="00470AE3">
        <w:rPr>
          <w:rFonts w:asciiTheme="majorHAnsi" w:hAnsiTheme="majorHAnsi" w:cstheme="majorHAnsi"/>
          <w:b/>
          <w:sz w:val="24"/>
          <w:szCs w:val="24"/>
        </w:rPr>
        <w:t>Advertência;</w:t>
      </w:r>
    </w:p>
    <w:p w14:paraId="76F205E7" w14:textId="77777777" w:rsidR="00C024D0" w:rsidRPr="00470AE3" w:rsidRDefault="00C024D0" w:rsidP="00C024D0">
      <w:pPr>
        <w:pStyle w:val="GradeMdia1-nfase21"/>
        <w:numPr>
          <w:ilvl w:val="0"/>
          <w:numId w:val="38"/>
        </w:numPr>
        <w:spacing w:after="60" w:line="276" w:lineRule="auto"/>
        <w:ind w:leftChars="0" w:left="0" w:firstLineChars="0" w:hanging="2"/>
        <w:jc w:val="both"/>
        <w:textDirection w:val="lrTb"/>
        <w:textAlignment w:val="auto"/>
        <w:outlineLvl w:val="9"/>
        <w:rPr>
          <w:rFonts w:asciiTheme="majorHAnsi" w:hAnsiTheme="majorHAnsi" w:cstheme="majorHAnsi"/>
          <w:sz w:val="24"/>
          <w:szCs w:val="24"/>
        </w:rPr>
      </w:pPr>
      <w:r w:rsidRPr="00470AE3">
        <w:rPr>
          <w:rFonts w:asciiTheme="majorHAnsi" w:hAnsiTheme="majorHAnsi" w:cstheme="majorHAnsi"/>
          <w:b/>
          <w:sz w:val="24"/>
          <w:szCs w:val="24"/>
        </w:rPr>
        <w:t>Suspensão:</w:t>
      </w:r>
      <w:proofErr w:type="gramStart"/>
      <w:r w:rsidRPr="00470AE3">
        <w:rPr>
          <w:rFonts w:asciiTheme="majorHAnsi" w:hAnsiTheme="majorHAnsi" w:cstheme="majorHAnsi"/>
          <w:b/>
          <w:sz w:val="24"/>
          <w:szCs w:val="24"/>
        </w:rPr>
        <w:t xml:space="preserve"> </w:t>
      </w:r>
      <w:r w:rsidRPr="00470AE3">
        <w:rPr>
          <w:rFonts w:asciiTheme="majorHAnsi" w:hAnsiTheme="majorHAnsi" w:cstheme="majorHAnsi"/>
          <w:sz w:val="24"/>
          <w:szCs w:val="24"/>
        </w:rPr>
        <w:t xml:space="preserve"> </w:t>
      </w:r>
      <w:proofErr w:type="gramEnd"/>
      <w:r w:rsidRPr="00470AE3">
        <w:rPr>
          <w:rFonts w:asciiTheme="majorHAnsi" w:hAnsiTheme="majorHAnsi" w:cstheme="majorHAnsi"/>
          <w:sz w:val="24"/>
          <w:szCs w:val="24"/>
        </w:rPr>
        <w:t>temporária da participação em chamamento público e impedimento de celebrar parceria ou contrato com órgãos e entidades da administração pública, por prazo não superior a 2 (dois) anos; e</w:t>
      </w:r>
    </w:p>
    <w:p w14:paraId="3DD95353" w14:textId="77777777" w:rsidR="00C024D0" w:rsidRPr="00470AE3" w:rsidRDefault="00C024D0" w:rsidP="00C024D0">
      <w:pPr>
        <w:pStyle w:val="GradeMdia1-nfase21"/>
        <w:numPr>
          <w:ilvl w:val="0"/>
          <w:numId w:val="38"/>
        </w:numPr>
        <w:spacing w:after="60" w:line="276" w:lineRule="auto"/>
        <w:ind w:leftChars="0" w:left="0" w:firstLineChars="0" w:hanging="2"/>
        <w:jc w:val="both"/>
        <w:textDirection w:val="lrTb"/>
        <w:textAlignment w:val="auto"/>
        <w:outlineLvl w:val="9"/>
        <w:rPr>
          <w:rFonts w:asciiTheme="majorHAnsi" w:hAnsiTheme="majorHAnsi" w:cstheme="majorHAnsi"/>
          <w:b/>
          <w:sz w:val="24"/>
          <w:szCs w:val="24"/>
        </w:rPr>
      </w:pPr>
      <w:r w:rsidRPr="00470AE3">
        <w:rPr>
          <w:rFonts w:asciiTheme="majorHAnsi" w:hAnsiTheme="majorHAnsi" w:cstheme="majorHAnsi"/>
          <w:b/>
          <w:sz w:val="24"/>
          <w:szCs w:val="24"/>
        </w:rPr>
        <w:t>Declaração de inidoneidade:</w:t>
      </w:r>
      <w:proofErr w:type="gramStart"/>
      <w:r w:rsidRPr="00470AE3">
        <w:rPr>
          <w:rFonts w:asciiTheme="majorHAnsi" w:hAnsiTheme="majorHAnsi" w:cstheme="majorHAnsi"/>
          <w:b/>
          <w:sz w:val="24"/>
          <w:szCs w:val="24"/>
        </w:rPr>
        <w:t xml:space="preserve">  </w:t>
      </w:r>
      <w:proofErr w:type="gramEnd"/>
      <w:r w:rsidRPr="00470AE3">
        <w:rPr>
          <w:rFonts w:asciiTheme="majorHAnsi" w:hAnsiTheme="majorHAnsi" w:cstheme="majorHAnsi"/>
          <w:sz w:val="24"/>
          <w:szCs w:val="24"/>
        </w:rPr>
        <w:t xml:space="preserve">para participar de chamamento público ou celebrar parceria ou contrato com órgãos e entidades de todas as esferas de governo, enquanto perdurarem os motivos determinantes da punição ou até que seja promovida a reabilitação perante o Fundo Municipal da Criança e Adolescente de </w:t>
      </w:r>
      <w:r>
        <w:rPr>
          <w:rFonts w:asciiTheme="majorHAnsi" w:hAnsiTheme="majorHAnsi" w:cstheme="majorHAnsi"/>
          <w:sz w:val="24"/>
          <w:szCs w:val="24"/>
        </w:rPr>
        <w:t>Capinzal</w:t>
      </w:r>
      <w:r w:rsidRPr="00470AE3">
        <w:rPr>
          <w:rFonts w:asciiTheme="majorHAnsi" w:hAnsiTheme="majorHAnsi" w:cstheme="majorHAnsi"/>
          <w:sz w:val="24"/>
          <w:szCs w:val="24"/>
        </w:rPr>
        <w:t xml:space="preserve">, que será concedida sempre que a OSC ressarcir a administração pública pelos prejuízos resultantes e após decorrido o prazo de 2 (dois) anos da aplicação da sanção de declaração de inidoneidade. </w:t>
      </w:r>
    </w:p>
    <w:p w14:paraId="555E59EA" w14:textId="77777777" w:rsidR="00C024D0" w:rsidRPr="00470AE3" w:rsidRDefault="00C024D0" w:rsidP="00C024D0">
      <w:pPr>
        <w:pStyle w:val="WW-TextoPr-formatado"/>
        <w:spacing w:after="60" w:line="276" w:lineRule="auto"/>
        <w:ind w:left="0" w:hanging="2"/>
        <w:jc w:val="both"/>
        <w:rPr>
          <w:rFonts w:asciiTheme="majorHAnsi" w:hAnsiTheme="majorHAnsi" w:cstheme="majorHAnsi"/>
          <w:sz w:val="24"/>
          <w:szCs w:val="24"/>
        </w:rPr>
      </w:pP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Primeira.</w:t>
      </w:r>
      <w:r w:rsidRPr="00470AE3">
        <w:rPr>
          <w:rFonts w:asciiTheme="majorHAnsi" w:hAnsiTheme="majorHAnsi" w:cstheme="majorHAnsi"/>
          <w:sz w:val="24"/>
          <w:szCs w:val="24"/>
        </w:rPr>
        <w:t xml:space="preserve"> A sanção de advertência tem caráter preventivo e será aplicada quando verificadas impropriedades praticadas pela OSC no âmbito da parceria que não justifiquem a aplicação de penalidade mais grave.</w:t>
      </w:r>
    </w:p>
    <w:p w14:paraId="1FAC39C8" w14:textId="77777777" w:rsidR="00C024D0" w:rsidRPr="00470AE3" w:rsidRDefault="00C024D0" w:rsidP="00C024D0">
      <w:pPr>
        <w:pStyle w:val="WW-TextoPr-formatado"/>
        <w:spacing w:after="60" w:line="276" w:lineRule="auto"/>
        <w:ind w:left="0" w:hanging="2"/>
        <w:jc w:val="both"/>
        <w:rPr>
          <w:rFonts w:asciiTheme="majorHAnsi" w:hAnsiTheme="majorHAnsi" w:cstheme="majorHAnsi"/>
          <w:sz w:val="24"/>
          <w:szCs w:val="24"/>
        </w:rPr>
      </w:pP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Segunda.</w:t>
      </w:r>
      <w:r w:rsidRPr="00470AE3">
        <w:rPr>
          <w:rFonts w:asciiTheme="majorHAnsi" w:hAnsiTheme="majorHAnsi" w:cstheme="majorHAnsi"/>
          <w:sz w:val="24"/>
          <w:szCs w:val="24"/>
        </w:rPr>
        <w:t xml:space="preserve">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w:t>
      </w:r>
    </w:p>
    <w:p w14:paraId="2D3163FB" w14:textId="77777777" w:rsidR="00C024D0" w:rsidRPr="00470AE3" w:rsidRDefault="00C024D0" w:rsidP="00C024D0">
      <w:pPr>
        <w:pStyle w:val="WW-TextoPr-formatado"/>
        <w:spacing w:after="60" w:line="276" w:lineRule="auto"/>
        <w:ind w:left="0" w:hanging="2"/>
        <w:jc w:val="both"/>
        <w:rPr>
          <w:rFonts w:asciiTheme="majorHAnsi" w:hAnsiTheme="majorHAnsi" w:cstheme="majorHAnsi"/>
          <w:b/>
          <w:sz w:val="24"/>
          <w:szCs w:val="24"/>
        </w:rPr>
      </w:pP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Terceira. </w:t>
      </w:r>
      <w:r w:rsidRPr="00470AE3">
        <w:rPr>
          <w:rFonts w:asciiTheme="majorHAnsi" w:hAnsiTheme="majorHAnsi" w:cstheme="majorHAnsi"/>
          <w:sz w:val="24"/>
          <w:szCs w:val="24"/>
        </w:rPr>
        <w:t xml:space="preserve">É facultada a defesa do interessado no prazo de 10 (dez) dias, contado da data </w:t>
      </w:r>
      <w:r w:rsidRPr="00470AE3">
        <w:rPr>
          <w:rFonts w:asciiTheme="majorHAnsi" w:hAnsiTheme="majorHAnsi" w:cstheme="majorHAnsi"/>
          <w:sz w:val="24"/>
          <w:szCs w:val="24"/>
        </w:rPr>
        <w:lastRenderedPageBreak/>
        <w:t>de abertura de vista dos autos processuais.</w:t>
      </w:r>
    </w:p>
    <w:p w14:paraId="5AD5621C" w14:textId="77777777" w:rsidR="00C024D0" w:rsidRPr="00470AE3" w:rsidRDefault="00C024D0" w:rsidP="00C024D0">
      <w:pPr>
        <w:pStyle w:val="WW-TextoPr-formatado"/>
        <w:spacing w:after="60" w:line="276" w:lineRule="auto"/>
        <w:ind w:left="0" w:hanging="2"/>
        <w:jc w:val="both"/>
        <w:rPr>
          <w:rFonts w:asciiTheme="majorHAnsi" w:hAnsiTheme="majorHAnsi" w:cstheme="majorHAnsi"/>
          <w:b/>
          <w:sz w:val="24"/>
          <w:szCs w:val="24"/>
        </w:rPr>
      </w:pP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Quarta. </w:t>
      </w:r>
      <w:r w:rsidRPr="00470AE3">
        <w:rPr>
          <w:rFonts w:asciiTheme="majorHAnsi" w:hAnsiTheme="majorHAnsi" w:cstheme="majorHAnsi"/>
          <w:sz w:val="24"/>
          <w:szCs w:val="24"/>
        </w:rPr>
        <w:t>A aplicação das sanções de suspensão temporária e de declaração de inidoneidade é de competência exclusiva dos conselhos de políticas públicas aos quais a OSC esteja devidamente credenciada ou ao dirigente máximo.</w:t>
      </w:r>
    </w:p>
    <w:p w14:paraId="4721A26A" w14:textId="77777777" w:rsidR="00C024D0" w:rsidRPr="00470AE3" w:rsidRDefault="00C024D0" w:rsidP="00C024D0">
      <w:pPr>
        <w:pStyle w:val="WW-TextoPr-formatado"/>
        <w:spacing w:after="60" w:line="276" w:lineRule="auto"/>
        <w:ind w:left="0" w:hanging="2"/>
        <w:jc w:val="both"/>
        <w:rPr>
          <w:rFonts w:asciiTheme="majorHAnsi" w:hAnsiTheme="majorHAnsi" w:cstheme="majorHAnsi"/>
          <w:sz w:val="24"/>
          <w:szCs w:val="24"/>
        </w:rPr>
      </w:pP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Quinta. </w:t>
      </w:r>
      <w:r w:rsidRPr="00470AE3">
        <w:rPr>
          <w:rFonts w:asciiTheme="majorHAnsi" w:hAnsiTheme="majorHAnsi" w:cstheme="majorHAnsi"/>
          <w:sz w:val="24"/>
          <w:szCs w:val="24"/>
        </w:rPr>
        <w:t>Da decisão administrativa que aplicar as sanções previstas nesta Cláusula caberá recurso administrativo, no prazo de 10 (dez) dias, contado da data de ciência da decisão. No caso da competência exclusiva do dirigente máximo prevista, o recurso cabível é o pedido de reconsideração.</w:t>
      </w:r>
    </w:p>
    <w:p w14:paraId="706098F7" w14:textId="77777777" w:rsidR="00C024D0" w:rsidRPr="00470AE3" w:rsidRDefault="00C024D0" w:rsidP="00C024D0">
      <w:pPr>
        <w:pStyle w:val="WW-TextoPr-formatado"/>
        <w:spacing w:after="60" w:line="276" w:lineRule="auto"/>
        <w:ind w:left="0" w:hanging="2"/>
        <w:jc w:val="both"/>
        <w:rPr>
          <w:rFonts w:asciiTheme="majorHAnsi" w:hAnsiTheme="majorHAnsi" w:cstheme="majorHAnsi"/>
          <w:b/>
          <w:sz w:val="24"/>
          <w:szCs w:val="24"/>
        </w:rPr>
      </w:pP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Sexta. </w:t>
      </w:r>
      <w:r w:rsidRPr="00470AE3">
        <w:rPr>
          <w:rFonts w:asciiTheme="majorHAnsi" w:hAnsiTheme="majorHAnsi" w:cstheme="majorHAnsi"/>
          <w:sz w:val="24"/>
          <w:szCs w:val="24"/>
        </w:rPr>
        <w:t>Na hipótese de aplicação de sanção de suspensão temporária ou de declaração de inidoneidade, a OSC deverá ser inscrita, cumulativamente, como inadimplente no seu cadastro, enquanto perdurarem os efeitos da punição ou até que seja promovida a reabilitação.</w:t>
      </w:r>
    </w:p>
    <w:p w14:paraId="44D9417A" w14:textId="77777777" w:rsidR="00C024D0" w:rsidRPr="00470AE3" w:rsidRDefault="00C024D0" w:rsidP="00C024D0">
      <w:pPr>
        <w:pStyle w:val="WW-TextoPr-formatado"/>
        <w:spacing w:after="60" w:line="276" w:lineRule="auto"/>
        <w:ind w:left="0" w:hanging="2"/>
        <w:jc w:val="both"/>
        <w:rPr>
          <w:rFonts w:asciiTheme="majorHAnsi" w:hAnsiTheme="majorHAnsi" w:cstheme="majorHAnsi"/>
          <w:b/>
          <w:sz w:val="24"/>
          <w:szCs w:val="24"/>
        </w:rPr>
      </w:pP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Sétima. </w:t>
      </w:r>
      <w:r w:rsidRPr="00470AE3">
        <w:rPr>
          <w:rFonts w:asciiTheme="majorHAnsi" w:hAnsiTheme="majorHAnsi" w:cstheme="majorHAnsi"/>
          <w:sz w:val="24"/>
          <w:szCs w:val="24"/>
        </w:rPr>
        <w:t xml:space="preserve">Prescrevem no prazo de </w:t>
      </w:r>
      <w:proofErr w:type="gramStart"/>
      <w:r w:rsidRPr="00470AE3">
        <w:rPr>
          <w:rFonts w:asciiTheme="majorHAnsi" w:hAnsiTheme="majorHAnsi" w:cstheme="majorHAnsi"/>
          <w:sz w:val="24"/>
          <w:szCs w:val="24"/>
        </w:rPr>
        <w:t>5</w:t>
      </w:r>
      <w:proofErr w:type="gramEnd"/>
      <w:r w:rsidRPr="00470AE3">
        <w:rPr>
          <w:rFonts w:asciiTheme="majorHAnsi" w:hAnsiTheme="majorHAnsi" w:cstheme="majorHAnsi"/>
          <w:sz w:val="24"/>
          <w:szCs w:val="24"/>
        </w:rPr>
        <w:t xml:space="preserve"> (cinco) anos as ações punitivas da administração pública destinadas a aplicar as sanções previstas nesta Cláusula, contado da data de apresentação da prestação de contas ou do fim do prazo de 90 (noventa) dias a partir do término da vigência da parceria, no caso de omissão no dever de prestar contas. A prescrição será interrompida com a edição de ato administrativo destinado à apuração da infração.</w:t>
      </w:r>
    </w:p>
    <w:p w14:paraId="5DB1C800" w14:textId="77777777" w:rsidR="00C024D0" w:rsidRPr="00470AE3" w:rsidRDefault="00C024D0" w:rsidP="00C024D0">
      <w:pPr>
        <w:pStyle w:val="WW-TextoPr-formatado"/>
        <w:spacing w:after="60" w:line="276" w:lineRule="auto"/>
        <w:ind w:left="0" w:hanging="2"/>
        <w:jc w:val="both"/>
        <w:rPr>
          <w:rFonts w:asciiTheme="majorHAnsi" w:hAnsiTheme="majorHAnsi" w:cstheme="majorHAnsi"/>
          <w:b/>
          <w:sz w:val="24"/>
          <w:szCs w:val="24"/>
        </w:rPr>
      </w:pPr>
      <w:bookmarkStart w:id="21" w:name="art72"/>
      <w:bookmarkStart w:id="22" w:name="art73"/>
      <w:bookmarkEnd w:id="21"/>
      <w:bookmarkEnd w:id="22"/>
      <w:r w:rsidRPr="00470AE3">
        <w:rPr>
          <w:rFonts w:asciiTheme="majorHAnsi" w:hAnsiTheme="majorHAnsi" w:cstheme="majorHAnsi"/>
          <w:b/>
          <w:sz w:val="24"/>
          <w:szCs w:val="24"/>
        </w:rPr>
        <w:t xml:space="preserve"> </w:t>
      </w:r>
    </w:p>
    <w:p w14:paraId="08528A4F" w14:textId="77777777" w:rsidR="00C024D0" w:rsidRPr="00470AE3" w:rsidRDefault="00C024D0" w:rsidP="00C024D0">
      <w:pPr>
        <w:spacing w:after="60"/>
        <w:ind w:left="0" w:hanging="2"/>
        <w:jc w:val="both"/>
        <w:rPr>
          <w:rFonts w:asciiTheme="majorHAnsi" w:hAnsiTheme="majorHAnsi" w:cstheme="majorHAnsi"/>
          <w:b/>
          <w:sz w:val="24"/>
          <w:szCs w:val="24"/>
        </w:rPr>
      </w:pPr>
      <w:r w:rsidRPr="00470AE3">
        <w:rPr>
          <w:rFonts w:asciiTheme="majorHAnsi" w:hAnsiTheme="majorHAnsi" w:cstheme="majorHAnsi"/>
          <w:b/>
          <w:sz w:val="24"/>
          <w:szCs w:val="24"/>
        </w:rPr>
        <w:t>CLÁUSULA DÉCIMA SETIMA - DA DIVULGAÇÃO</w:t>
      </w:r>
    </w:p>
    <w:p w14:paraId="6190B829" w14:textId="77777777" w:rsidR="00C024D0" w:rsidRPr="00470AE3" w:rsidRDefault="00C024D0" w:rsidP="00C024D0">
      <w:pPr>
        <w:pStyle w:val="WW-TextoPr-formatado"/>
        <w:spacing w:after="60" w:line="276" w:lineRule="auto"/>
        <w:ind w:left="0" w:hanging="2"/>
        <w:jc w:val="both"/>
        <w:rPr>
          <w:rFonts w:asciiTheme="majorHAnsi" w:hAnsiTheme="majorHAnsi" w:cstheme="majorHAnsi"/>
          <w:sz w:val="24"/>
          <w:szCs w:val="24"/>
        </w:rPr>
      </w:pPr>
      <w:r w:rsidRPr="00470AE3">
        <w:rPr>
          <w:rFonts w:asciiTheme="majorHAnsi" w:hAnsiTheme="majorHAnsi" w:cstheme="majorHAnsi"/>
          <w:sz w:val="24"/>
          <w:szCs w:val="24"/>
        </w:rPr>
        <w:t>Em razão do presente Termo de Fomento, a OSC se obriga a mencionar em todos os seus atos de promoção e divulgação do projeto, objeto desta parceria, por qualquer meio ou forma, a participação do Fundo Municipal da Criança e Adolescente de</w:t>
      </w:r>
      <w:r>
        <w:rPr>
          <w:rFonts w:asciiTheme="majorHAnsi" w:hAnsiTheme="majorHAnsi" w:cstheme="majorHAnsi"/>
          <w:sz w:val="24"/>
          <w:szCs w:val="24"/>
        </w:rPr>
        <w:t xml:space="preserve"> Capinzal</w:t>
      </w:r>
      <w:r w:rsidRPr="00470AE3">
        <w:rPr>
          <w:rFonts w:asciiTheme="majorHAnsi" w:hAnsiTheme="majorHAnsi" w:cstheme="majorHAnsi"/>
          <w:sz w:val="24"/>
          <w:szCs w:val="24"/>
        </w:rPr>
        <w:t>.</w:t>
      </w:r>
    </w:p>
    <w:p w14:paraId="07F5F755" w14:textId="77777777" w:rsidR="00C024D0" w:rsidRPr="00470AE3" w:rsidRDefault="00C024D0" w:rsidP="00C024D0">
      <w:pPr>
        <w:pStyle w:val="WW-TextoPr-formatado"/>
        <w:spacing w:after="60" w:line="276" w:lineRule="auto"/>
        <w:ind w:left="0" w:hanging="2"/>
        <w:jc w:val="both"/>
        <w:rPr>
          <w:rFonts w:asciiTheme="majorHAnsi" w:hAnsiTheme="majorHAnsi" w:cstheme="majorHAnsi"/>
          <w:sz w:val="24"/>
          <w:szCs w:val="24"/>
        </w:rPr>
      </w:pPr>
      <w:proofErr w:type="spellStart"/>
      <w:r w:rsidRPr="00470AE3">
        <w:rPr>
          <w:rFonts w:asciiTheme="majorHAnsi" w:hAnsiTheme="majorHAnsi" w:cstheme="majorHAnsi"/>
          <w:b/>
          <w:sz w:val="24"/>
          <w:szCs w:val="24"/>
        </w:rPr>
        <w:t>Subcláusula</w:t>
      </w:r>
      <w:proofErr w:type="spellEnd"/>
      <w:r w:rsidRPr="00470AE3">
        <w:rPr>
          <w:rFonts w:asciiTheme="majorHAnsi" w:hAnsiTheme="majorHAnsi" w:cstheme="majorHAnsi"/>
          <w:b/>
          <w:sz w:val="24"/>
          <w:szCs w:val="24"/>
        </w:rPr>
        <w:t xml:space="preserve"> única. </w:t>
      </w:r>
      <w:r w:rsidRPr="00470AE3">
        <w:rPr>
          <w:rFonts w:asciiTheme="majorHAnsi" w:hAnsiTheme="majorHAnsi" w:cstheme="majorHAnsi"/>
          <w:sz w:val="24"/>
          <w:szCs w:val="24"/>
        </w:rPr>
        <w:t>A publicidade de todos os atos derivados do presente Termo de Fomento deverá ter caráter exclusivamente educativo, informativo ou de orientação social, dela não podendo constar nomes, símbolos ou imagens que caracterizem promoção pessoal de autoridades ou servidores públicos.</w:t>
      </w:r>
    </w:p>
    <w:p w14:paraId="021E23B7" w14:textId="77777777" w:rsidR="00C024D0" w:rsidRPr="00470AE3" w:rsidRDefault="00C024D0" w:rsidP="00C024D0">
      <w:pPr>
        <w:pStyle w:val="WW-TextoPr-formatado"/>
        <w:spacing w:after="60" w:line="276" w:lineRule="auto"/>
        <w:ind w:left="0" w:hanging="2"/>
        <w:jc w:val="both"/>
        <w:rPr>
          <w:rFonts w:asciiTheme="majorHAnsi" w:hAnsiTheme="majorHAnsi" w:cstheme="majorHAnsi"/>
          <w:sz w:val="24"/>
          <w:szCs w:val="24"/>
        </w:rPr>
      </w:pPr>
    </w:p>
    <w:p w14:paraId="594CE0EC" w14:textId="77777777" w:rsidR="00C024D0" w:rsidRPr="00470AE3" w:rsidRDefault="00C024D0" w:rsidP="00C024D0">
      <w:pPr>
        <w:spacing w:after="60"/>
        <w:ind w:left="0" w:hanging="2"/>
        <w:jc w:val="both"/>
        <w:rPr>
          <w:rFonts w:asciiTheme="majorHAnsi" w:hAnsiTheme="majorHAnsi" w:cstheme="majorHAnsi"/>
          <w:b/>
          <w:sz w:val="24"/>
          <w:szCs w:val="24"/>
        </w:rPr>
      </w:pPr>
      <w:r w:rsidRPr="00470AE3">
        <w:rPr>
          <w:rFonts w:asciiTheme="majorHAnsi" w:hAnsiTheme="majorHAnsi" w:cstheme="majorHAnsi"/>
          <w:b/>
          <w:sz w:val="24"/>
          <w:szCs w:val="24"/>
        </w:rPr>
        <w:t>CLÁUSULA DÉCIMA OITAVA – DA PUBLICAÇÃO</w:t>
      </w:r>
    </w:p>
    <w:p w14:paraId="755D957A" w14:textId="77777777" w:rsidR="00C024D0" w:rsidRPr="00470AE3" w:rsidRDefault="00C024D0" w:rsidP="00C024D0">
      <w:pPr>
        <w:pStyle w:val="WW-TextoPr-formatado"/>
        <w:spacing w:after="60" w:line="276" w:lineRule="auto"/>
        <w:ind w:left="0" w:hanging="2"/>
        <w:jc w:val="both"/>
        <w:rPr>
          <w:rFonts w:asciiTheme="majorHAnsi" w:hAnsiTheme="majorHAnsi" w:cstheme="majorHAnsi"/>
          <w:sz w:val="24"/>
          <w:szCs w:val="24"/>
        </w:rPr>
      </w:pPr>
      <w:r w:rsidRPr="00470AE3">
        <w:rPr>
          <w:rFonts w:asciiTheme="majorHAnsi" w:hAnsiTheme="majorHAnsi" w:cstheme="majorHAnsi"/>
          <w:sz w:val="24"/>
          <w:szCs w:val="24"/>
        </w:rPr>
        <w:t>A eficácia do presente Termo de Fomento ou dos aditamentos que impliquem em alteração de valor ou ampliação ou redução da execução do objeto descrito neste instrumento, fica condicionada à publicação do respectivo extrato no Diário Oficial do Município, a qual deverá ser providenciada pelo Fundo Municip</w:t>
      </w:r>
      <w:r>
        <w:rPr>
          <w:rFonts w:asciiTheme="majorHAnsi" w:hAnsiTheme="majorHAnsi" w:cstheme="majorHAnsi"/>
          <w:sz w:val="24"/>
          <w:szCs w:val="24"/>
        </w:rPr>
        <w:t>al da Criança e Adolescente de Capinzal</w:t>
      </w:r>
      <w:r w:rsidRPr="00470AE3">
        <w:rPr>
          <w:rFonts w:asciiTheme="majorHAnsi" w:hAnsiTheme="majorHAnsi" w:cstheme="majorHAnsi"/>
          <w:sz w:val="24"/>
          <w:szCs w:val="24"/>
        </w:rPr>
        <w:t xml:space="preserve">. </w:t>
      </w:r>
    </w:p>
    <w:p w14:paraId="223C4EB3" w14:textId="77777777" w:rsidR="00C024D0" w:rsidRDefault="00C024D0" w:rsidP="00C024D0">
      <w:pPr>
        <w:pStyle w:val="WW-TextoPr-formatado"/>
        <w:spacing w:after="60" w:line="276" w:lineRule="auto"/>
        <w:ind w:left="0" w:hanging="2"/>
        <w:jc w:val="both"/>
        <w:rPr>
          <w:rFonts w:asciiTheme="majorHAnsi" w:hAnsiTheme="majorHAnsi" w:cstheme="majorHAnsi"/>
          <w:sz w:val="24"/>
          <w:szCs w:val="24"/>
        </w:rPr>
      </w:pPr>
    </w:p>
    <w:p w14:paraId="7EA3F9B9" w14:textId="77777777" w:rsidR="00C024D0" w:rsidRPr="00470AE3" w:rsidRDefault="00C024D0" w:rsidP="00C024D0">
      <w:pPr>
        <w:pStyle w:val="WW-TextoPr-formatado"/>
        <w:spacing w:after="60" w:line="276" w:lineRule="auto"/>
        <w:ind w:left="0" w:hanging="2"/>
        <w:jc w:val="both"/>
        <w:rPr>
          <w:rFonts w:asciiTheme="majorHAnsi" w:hAnsiTheme="majorHAnsi" w:cstheme="majorHAnsi"/>
          <w:sz w:val="24"/>
          <w:szCs w:val="24"/>
        </w:rPr>
      </w:pPr>
    </w:p>
    <w:p w14:paraId="73B02018" w14:textId="77777777" w:rsidR="00C024D0" w:rsidRPr="00470AE3" w:rsidRDefault="00C024D0" w:rsidP="00C024D0">
      <w:pPr>
        <w:spacing w:after="60"/>
        <w:ind w:left="0" w:hanging="2"/>
        <w:jc w:val="both"/>
        <w:rPr>
          <w:rFonts w:asciiTheme="majorHAnsi" w:hAnsiTheme="majorHAnsi" w:cstheme="majorHAnsi"/>
          <w:b/>
          <w:sz w:val="24"/>
          <w:szCs w:val="24"/>
        </w:rPr>
      </w:pPr>
      <w:r w:rsidRPr="00470AE3">
        <w:rPr>
          <w:rFonts w:asciiTheme="majorHAnsi" w:hAnsiTheme="majorHAnsi" w:cstheme="majorHAnsi"/>
          <w:b/>
          <w:sz w:val="24"/>
          <w:szCs w:val="24"/>
        </w:rPr>
        <w:lastRenderedPageBreak/>
        <w:t>CLÁUSULA DÉCIMA NONA – DA CONCILIAÇÃO E DO FORO</w:t>
      </w:r>
    </w:p>
    <w:p w14:paraId="46CC3C84" w14:textId="7D716B17" w:rsidR="00C024D0" w:rsidRPr="00470AE3" w:rsidRDefault="00C024D0" w:rsidP="00C024D0">
      <w:pPr>
        <w:spacing w:after="60"/>
        <w:ind w:left="0" w:hanging="2"/>
        <w:jc w:val="both"/>
        <w:rPr>
          <w:rFonts w:asciiTheme="majorHAnsi" w:hAnsiTheme="majorHAnsi" w:cstheme="majorHAnsi"/>
          <w:sz w:val="24"/>
          <w:szCs w:val="24"/>
          <w:shd w:val="clear" w:color="auto" w:fill="FFFFFF"/>
        </w:rPr>
      </w:pPr>
      <w:r w:rsidRPr="00470AE3">
        <w:rPr>
          <w:rFonts w:asciiTheme="majorHAnsi" w:hAnsiTheme="majorHAnsi" w:cstheme="majorHAnsi"/>
          <w:sz w:val="24"/>
          <w:szCs w:val="24"/>
          <w:shd w:val="clear" w:color="auto" w:fill="FFFFFF"/>
        </w:rPr>
        <w:t xml:space="preserve">As controvérsias decorrentes da execução do presente Termo de Fomento que não puderem ser solucionadas diretamente por mútuo acordo entre os partícipes deverão ser encaminhadas ao órgão de consultoria e assessoramento jurídico do órgão ou entidade pública, para prévia tentativa de conciliação e solução administrativa de dúvidas de natureza eminentemente jurídica relacionadas à execução da parceria, assegurada a prerrogativa de a organização da sociedade civil se fazer representar por advogado, observado o disposto no inciso XVII do </w:t>
      </w:r>
      <w:r w:rsidRPr="00470AE3">
        <w:rPr>
          <w:rFonts w:asciiTheme="majorHAnsi" w:hAnsiTheme="majorHAnsi" w:cstheme="majorHAnsi"/>
          <w:iCs/>
          <w:sz w:val="24"/>
          <w:szCs w:val="24"/>
          <w:shd w:val="clear" w:color="auto" w:fill="FFFFFF"/>
        </w:rPr>
        <w:t>caput</w:t>
      </w:r>
      <w:r w:rsidRPr="00470AE3">
        <w:rPr>
          <w:rFonts w:asciiTheme="majorHAnsi" w:hAnsiTheme="majorHAnsi" w:cstheme="majorHAnsi"/>
          <w:sz w:val="24"/>
          <w:szCs w:val="24"/>
          <w:shd w:val="clear" w:color="auto" w:fill="FFFFFF"/>
        </w:rPr>
        <w:t xml:space="preserve"> do art. 42 da Lei nº 13.019, </w:t>
      </w:r>
      <w:r w:rsidR="00E0152A">
        <w:rPr>
          <w:rFonts w:asciiTheme="majorHAnsi" w:hAnsiTheme="majorHAnsi" w:cstheme="majorHAnsi"/>
          <w:sz w:val="24"/>
          <w:szCs w:val="24"/>
          <w:shd w:val="clear" w:color="auto" w:fill="FFFFFF"/>
        </w:rPr>
        <w:t xml:space="preserve">de </w:t>
      </w:r>
      <w:r w:rsidRPr="00470AE3">
        <w:rPr>
          <w:rFonts w:asciiTheme="majorHAnsi" w:hAnsiTheme="majorHAnsi" w:cstheme="majorHAnsi"/>
          <w:sz w:val="24"/>
          <w:szCs w:val="24"/>
          <w:shd w:val="clear" w:color="auto" w:fill="FFFFFF"/>
        </w:rPr>
        <w:t>2014, no art. 88 do Decreto nº 8.726, de 2016. </w:t>
      </w:r>
    </w:p>
    <w:p w14:paraId="243A8147" w14:textId="77777777" w:rsidR="00C024D0" w:rsidRPr="00470AE3" w:rsidRDefault="00C024D0" w:rsidP="00C024D0">
      <w:pPr>
        <w:suppressAutoHyphens w:val="0"/>
        <w:spacing w:after="60"/>
        <w:ind w:left="0" w:hanging="2"/>
        <w:jc w:val="both"/>
        <w:rPr>
          <w:rFonts w:asciiTheme="majorHAnsi" w:hAnsiTheme="majorHAnsi" w:cstheme="majorHAnsi"/>
          <w:sz w:val="24"/>
          <w:szCs w:val="24"/>
          <w:shd w:val="clear" w:color="auto" w:fill="FFFFFF"/>
        </w:rPr>
      </w:pPr>
      <w:proofErr w:type="spellStart"/>
      <w:r w:rsidRPr="00470AE3">
        <w:rPr>
          <w:rFonts w:asciiTheme="majorHAnsi" w:hAnsiTheme="majorHAnsi" w:cstheme="majorHAnsi"/>
          <w:b/>
          <w:bCs/>
          <w:sz w:val="24"/>
          <w:szCs w:val="24"/>
          <w:shd w:val="clear" w:color="auto" w:fill="FFFFFF"/>
        </w:rPr>
        <w:t>Subcláusula</w:t>
      </w:r>
      <w:proofErr w:type="spellEnd"/>
      <w:r w:rsidRPr="00470AE3">
        <w:rPr>
          <w:rFonts w:asciiTheme="majorHAnsi" w:hAnsiTheme="majorHAnsi" w:cstheme="majorHAnsi"/>
          <w:b/>
          <w:bCs/>
          <w:sz w:val="24"/>
          <w:szCs w:val="24"/>
          <w:shd w:val="clear" w:color="auto" w:fill="FFFFFF"/>
        </w:rPr>
        <w:t xml:space="preserve"> Única.</w:t>
      </w:r>
      <w:r w:rsidRPr="00470AE3">
        <w:rPr>
          <w:rFonts w:asciiTheme="majorHAnsi" w:hAnsiTheme="majorHAnsi" w:cstheme="majorHAnsi"/>
          <w:sz w:val="24"/>
          <w:szCs w:val="24"/>
          <w:shd w:val="clear" w:color="auto" w:fill="FFFFFF"/>
        </w:rPr>
        <w:t xml:space="preserve"> Não logrando êxito a tentativa de conciliação e solução administrativa, será competente para dirimir as questões decorrentes deste Termo de Fomento o foro da Justiça da Comarca de </w:t>
      </w:r>
      <w:r>
        <w:rPr>
          <w:rFonts w:asciiTheme="majorHAnsi" w:hAnsiTheme="majorHAnsi" w:cstheme="majorHAnsi"/>
          <w:sz w:val="24"/>
          <w:szCs w:val="24"/>
          <w:shd w:val="clear" w:color="auto" w:fill="FFFFFF"/>
        </w:rPr>
        <w:t>Capinzal</w:t>
      </w:r>
      <w:r w:rsidRPr="00470AE3">
        <w:rPr>
          <w:rFonts w:asciiTheme="majorHAnsi" w:hAnsiTheme="majorHAnsi" w:cstheme="majorHAnsi"/>
          <w:sz w:val="24"/>
          <w:szCs w:val="24"/>
          <w:shd w:val="clear" w:color="auto" w:fill="FFFFFF"/>
        </w:rPr>
        <w:t>, nos termos do inciso I do art. 109 da Constituição Federal.</w:t>
      </w:r>
    </w:p>
    <w:p w14:paraId="737E34CA" w14:textId="77777777" w:rsidR="00C024D0" w:rsidRPr="00470AE3" w:rsidRDefault="00C024D0" w:rsidP="00C024D0">
      <w:pPr>
        <w:suppressAutoHyphens w:val="0"/>
        <w:spacing w:after="60"/>
        <w:ind w:left="0" w:hanging="2"/>
        <w:jc w:val="both"/>
        <w:rPr>
          <w:rFonts w:asciiTheme="majorHAnsi" w:hAnsiTheme="majorHAnsi" w:cstheme="majorHAnsi"/>
          <w:sz w:val="24"/>
          <w:szCs w:val="24"/>
          <w:shd w:val="clear" w:color="auto" w:fill="FFFFFF"/>
        </w:rPr>
      </w:pPr>
      <w:r w:rsidRPr="00470AE3">
        <w:rPr>
          <w:rFonts w:asciiTheme="majorHAnsi" w:hAnsiTheme="majorHAnsi" w:cstheme="majorHAnsi"/>
          <w:sz w:val="24"/>
          <w:szCs w:val="24"/>
          <w:shd w:val="clear" w:color="auto" w:fill="FFFFFF"/>
        </w:rPr>
        <w:t>E, por assim estarem plenamente de acordo, os partícipes obrigam-se ao total e irrenunciável cumprimento dos termos do presente instrumento, o qual lido e achado conforme, foi lavrado em 02 (duas) vias de igual teor e forma, que vão assinadas pelos partícipes, para que produza seus legais efeitos, em Juízo ou fora dele.</w:t>
      </w:r>
    </w:p>
    <w:p w14:paraId="4BBC2BD5" w14:textId="77777777" w:rsidR="00C024D0" w:rsidRPr="00470AE3" w:rsidRDefault="00C024D0" w:rsidP="00C024D0">
      <w:pPr>
        <w:suppressAutoHyphens w:val="0"/>
        <w:spacing w:after="60"/>
        <w:ind w:left="0" w:hanging="2"/>
        <w:jc w:val="both"/>
        <w:rPr>
          <w:rFonts w:asciiTheme="majorHAnsi" w:hAnsiTheme="majorHAnsi" w:cstheme="majorHAnsi"/>
          <w:sz w:val="24"/>
          <w:szCs w:val="24"/>
          <w:shd w:val="clear" w:color="auto" w:fill="FFFFFF"/>
        </w:rPr>
      </w:pPr>
    </w:p>
    <w:p w14:paraId="0CEA6D5D" w14:textId="007E430B" w:rsidR="00C024D0" w:rsidRPr="00470AE3" w:rsidRDefault="00C024D0" w:rsidP="00C024D0">
      <w:pPr>
        <w:suppressAutoHyphens w:val="0"/>
        <w:spacing w:after="60"/>
        <w:ind w:left="0" w:hanging="2"/>
        <w:jc w:val="both"/>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Capinzal,</w:t>
      </w:r>
      <w:r w:rsidR="00FB3A63">
        <w:rPr>
          <w:rFonts w:asciiTheme="majorHAnsi" w:hAnsiTheme="majorHAnsi" w:cstheme="majorHAnsi"/>
          <w:sz w:val="24"/>
          <w:szCs w:val="24"/>
          <w:shd w:val="clear" w:color="auto" w:fill="FFFFFF"/>
        </w:rPr>
        <w:t>___</w:t>
      </w:r>
      <w:r>
        <w:rPr>
          <w:rFonts w:asciiTheme="majorHAnsi" w:hAnsiTheme="majorHAnsi" w:cstheme="majorHAnsi"/>
          <w:sz w:val="24"/>
          <w:szCs w:val="24"/>
          <w:shd w:val="clear" w:color="auto" w:fill="FFFFFF"/>
        </w:rPr>
        <w:t xml:space="preserve">_ de _________ </w:t>
      </w:r>
      <w:proofErr w:type="spellStart"/>
      <w:r>
        <w:rPr>
          <w:rFonts w:asciiTheme="majorHAnsi" w:hAnsiTheme="majorHAnsi" w:cstheme="majorHAnsi"/>
          <w:sz w:val="24"/>
          <w:szCs w:val="24"/>
          <w:shd w:val="clear" w:color="auto" w:fill="FFFFFF"/>
        </w:rPr>
        <w:t>de</w:t>
      </w:r>
      <w:proofErr w:type="spellEnd"/>
      <w:r>
        <w:rPr>
          <w:rFonts w:asciiTheme="majorHAnsi" w:hAnsiTheme="majorHAnsi" w:cstheme="majorHAnsi"/>
          <w:sz w:val="24"/>
          <w:szCs w:val="24"/>
          <w:shd w:val="clear" w:color="auto" w:fill="FFFFFF"/>
        </w:rPr>
        <w:t xml:space="preserve"> 2023.</w:t>
      </w:r>
    </w:p>
    <w:p w14:paraId="18723A3E" w14:textId="77777777" w:rsidR="00C024D0" w:rsidRDefault="00C024D0" w:rsidP="00C024D0">
      <w:pPr>
        <w:suppressAutoHyphens w:val="0"/>
        <w:spacing w:after="60"/>
        <w:ind w:left="0" w:hanging="2"/>
        <w:jc w:val="both"/>
        <w:rPr>
          <w:rFonts w:asciiTheme="majorHAnsi" w:hAnsiTheme="majorHAnsi" w:cstheme="majorHAnsi"/>
          <w:sz w:val="24"/>
          <w:szCs w:val="24"/>
          <w:shd w:val="clear" w:color="auto" w:fill="FFFFFF"/>
        </w:rPr>
      </w:pPr>
    </w:p>
    <w:p w14:paraId="71310B80" w14:textId="77777777" w:rsidR="00C024D0" w:rsidRDefault="00C024D0" w:rsidP="00C024D0">
      <w:pPr>
        <w:suppressAutoHyphens w:val="0"/>
        <w:spacing w:after="60"/>
        <w:ind w:left="0" w:hanging="2"/>
        <w:jc w:val="both"/>
        <w:rPr>
          <w:rFonts w:asciiTheme="majorHAnsi" w:hAnsiTheme="majorHAnsi" w:cstheme="majorHAnsi"/>
          <w:sz w:val="24"/>
          <w:szCs w:val="24"/>
          <w:shd w:val="clear" w:color="auto" w:fill="FFFFFF"/>
        </w:rPr>
      </w:pPr>
    </w:p>
    <w:p w14:paraId="0193296F" w14:textId="77777777" w:rsidR="00C024D0" w:rsidRDefault="00C024D0" w:rsidP="00C024D0">
      <w:pPr>
        <w:suppressAutoHyphens w:val="0"/>
        <w:spacing w:after="60"/>
        <w:ind w:left="0" w:hanging="2"/>
        <w:jc w:val="both"/>
        <w:rPr>
          <w:rFonts w:asciiTheme="majorHAnsi" w:hAnsiTheme="majorHAnsi" w:cstheme="majorHAnsi"/>
          <w:sz w:val="24"/>
          <w:szCs w:val="24"/>
          <w:shd w:val="clear" w:color="auto" w:fill="FFFFFF"/>
        </w:rPr>
      </w:pPr>
    </w:p>
    <w:p w14:paraId="05A94B96" w14:textId="77777777" w:rsidR="00C024D0" w:rsidRPr="00470AE3" w:rsidRDefault="00C024D0" w:rsidP="00C024D0">
      <w:pPr>
        <w:suppressAutoHyphens w:val="0"/>
        <w:spacing w:after="60"/>
        <w:ind w:left="0" w:hanging="2"/>
        <w:jc w:val="both"/>
        <w:rPr>
          <w:rFonts w:asciiTheme="majorHAnsi" w:hAnsiTheme="majorHAnsi" w:cstheme="majorHAnsi"/>
          <w:b/>
          <w:sz w:val="24"/>
          <w:szCs w:val="24"/>
        </w:rPr>
      </w:pPr>
      <w:r w:rsidRPr="00470AE3">
        <w:rPr>
          <w:rFonts w:asciiTheme="majorHAnsi" w:hAnsiTheme="majorHAnsi" w:cstheme="majorHAnsi"/>
          <w:sz w:val="24"/>
          <w:szCs w:val="24"/>
          <w:shd w:val="clear" w:color="auto" w:fill="FFFFFF"/>
        </w:rPr>
        <w:t xml:space="preserve">Presidente da OSC </w:t>
      </w:r>
      <w:r w:rsidRPr="00470AE3">
        <w:rPr>
          <w:rFonts w:asciiTheme="majorHAnsi" w:hAnsiTheme="majorHAnsi" w:cstheme="majorHAnsi"/>
          <w:sz w:val="24"/>
          <w:szCs w:val="24"/>
          <w:shd w:val="clear" w:color="auto" w:fill="FFFFFF"/>
        </w:rPr>
        <w:tab/>
      </w:r>
      <w:r w:rsidRPr="00470AE3">
        <w:rPr>
          <w:rFonts w:asciiTheme="majorHAnsi" w:hAnsiTheme="majorHAnsi" w:cstheme="majorHAnsi"/>
          <w:sz w:val="24"/>
          <w:szCs w:val="24"/>
          <w:shd w:val="clear" w:color="auto" w:fill="FFFFFF"/>
        </w:rPr>
        <w:tab/>
      </w:r>
      <w:r w:rsidRPr="00470AE3">
        <w:rPr>
          <w:rFonts w:asciiTheme="majorHAnsi" w:hAnsiTheme="majorHAnsi" w:cstheme="majorHAnsi"/>
          <w:sz w:val="24"/>
          <w:szCs w:val="24"/>
          <w:shd w:val="clear" w:color="auto" w:fill="FFFFFF"/>
        </w:rPr>
        <w:tab/>
      </w:r>
      <w:r w:rsidRPr="00470AE3">
        <w:rPr>
          <w:rFonts w:asciiTheme="majorHAnsi" w:hAnsiTheme="majorHAnsi" w:cstheme="majorHAnsi"/>
          <w:sz w:val="24"/>
          <w:szCs w:val="24"/>
          <w:shd w:val="clear" w:color="auto" w:fill="FFFFFF"/>
        </w:rPr>
        <w:tab/>
      </w:r>
      <w:r>
        <w:rPr>
          <w:rFonts w:asciiTheme="majorHAnsi" w:hAnsiTheme="majorHAnsi" w:cstheme="majorHAnsi"/>
          <w:sz w:val="24"/>
          <w:szCs w:val="24"/>
          <w:shd w:val="clear" w:color="auto" w:fill="FFFFFF"/>
        </w:rPr>
        <w:t xml:space="preserve">                                </w:t>
      </w:r>
      <w:r w:rsidRPr="00470AE3">
        <w:rPr>
          <w:rFonts w:asciiTheme="majorHAnsi" w:hAnsiTheme="majorHAnsi" w:cstheme="majorHAnsi"/>
          <w:sz w:val="24"/>
          <w:szCs w:val="24"/>
          <w:shd w:val="clear" w:color="auto" w:fill="FFFFFF"/>
        </w:rPr>
        <w:t xml:space="preserve">Prefeito </w:t>
      </w:r>
      <w:r>
        <w:rPr>
          <w:rFonts w:asciiTheme="majorHAnsi" w:hAnsiTheme="majorHAnsi" w:cstheme="majorHAnsi"/>
          <w:sz w:val="24"/>
          <w:szCs w:val="24"/>
          <w:shd w:val="clear" w:color="auto" w:fill="FFFFFF"/>
        </w:rPr>
        <w:t>de Capinzal</w:t>
      </w:r>
    </w:p>
    <w:p w14:paraId="4AC57F2D" w14:textId="77777777" w:rsidR="00C024D0" w:rsidRPr="00470AE3" w:rsidRDefault="00C024D0" w:rsidP="00C024D0">
      <w:pPr>
        <w:spacing w:after="60"/>
        <w:ind w:left="0" w:hanging="2"/>
        <w:jc w:val="both"/>
        <w:rPr>
          <w:rFonts w:asciiTheme="majorHAnsi" w:hAnsiTheme="majorHAnsi" w:cstheme="majorHAnsi"/>
          <w:b/>
          <w:sz w:val="24"/>
          <w:szCs w:val="24"/>
        </w:rPr>
      </w:pPr>
    </w:p>
    <w:p w14:paraId="15ACC3D7" w14:textId="77777777" w:rsidR="00C024D0" w:rsidRDefault="00C024D0" w:rsidP="00C024D0">
      <w:pPr>
        <w:spacing w:after="60"/>
        <w:ind w:left="0" w:hanging="2"/>
        <w:jc w:val="both"/>
        <w:rPr>
          <w:rFonts w:asciiTheme="majorHAnsi" w:hAnsiTheme="majorHAnsi" w:cstheme="majorHAnsi"/>
          <w:b/>
          <w:sz w:val="24"/>
          <w:szCs w:val="24"/>
        </w:rPr>
      </w:pPr>
      <w:r w:rsidRPr="00470AE3">
        <w:rPr>
          <w:rFonts w:asciiTheme="majorHAnsi" w:hAnsiTheme="majorHAnsi" w:cstheme="majorHAnsi"/>
          <w:b/>
          <w:sz w:val="24"/>
          <w:szCs w:val="24"/>
        </w:rPr>
        <w:t>TESTEMUNHAS:</w:t>
      </w:r>
    </w:p>
    <w:p w14:paraId="1FE1C535" w14:textId="77777777" w:rsidR="00C024D0" w:rsidRPr="00470AE3" w:rsidRDefault="00C024D0" w:rsidP="00C024D0">
      <w:pPr>
        <w:spacing w:after="60"/>
        <w:ind w:left="0" w:hanging="2"/>
        <w:jc w:val="both"/>
        <w:rPr>
          <w:rFonts w:asciiTheme="majorHAnsi" w:hAnsiTheme="majorHAnsi" w:cstheme="majorHAnsi"/>
          <w:b/>
          <w:sz w:val="24"/>
          <w:szCs w:val="24"/>
        </w:rPr>
      </w:pPr>
    </w:p>
    <w:p w14:paraId="33573B47" w14:textId="77777777" w:rsidR="00C024D0" w:rsidRPr="00470AE3" w:rsidRDefault="00C024D0" w:rsidP="00C024D0">
      <w:pPr>
        <w:spacing w:after="60"/>
        <w:ind w:left="0" w:hanging="2"/>
        <w:jc w:val="both"/>
        <w:rPr>
          <w:rFonts w:asciiTheme="majorHAnsi" w:hAnsiTheme="majorHAnsi" w:cstheme="majorHAnsi"/>
          <w:sz w:val="24"/>
          <w:szCs w:val="24"/>
        </w:rPr>
      </w:pPr>
      <w:r w:rsidRPr="00470AE3">
        <w:rPr>
          <w:rFonts w:asciiTheme="majorHAnsi" w:hAnsiTheme="majorHAnsi" w:cstheme="majorHAnsi"/>
          <w:sz w:val="24"/>
          <w:szCs w:val="24"/>
        </w:rPr>
        <w:t>_____________________________</w:t>
      </w:r>
      <w:r w:rsidRPr="00470AE3">
        <w:rPr>
          <w:rFonts w:asciiTheme="majorHAnsi" w:hAnsiTheme="majorHAnsi" w:cstheme="majorHAnsi"/>
          <w:sz w:val="24"/>
          <w:szCs w:val="24"/>
        </w:rPr>
        <w:tab/>
      </w:r>
      <w:r w:rsidRPr="00470AE3">
        <w:rPr>
          <w:rFonts w:asciiTheme="majorHAnsi" w:hAnsiTheme="majorHAnsi" w:cstheme="majorHAnsi"/>
          <w:sz w:val="24"/>
          <w:szCs w:val="24"/>
        </w:rPr>
        <w:tab/>
      </w:r>
      <w:r>
        <w:rPr>
          <w:rFonts w:asciiTheme="majorHAnsi" w:hAnsiTheme="majorHAnsi" w:cstheme="majorHAnsi"/>
          <w:sz w:val="24"/>
          <w:szCs w:val="24"/>
        </w:rPr>
        <w:t xml:space="preserve">                                </w:t>
      </w:r>
      <w:r w:rsidRPr="00470AE3">
        <w:rPr>
          <w:rFonts w:asciiTheme="majorHAnsi" w:hAnsiTheme="majorHAnsi" w:cstheme="majorHAnsi"/>
          <w:sz w:val="24"/>
          <w:szCs w:val="24"/>
        </w:rPr>
        <w:t>____________________________</w:t>
      </w:r>
    </w:p>
    <w:p w14:paraId="3489CF09" w14:textId="77777777" w:rsidR="00C024D0" w:rsidRPr="00470AE3" w:rsidRDefault="00C024D0" w:rsidP="00C024D0">
      <w:pPr>
        <w:pStyle w:val="WW-TextoPr-formatado"/>
        <w:spacing w:after="60" w:line="276" w:lineRule="auto"/>
        <w:ind w:left="0" w:hanging="2"/>
        <w:jc w:val="both"/>
        <w:rPr>
          <w:rFonts w:asciiTheme="majorHAnsi" w:hAnsiTheme="majorHAnsi" w:cstheme="majorHAnsi"/>
          <w:sz w:val="24"/>
          <w:szCs w:val="24"/>
        </w:rPr>
      </w:pPr>
      <w:r w:rsidRPr="00470AE3">
        <w:rPr>
          <w:rFonts w:asciiTheme="majorHAnsi" w:hAnsiTheme="majorHAnsi" w:cstheme="majorHAnsi"/>
          <w:sz w:val="24"/>
          <w:szCs w:val="24"/>
        </w:rPr>
        <w:t xml:space="preserve">Nome: </w:t>
      </w:r>
      <w:r w:rsidRPr="00470AE3">
        <w:rPr>
          <w:rFonts w:asciiTheme="majorHAnsi" w:hAnsiTheme="majorHAnsi" w:cstheme="majorHAnsi"/>
          <w:sz w:val="24"/>
          <w:szCs w:val="24"/>
        </w:rPr>
        <w:tab/>
      </w:r>
      <w:r w:rsidRPr="00470AE3">
        <w:rPr>
          <w:rFonts w:asciiTheme="majorHAnsi" w:hAnsiTheme="majorHAnsi" w:cstheme="majorHAnsi"/>
          <w:sz w:val="24"/>
          <w:szCs w:val="24"/>
        </w:rPr>
        <w:tab/>
      </w:r>
      <w:r w:rsidRPr="00470AE3">
        <w:rPr>
          <w:rFonts w:asciiTheme="majorHAnsi" w:hAnsiTheme="majorHAnsi" w:cstheme="majorHAnsi"/>
          <w:sz w:val="24"/>
          <w:szCs w:val="24"/>
        </w:rPr>
        <w:tab/>
      </w:r>
      <w:r w:rsidRPr="00470AE3">
        <w:rPr>
          <w:rFonts w:asciiTheme="majorHAnsi" w:hAnsiTheme="majorHAnsi" w:cstheme="majorHAnsi"/>
          <w:sz w:val="24"/>
          <w:szCs w:val="24"/>
        </w:rPr>
        <w:tab/>
      </w:r>
      <w:r w:rsidRPr="00470AE3">
        <w:rPr>
          <w:rFonts w:asciiTheme="majorHAnsi" w:hAnsiTheme="majorHAnsi" w:cstheme="majorHAnsi"/>
          <w:sz w:val="24"/>
          <w:szCs w:val="24"/>
        </w:rPr>
        <w:tab/>
      </w:r>
      <w:r w:rsidRPr="00470AE3">
        <w:rPr>
          <w:rFonts w:asciiTheme="majorHAnsi" w:hAnsiTheme="majorHAnsi" w:cstheme="majorHAnsi"/>
          <w:sz w:val="24"/>
          <w:szCs w:val="24"/>
        </w:rPr>
        <w:tab/>
      </w:r>
      <w:r>
        <w:rPr>
          <w:rFonts w:asciiTheme="majorHAnsi" w:hAnsiTheme="majorHAnsi" w:cstheme="majorHAnsi"/>
          <w:sz w:val="24"/>
          <w:szCs w:val="24"/>
        </w:rPr>
        <w:t xml:space="preserve">                                </w:t>
      </w:r>
      <w:r w:rsidRPr="00470AE3">
        <w:rPr>
          <w:rFonts w:asciiTheme="majorHAnsi" w:hAnsiTheme="majorHAnsi" w:cstheme="majorHAnsi"/>
          <w:sz w:val="24"/>
          <w:szCs w:val="24"/>
        </w:rPr>
        <w:t>Nome:</w:t>
      </w:r>
    </w:p>
    <w:p w14:paraId="25D8679C" w14:textId="77777777" w:rsidR="00C024D0" w:rsidRPr="00470AE3" w:rsidRDefault="00C024D0" w:rsidP="00C024D0">
      <w:pPr>
        <w:pStyle w:val="WW-TextoPr-formatado"/>
        <w:spacing w:after="60" w:line="276" w:lineRule="auto"/>
        <w:ind w:left="0" w:hanging="2"/>
        <w:jc w:val="both"/>
        <w:rPr>
          <w:rFonts w:asciiTheme="majorHAnsi" w:hAnsiTheme="majorHAnsi" w:cstheme="majorHAnsi"/>
          <w:sz w:val="24"/>
          <w:szCs w:val="24"/>
        </w:rPr>
      </w:pPr>
      <w:r w:rsidRPr="00470AE3">
        <w:rPr>
          <w:rFonts w:asciiTheme="majorHAnsi" w:hAnsiTheme="majorHAnsi" w:cstheme="majorHAnsi"/>
          <w:sz w:val="24"/>
          <w:szCs w:val="24"/>
        </w:rPr>
        <w:t xml:space="preserve">Identidade: </w:t>
      </w:r>
      <w:r w:rsidRPr="00470AE3">
        <w:rPr>
          <w:rFonts w:asciiTheme="majorHAnsi" w:hAnsiTheme="majorHAnsi" w:cstheme="majorHAnsi"/>
          <w:sz w:val="24"/>
          <w:szCs w:val="24"/>
        </w:rPr>
        <w:tab/>
      </w:r>
      <w:r w:rsidRPr="00470AE3">
        <w:rPr>
          <w:rFonts w:asciiTheme="majorHAnsi" w:hAnsiTheme="majorHAnsi" w:cstheme="majorHAnsi"/>
          <w:sz w:val="24"/>
          <w:szCs w:val="24"/>
        </w:rPr>
        <w:tab/>
      </w:r>
      <w:r w:rsidRPr="00470AE3">
        <w:rPr>
          <w:rFonts w:asciiTheme="majorHAnsi" w:hAnsiTheme="majorHAnsi" w:cstheme="majorHAnsi"/>
          <w:sz w:val="24"/>
          <w:szCs w:val="24"/>
        </w:rPr>
        <w:tab/>
      </w:r>
      <w:r w:rsidRPr="00470AE3">
        <w:rPr>
          <w:rFonts w:asciiTheme="majorHAnsi" w:hAnsiTheme="majorHAnsi" w:cstheme="majorHAnsi"/>
          <w:sz w:val="24"/>
          <w:szCs w:val="24"/>
        </w:rPr>
        <w:tab/>
      </w:r>
      <w:r w:rsidRPr="00470AE3">
        <w:rPr>
          <w:rFonts w:asciiTheme="majorHAnsi" w:hAnsiTheme="majorHAnsi" w:cstheme="majorHAnsi"/>
          <w:sz w:val="24"/>
          <w:szCs w:val="24"/>
        </w:rPr>
        <w:tab/>
      </w:r>
      <w:r w:rsidRPr="00470AE3">
        <w:rPr>
          <w:rFonts w:asciiTheme="majorHAnsi" w:hAnsiTheme="majorHAnsi" w:cstheme="majorHAnsi"/>
          <w:sz w:val="24"/>
          <w:szCs w:val="24"/>
        </w:rPr>
        <w:tab/>
      </w:r>
      <w:r>
        <w:rPr>
          <w:rFonts w:asciiTheme="majorHAnsi" w:hAnsiTheme="majorHAnsi" w:cstheme="majorHAnsi"/>
          <w:sz w:val="24"/>
          <w:szCs w:val="24"/>
        </w:rPr>
        <w:t xml:space="preserve">                   </w:t>
      </w:r>
      <w:r w:rsidRPr="00470AE3">
        <w:rPr>
          <w:rFonts w:asciiTheme="majorHAnsi" w:hAnsiTheme="majorHAnsi" w:cstheme="majorHAnsi"/>
          <w:sz w:val="24"/>
          <w:szCs w:val="24"/>
        </w:rPr>
        <w:t xml:space="preserve">Identidade: </w:t>
      </w:r>
    </w:p>
    <w:p w14:paraId="7A0B8F41" w14:textId="77777777" w:rsidR="00C024D0" w:rsidRPr="00470AE3" w:rsidRDefault="00C024D0" w:rsidP="00C024D0">
      <w:pPr>
        <w:pStyle w:val="WW-TextoPr-formatado"/>
        <w:spacing w:after="60" w:line="276" w:lineRule="auto"/>
        <w:ind w:left="0" w:hanging="2"/>
        <w:jc w:val="both"/>
        <w:rPr>
          <w:rFonts w:asciiTheme="majorHAnsi" w:hAnsiTheme="majorHAnsi" w:cstheme="majorHAnsi"/>
          <w:b/>
          <w:sz w:val="24"/>
          <w:szCs w:val="24"/>
        </w:rPr>
      </w:pPr>
      <w:r w:rsidRPr="00470AE3">
        <w:rPr>
          <w:rFonts w:asciiTheme="majorHAnsi" w:hAnsiTheme="majorHAnsi" w:cstheme="majorHAnsi"/>
          <w:sz w:val="24"/>
          <w:szCs w:val="24"/>
        </w:rPr>
        <w:t>CPF:</w:t>
      </w:r>
      <w:r w:rsidRPr="00470AE3">
        <w:rPr>
          <w:rFonts w:asciiTheme="majorHAnsi" w:hAnsiTheme="majorHAnsi" w:cstheme="majorHAnsi"/>
          <w:b/>
          <w:sz w:val="24"/>
          <w:szCs w:val="24"/>
        </w:rPr>
        <w:t xml:space="preserve"> </w:t>
      </w:r>
      <w:r w:rsidRPr="00470AE3">
        <w:rPr>
          <w:rFonts w:asciiTheme="majorHAnsi" w:hAnsiTheme="majorHAnsi" w:cstheme="majorHAnsi"/>
          <w:b/>
          <w:sz w:val="24"/>
          <w:szCs w:val="24"/>
        </w:rPr>
        <w:tab/>
      </w:r>
      <w:r w:rsidRPr="00470AE3">
        <w:rPr>
          <w:rFonts w:asciiTheme="majorHAnsi" w:hAnsiTheme="majorHAnsi" w:cstheme="majorHAnsi"/>
          <w:b/>
          <w:sz w:val="24"/>
          <w:szCs w:val="24"/>
        </w:rPr>
        <w:tab/>
      </w:r>
      <w:r w:rsidRPr="00470AE3">
        <w:rPr>
          <w:rFonts w:asciiTheme="majorHAnsi" w:hAnsiTheme="majorHAnsi" w:cstheme="majorHAnsi"/>
          <w:b/>
          <w:sz w:val="24"/>
          <w:szCs w:val="24"/>
        </w:rPr>
        <w:tab/>
      </w:r>
      <w:r w:rsidRPr="00470AE3">
        <w:rPr>
          <w:rFonts w:asciiTheme="majorHAnsi" w:hAnsiTheme="majorHAnsi" w:cstheme="majorHAnsi"/>
          <w:b/>
          <w:sz w:val="24"/>
          <w:szCs w:val="24"/>
        </w:rPr>
        <w:tab/>
      </w:r>
      <w:r w:rsidRPr="00470AE3">
        <w:rPr>
          <w:rFonts w:asciiTheme="majorHAnsi" w:hAnsiTheme="majorHAnsi" w:cstheme="majorHAnsi"/>
          <w:b/>
          <w:sz w:val="24"/>
          <w:szCs w:val="24"/>
        </w:rPr>
        <w:tab/>
      </w:r>
      <w:r w:rsidRPr="00470AE3">
        <w:rPr>
          <w:rFonts w:asciiTheme="majorHAnsi" w:hAnsiTheme="majorHAnsi" w:cstheme="majorHAnsi"/>
          <w:b/>
          <w:sz w:val="24"/>
          <w:szCs w:val="24"/>
        </w:rPr>
        <w:tab/>
      </w:r>
      <w:r w:rsidRPr="00470AE3">
        <w:rPr>
          <w:rFonts w:asciiTheme="majorHAnsi" w:hAnsiTheme="majorHAnsi" w:cstheme="majorHAnsi"/>
          <w:b/>
          <w:sz w:val="24"/>
          <w:szCs w:val="24"/>
        </w:rPr>
        <w:tab/>
        <w:t xml:space="preserve"> </w:t>
      </w:r>
      <w:r>
        <w:rPr>
          <w:rFonts w:asciiTheme="majorHAnsi" w:hAnsiTheme="majorHAnsi" w:cstheme="majorHAnsi"/>
          <w:b/>
          <w:sz w:val="24"/>
          <w:szCs w:val="24"/>
        </w:rPr>
        <w:t xml:space="preserve">                  </w:t>
      </w:r>
      <w:r w:rsidRPr="00470AE3">
        <w:rPr>
          <w:rFonts w:asciiTheme="majorHAnsi" w:hAnsiTheme="majorHAnsi" w:cstheme="majorHAnsi"/>
          <w:sz w:val="24"/>
          <w:szCs w:val="24"/>
        </w:rPr>
        <w:t>CPF:</w:t>
      </w:r>
    </w:p>
    <w:p w14:paraId="2883AAAC" w14:textId="77777777" w:rsidR="00C024D0" w:rsidRPr="00470AE3" w:rsidRDefault="00C024D0" w:rsidP="00C024D0">
      <w:pPr>
        <w:pStyle w:val="WW-TextoPr-formatado"/>
        <w:spacing w:after="60" w:line="276" w:lineRule="auto"/>
        <w:ind w:left="0" w:hanging="2"/>
        <w:jc w:val="both"/>
        <w:rPr>
          <w:rFonts w:asciiTheme="majorHAnsi" w:hAnsiTheme="majorHAnsi" w:cstheme="majorHAnsi"/>
          <w:b/>
          <w:sz w:val="24"/>
          <w:szCs w:val="24"/>
        </w:rPr>
      </w:pPr>
    </w:p>
    <w:p w14:paraId="4CF02F16" w14:textId="77777777" w:rsidR="00C024D0" w:rsidRDefault="00C024D0" w:rsidP="004958F0">
      <w:pPr>
        <w:spacing w:before="240" w:after="240" w:line="360" w:lineRule="auto"/>
        <w:ind w:left="0" w:hanging="2"/>
        <w:jc w:val="center"/>
        <w:rPr>
          <w:rFonts w:asciiTheme="majorHAnsi" w:eastAsia="Arial" w:hAnsiTheme="majorHAnsi" w:cstheme="majorHAnsi"/>
          <w:b/>
          <w:sz w:val="24"/>
          <w:szCs w:val="24"/>
        </w:rPr>
      </w:pPr>
    </w:p>
    <w:sectPr w:rsidR="00C024D0" w:rsidSect="005C0EF5">
      <w:headerReference w:type="even" r:id="rId11"/>
      <w:headerReference w:type="default" r:id="rId12"/>
      <w:footerReference w:type="even" r:id="rId13"/>
      <w:footerReference w:type="default" r:id="rId14"/>
      <w:headerReference w:type="first" r:id="rId15"/>
      <w:footerReference w:type="first" r:id="rId16"/>
      <w:pgSz w:w="11907" w:h="16839" w:code="9"/>
      <w:pgMar w:top="2694" w:right="900" w:bottom="568" w:left="1418" w:header="720" w:footer="41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3E336" w14:textId="77777777" w:rsidR="00EC046D" w:rsidRDefault="00EC046D">
      <w:pPr>
        <w:spacing w:after="0" w:line="240" w:lineRule="auto"/>
        <w:ind w:left="0" w:hanging="2"/>
      </w:pPr>
      <w:r>
        <w:separator/>
      </w:r>
    </w:p>
  </w:endnote>
  <w:endnote w:type="continuationSeparator" w:id="0">
    <w:p w14:paraId="7B7188C5" w14:textId="77777777" w:rsidR="00EC046D" w:rsidRDefault="00EC046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5B246" w14:textId="77777777" w:rsidR="00EC046D" w:rsidRDefault="00EC046D">
    <w:pPr>
      <w:pStyle w:val="Rodap"/>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7657E" w14:textId="77777777" w:rsidR="00EC046D" w:rsidRDefault="00EC046D">
    <w:pPr>
      <w:pBdr>
        <w:top w:val="nil"/>
        <w:left w:val="nil"/>
        <w:bottom w:val="nil"/>
        <w:right w:val="nil"/>
        <w:between w:val="nil"/>
      </w:pBdr>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CD0F8E">
      <w:rPr>
        <w:noProof/>
        <w:color w:val="000000"/>
      </w:rPr>
      <w:t>28</w:t>
    </w:r>
    <w:r>
      <w:rPr>
        <w:color w:val="000000"/>
      </w:rPr>
      <w:fldChar w:fldCharType="end"/>
    </w:r>
  </w:p>
  <w:p w14:paraId="4B3D6724" w14:textId="77777777" w:rsidR="00EC046D" w:rsidRDefault="00EC046D">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9DDD2" w14:textId="77777777" w:rsidR="00EC046D" w:rsidRDefault="00EC046D">
    <w:pPr>
      <w:pStyle w:val="Rodap"/>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BCD63" w14:textId="77777777" w:rsidR="00EC046D" w:rsidRDefault="00EC046D">
      <w:pPr>
        <w:spacing w:after="0" w:line="240" w:lineRule="auto"/>
        <w:ind w:left="0" w:hanging="2"/>
      </w:pPr>
      <w:r>
        <w:separator/>
      </w:r>
    </w:p>
  </w:footnote>
  <w:footnote w:type="continuationSeparator" w:id="0">
    <w:p w14:paraId="25048EAF" w14:textId="77777777" w:rsidR="00EC046D" w:rsidRDefault="00EC046D">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3830F" w14:textId="77777777" w:rsidR="00EC046D" w:rsidRDefault="00EC046D">
    <w:pPr>
      <w:pStyle w:val="Cabealh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95A8E" w14:textId="58706A1B" w:rsidR="00EC046D" w:rsidRDefault="00EC046D">
    <w:pPr>
      <w:pBdr>
        <w:top w:val="nil"/>
        <w:left w:val="nil"/>
        <w:bottom w:val="nil"/>
        <w:right w:val="nil"/>
        <w:between w:val="nil"/>
      </w:pBdr>
      <w:spacing w:after="0"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83910" w14:textId="77777777" w:rsidR="00EC046D" w:rsidRDefault="00EC046D">
    <w:pPr>
      <w:pStyle w:val="Cabealh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803"/>
    <w:multiLevelType w:val="hybridMultilevel"/>
    <w:tmpl w:val="D94CB212"/>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84424C"/>
    <w:multiLevelType w:val="hybridMultilevel"/>
    <w:tmpl w:val="1E24A2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B1A2444"/>
    <w:multiLevelType w:val="multilevel"/>
    <w:tmpl w:val="188E8772"/>
    <w:lvl w:ilvl="0">
      <w:start w:val="1"/>
      <w:numFmt w:val="lowerLetter"/>
      <w:lvlText w:val="%1)"/>
      <w:lvlJc w:val="left"/>
      <w:pPr>
        <w:ind w:left="360" w:hanging="360"/>
      </w:pPr>
      <w:rPr>
        <w:b w:val="0"/>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B7400CB"/>
    <w:multiLevelType w:val="multilevel"/>
    <w:tmpl w:val="2500CC98"/>
    <w:lvl w:ilvl="0">
      <w:start w:val="1"/>
      <w:numFmt w:val="upperRoman"/>
      <w:lvlText w:val="%1."/>
      <w:lvlJc w:val="righ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0DAA56E4"/>
    <w:multiLevelType w:val="hybridMultilevel"/>
    <w:tmpl w:val="4C7EE6A8"/>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F137540"/>
    <w:multiLevelType w:val="multilevel"/>
    <w:tmpl w:val="0CB00B78"/>
    <w:lvl w:ilvl="0">
      <w:start w:val="10"/>
      <w:numFmt w:val="decimal"/>
      <w:pStyle w:val="Nivel01"/>
      <w:lvlText w:val="%1."/>
      <w:lvlJc w:val="left"/>
      <w:pPr>
        <w:ind w:left="786" w:hanging="360"/>
      </w:pPr>
      <w:rPr>
        <w:b/>
        <w:bCs/>
        <w:vertAlign w:val="baseline"/>
      </w:rPr>
    </w:lvl>
    <w:lvl w:ilvl="1">
      <w:start w:val="7"/>
      <w:numFmt w:val="decimal"/>
      <w:lvlText w:val="%1.%2"/>
      <w:lvlJc w:val="left"/>
      <w:pPr>
        <w:ind w:left="966" w:hanging="540"/>
      </w:pPr>
      <w:rPr>
        <w:vertAlign w:val="baseline"/>
      </w:rPr>
    </w:lvl>
    <w:lvl w:ilvl="2">
      <w:start w:val="1"/>
      <w:numFmt w:val="decimal"/>
      <w:lvlText w:val="%1.%2.%3"/>
      <w:lvlJc w:val="left"/>
      <w:pPr>
        <w:ind w:left="1146" w:hanging="720"/>
      </w:pPr>
      <w:rPr>
        <w:vertAlign w:val="baseline"/>
      </w:rPr>
    </w:lvl>
    <w:lvl w:ilvl="3">
      <w:start w:val="1"/>
      <w:numFmt w:val="decimal"/>
      <w:lvlText w:val="%1.%2.%3.%4"/>
      <w:lvlJc w:val="left"/>
      <w:pPr>
        <w:ind w:left="1146" w:hanging="720"/>
      </w:pPr>
      <w:rPr>
        <w:vertAlign w:val="baseline"/>
      </w:rPr>
    </w:lvl>
    <w:lvl w:ilvl="4">
      <w:start w:val="1"/>
      <w:numFmt w:val="decimal"/>
      <w:lvlText w:val="%1.%2.%3.%4.%5"/>
      <w:lvlJc w:val="left"/>
      <w:pPr>
        <w:ind w:left="1506" w:hanging="1080"/>
      </w:pPr>
      <w:rPr>
        <w:vertAlign w:val="baseline"/>
      </w:rPr>
    </w:lvl>
    <w:lvl w:ilvl="5">
      <w:start w:val="1"/>
      <w:numFmt w:val="decimal"/>
      <w:lvlText w:val="%1.%2.%3.%4.%5.%6"/>
      <w:lvlJc w:val="left"/>
      <w:pPr>
        <w:ind w:left="1506" w:hanging="1080"/>
      </w:pPr>
      <w:rPr>
        <w:vertAlign w:val="baseline"/>
      </w:rPr>
    </w:lvl>
    <w:lvl w:ilvl="6">
      <w:start w:val="1"/>
      <w:numFmt w:val="decimal"/>
      <w:lvlText w:val="%1.%2.%3.%4.%5.%6.%7"/>
      <w:lvlJc w:val="left"/>
      <w:pPr>
        <w:ind w:left="1866" w:hanging="1440"/>
      </w:pPr>
      <w:rPr>
        <w:vertAlign w:val="baseline"/>
      </w:rPr>
    </w:lvl>
    <w:lvl w:ilvl="7">
      <w:start w:val="1"/>
      <w:numFmt w:val="decimal"/>
      <w:lvlText w:val="%1.%2.%3.%4.%5.%6.%7.%8"/>
      <w:lvlJc w:val="left"/>
      <w:pPr>
        <w:ind w:left="1866" w:hanging="1440"/>
      </w:pPr>
      <w:rPr>
        <w:vertAlign w:val="baseline"/>
      </w:rPr>
    </w:lvl>
    <w:lvl w:ilvl="8">
      <w:start w:val="1"/>
      <w:numFmt w:val="decimal"/>
      <w:lvlText w:val="%1.%2.%3.%4.%5.%6.%7.%8.%9"/>
      <w:lvlJc w:val="left"/>
      <w:pPr>
        <w:ind w:left="2226" w:hanging="1800"/>
      </w:pPr>
      <w:rPr>
        <w:vertAlign w:val="baseline"/>
      </w:rPr>
    </w:lvl>
  </w:abstractNum>
  <w:abstractNum w:abstractNumId="6">
    <w:nsid w:val="15522097"/>
    <w:multiLevelType w:val="multilevel"/>
    <w:tmpl w:val="EC90FE1A"/>
    <w:lvl w:ilvl="0">
      <w:start w:val="1"/>
      <w:numFmt w:val="upperRoman"/>
      <w:lvlText w:val="%1."/>
      <w:lvlJc w:val="righ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170A1975"/>
    <w:multiLevelType w:val="hybridMultilevel"/>
    <w:tmpl w:val="D06A0844"/>
    <w:lvl w:ilvl="0" w:tplc="733EADC4">
      <w:start w:val="1"/>
      <w:numFmt w:val="decimal"/>
      <w:lvlText w:val="%1."/>
      <w:lvlJc w:val="left"/>
      <w:pPr>
        <w:ind w:left="2421" w:hanging="360"/>
      </w:pPr>
      <w:rPr>
        <w:rFonts w:ascii="Arial" w:eastAsia="Times New Roman" w:hAnsi="Arial" w:cs="Arial"/>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8">
    <w:nsid w:val="1C4A0156"/>
    <w:multiLevelType w:val="hybridMultilevel"/>
    <w:tmpl w:val="C2281A92"/>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nsid w:val="1D2C4678"/>
    <w:multiLevelType w:val="hybridMultilevel"/>
    <w:tmpl w:val="6DC0FFFA"/>
    <w:lvl w:ilvl="0" w:tplc="5F00F3FA">
      <w:start w:val="1"/>
      <w:numFmt w:val="upperRoman"/>
      <w:lvlText w:val="%1."/>
      <w:lvlJc w:val="left"/>
      <w:pPr>
        <w:ind w:left="1429" w:hanging="72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nsid w:val="1EBF4E74"/>
    <w:multiLevelType w:val="hybridMultilevel"/>
    <w:tmpl w:val="EA683FA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94B5B80"/>
    <w:multiLevelType w:val="hybridMultilevel"/>
    <w:tmpl w:val="D6BCAD48"/>
    <w:lvl w:ilvl="0" w:tplc="58B80602">
      <w:start w:val="1"/>
      <w:numFmt w:val="lowerLetter"/>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12">
    <w:nsid w:val="2C60207D"/>
    <w:multiLevelType w:val="multilevel"/>
    <w:tmpl w:val="0B7CDF34"/>
    <w:lvl w:ilvl="0">
      <w:start w:val="1"/>
      <w:numFmt w:val="lowerLetter"/>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3A1F6B1C"/>
    <w:multiLevelType w:val="hybridMultilevel"/>
    <w:tmpl w:val="48020584"/>
    <w:lvl w:ilvl="0" w:tplc="04160017">
      <w:start w:val="1"/>
      <w:numFmt w:val="lowerLetter"/>
      <w:lvlText w:val="%1)"/>
      <w:lvlJc w:val="left"/>
      <w:pPr>
        <w:ind w:left="1996" w:hanging="360"/>
      </w:pPr>
      <w:rPr>
        <w:rFonts w:hint="default"/>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4">
    <w:nsid w:val="3A5517B9"/>
    <w:multiLevelType w:val="hybridMultilevel"/>
    <w:tmpl w:val="A658F968"/>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5">
    <w:nsid w:val="3D477B88"/>
    <w:multiLevelType w:val="multilevel"/>
    <w:tmpl w:val="B8867B0C"/>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3F345DFD"/>
    <w:multiLevelType w:val="hybridMultilevel"/>
    <w:tmpl w:val="C948730E"/>
    <w:lvl w:ilvl="0" w:tplc="B7A601A8">
      <w:start w:val="1"/>
      <w:numFmt w:val="lowerLetter"/>
      <w:lvlText w:val="%1)"/>
      <w:lvlJc w:val="left"/>
      <w:pPr>
        <w:ind w:left="349" w:hanging="360"/>
      </w:pPr>
      <w:rPr>
        <w:rFonts w:hint="default"/>
      </w:rPr>
    </w:lvl>
    <w:lvl w:ilvl="1" w:tplc="04160019" w:tentative="1">
      <w:start w:val="1"/>
      <w:numFmt w:val="lowerLetter"/>
      <w:lvlText w:val="%2."/>
      <w:lvlJc w:val="left"/>
      <w:pPr>
        <w:ind w:left="1069" w:hanging="360"/>
      </w:pPr>
    </w:lvl>
    <w:lvl w:ilvl="2" w:tplc="0416001B" w:tentative="1">
      <w:start w:val="1"/>
      <w:numFmt w:val="lowerRoman"/>
      <w:lvlText w:val="%3."/>
      <w:lvlJc w:val="right"/>
      <w:pPr>
        <w:ind w:left="1789" w:hanging="180"/>
      </w:pPr>
    </w:lvl>
    <w:lvl w:ilvl="3" w:tplc="0416000F" w:tentative="1">
      <w:start w:val="1"/>
      <w:numFmt w:val="decimal"/>
      <w:lvlText w:val="%4."/>
      <w:lvlJc w:val="left"/>
      <w:pPr>
        <w:ind w:left="2509" w:hanging="360"/>
      </w:pPr>
    </w:lvl>
    <w:lvl w:ilvl="4" w:tplc="04160019" w:tentative="1">
      <w:start w:val="1"/>
      <w:numFmt w:val="lowerLetter"/>
      <w:lvlText w:val="%5."/>
      <w:lvlJc w:val="left"/>
      <w:pPr>
        <w:ind w:left="3229" w:hanging="360"/>
      </w:pPr>
    </w:lvl>
    <w:lvl w:ilvl="5" w:tplc="0416001B" w:tentative="1">
      <w:start w:val="1"/>
      <w:numFmt w:val="lowerRoman"/>
      <w:lvlText w:val="%6."/>
      <w:lvlJc w:val="right"/>
      <w:pPr>
        <w:ind w:left="3949" w:hanging="180"/>
      </w:pPr>
    </w:lvl>
    <w:lvl w:ilvl="6" w:tplc="0416000F" w:tentative="1">
      <w:start w:val="1"/>
      <w:numFmt w:val="decimal"/>
      <w:lvlText w:val="%7."/>
      <w:lvlJc w:val="left"/>
      <w:pPr>
        <w:ind w:left="4669" w:hanging="360"/>
      </w:pPr>
    </w:lvl>
    <w:lvl w:ilvl="7" w:tplc="04160019" w:tentative="1">
      <w:start w:val="1"/>
      <w:numFmt w:val="lowerLetter"/>
      <w:lvlText w:val="%8."/>
      <w:lvlJc w:val="left"/>
      <w:pPr>
        <w:ind w:left="5389" w:hanging="360"/>
      </w:pPr>
    </w:lvl>
    <w:lvl w:ilvl="8" w:tplc="0416001B" w:tentative="1">
      <w:start w:val="1"/>
      <w:numFmt w:val="lowerRoman"/>
      <w:lvlText w:val="%9."/>
      <w:lvlJc w:val="right"/>
      <w:pPr>
        <w:ind w:left="6109" w:hanging="180"/>
      </w:pPr>
    </w:lvl>
  </w:abstractNum>
  <w:abstractNum w:abstractNumId="17">
    <w:nsid w:val="44BB6E6F"/>
    <w:multiLevelType w:val="hybridMultilevel"/>
    <w:tmpl w:val="F9666F90"/>
    <w:lvl w:ilvl="0" w:tplc="FFEC9B56">
      <w:start w:val="1"/>
      <w:numFmt w:val="lowerLetter"/>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4C57417"/>
    <w:multiLevelType w:val="multilevel"/>
    <w:tmpl w:val="C46ABBB0"/>
    <w:lvl w:ilvl="0">
      <w:start w:val="1"/>
      <w:numFmt w:val="upperRoman"/>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nsid w:val="482E4552"/>
    <w:multiLevelType w:val="multilevel"/>
    <w:tmpl w:val="1CAC5A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48813EBB"/>
    <w:multiLevelType w:val="multilevel"/>
    <w:tmpl w:val="79D2E944"/>
    <w:lvl w:ilvl="0">
      <w:start w:val="1"/>
      <w:numFmt w:val="upperRoman"/>
      <w:lvlText w:val="%1."/>
      <w:lvlJc w:val="righ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48F34F89"/>
    <w:multiLevelType w:val="multilevel"/>
    <w:tmpl w:val="1C84495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4A4B5B57"/>
    <w:multiLevelType w:val="hybridMultilevel"/>
    <w:tmpl w:val="455A2326"/>
    <w:lvl w:ilvl="0" w:tplc="533ED8AE">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nsid w:val="4E073AFC"/>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4">
    <w:nsid w:val="4F646CD7"/>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F7872D2"/>
    <w:multiLevelType w:val="multilevel"/>
    <w:tmpl w:val="65C23226"/>
    <w:lvl w:ilvl="0">
      <w:start w:val="1"/>
      <w:numFmt w:val="lowerLetter"/>
      <w:lvlText w:val="%1)"/>
      <w:lvlJc w:val="left"/>
      <w:pPr>
        <w:ind w:left="1290" w:hanging="360"/>
      </w:pPr>
      <w:rPr>
        <w:b w:val="0"/>
        <w:vertAlign w:val="baseline"/>
      </w:rPr>
    </w:lvl>
    <w:lvl w:ilvl="1">
      <w:start w:val="1"/>
      <w:numFmt w:val="lowerLetter"/>
      <w:lvlText w:val="%2."/>
      <w:lvlJc w:val="left"/>
      <w:pPr>
        <w:ind w:left="2010" w:hanging="360"/>
      </w:pPr>
      <w:rPr>
        <w:vertAlign w:val="baseline"/>
      </w:rPr>
    </w:lvl>
    <w:lvl w:ilvl="2">
      <w:start w:val="1"/>
      <w:numFmt w:val="lowerRoman"/>
      <w:lvlText w:val="%3."/>
      <w:lvlJc w:val="right"/>
      <w:pPr>
        <w:ind w:left="2730" w:hanging="180"/>
      </w:pPr>
      <w:rPr>
        <w:vertAlign w:val="baseline"/>
      </w:rPr>
    </w:lvl>
    <w:lvl w:ilvl="3">
      <w:start w:val="1"/>
      <w:numFmt w:val="decimal"/>
      <w:lvlText w:val="%4."/>
      <w:lvlJc w:val="left"/>
      <w:pPr>
        <w:ind w:left="3450" w:hanging="360"/>
      </w:pPr>
      <w:rPr>
        <w:vertAlign w:val="baseline"/>
      </w:rPr>
    </w:lvl>
    <w:lvl w:ilvl="4">
      <w:start w:val="1"/>
      <w:numFmt w:val="lowerLetter"/>
      <w:lvlText w:val="%5."/>
      <w:lvlJc w:val="left"/>
      <w:pPr>
        <w:ind w:left="4170" w:hanging="360"/>
      </w:pPr>
      <w:rPr>
        <w:vertAlign w:val="baseline"/>
      </w:rPr>
    </w:lvl>
    <w:lvl w:ilvl="5">
      <w:start w:val="1"/>
      <w:numFmt w:val="lowerRoman"/>
      <w:lvlText w:val="%6."/>
      <w:lvlJc w:val="right"/>
      <w:pPr>
        <w:ind w:left="4890" w:hanging="180"/>
      </w:pPr>
      <w:rPr>
        <w:vertAlign w:val="baseline"/>
      </w:rPr>
    </w:lvl>
    <w:lvl w:ilvl="6">
      <w:start w:val="1"/>
      <w:numFmt w:val="decimal"/>
      <w:lvlText w:val="%7."/>
      <w:lvlJc w:val="left"/>
      <w:pPr>
        <w:ind w:left="5610" w:hanging="360"/>
      </w:pPr>
      <w:rPr>
        <w:vertAlign w:val="baseline"/>
      </w:rPr>
    </w:lvl>
    <w:lvl w:ilvl="7">
      <w:start w:val="1"/>
      <w:numFmt w:val="lowerLetter"/>
      <w:lvlText w:val="%8."/>
      <w:lvlJc w:val="left"/>
      <w:pPr>
        <w:ind w:left="6330" w:hanging="360"/>
      </w:pPr>
      <w:rPr>
        <w:vertAlign w:val="baseline"/>
      </w:rPr>
    </w:lvl>
    <w:lvl w:ilvl="8">
      <w:start w:val="1"/>
      <w:numFmt w:val="lowerRoman"/>
      <w:lvlText w:val="%9."/>
      <w:lvlJc w:val="right"/>
      <w:pPr>
        <w:ind w:left="7050" w:hanging="180"/>
      </w:pPr>
      <w:rPr>
        <w:vertAlign w:val="baseline"/>
      </w:rPr>
    </w:lvl>
  </w:abstractNum>
  <w:abstractNum w:abstractNumId="26">
    <w:nsid w:val="4FB34BBD"/>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7">
    <w:nsid w:val="539C435D"/>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8">
    <w:nsid w:val="5A885716"/>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C9639F"/>
    <w:multiLevelType w:val="multilevel"/>
    <w:tmpl w:val="0B32E702"/>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nsid w:val="5F796A89"/>
    <w:multiLevelType w:val="multilevel"/>
    <w:tmpl w:val="A950FB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nsid w:val="658326E0"/>
    <w:multiLevelType w:val="multilevel"/>
    <w:tmpl w:val="11A65158"/>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nsid w:val="663E2489"/>
    <w:multiLevelType w:val="hybridMultilevel"/>
    <w:tmpl w:val="7EB44784"/>
    <w:lvl w:ilvl="0" w:tplc="DE5AAB8A">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nsid w:val="68A95BE9"/>
    <w:multiLevelType w:val="hybridMultilevel"/>
    <w:tmpl w:val="4718C146"/>
    <w:lvl w:ilvl="0" w:tplc="22662F10">
      <w:start w:val="1"/>
      <w:numFmt w:val="upperRoman"/>
      <w:lvlText w:val="%1-"/>
      <w:lvlJc w:val="left"/>
      <w:pPr>
        <w:ind w:left="1080" w:hanging="720"/>
      </w:pPr>
      <w:rPr>
        <w:rFonts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C182B6F"/>
    <w:multiLevelType w:val="hybridMultilevel"/>
    <w:tmpl w:val="82DCA0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D466CA0"/>
    <w:multiLevelType w:val="multilevel"/>
    <w:tmpl w:val="E7EE3ED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755E6149"/>
    <w:multiLevelType w:val="hybridMultilevel"/>
    <w:tmpl w:val="12CC5A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6085B69"/>
    <w:multiLevelType w:val="hybridMultilevel"/>
    <w:tmpl w:val="4B06919A"/>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8">
    <w:nsid w:val="76334D78"/>
    <w:multiLevelType w:val="multilevel"/>
    <w:tmpl w:val="6AB4E844"/>
    <w:lvl w:ilvl="0">
      <w:start w:val="1"/>
      <w:numFmt w:val="decimal"/>
      <w:lvlText w:val="%1."/>
      <w:lvlJc w:val="left"/>
      <w:pPr>
        <w:ind w:left="7307" w:hanging="360"/>
      </w:pPr>
      <w:rPr>
        <w:vertAlign w:val="baseline"/>
      </w:rPr>
    </w:lvl>
    <w:lvl w:ilvl="1">
      <w:start w:val="1"/>
      <w:numFmt w:val="decimal"/>
      <w:lvlText w:val="2.%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9">
    <w:nsid w:val="77F54DEE"/>
    <w:multiLevelType w:val="hybridMultilevel"/>
    <w:tmpl w:val="29109B74"/>
    <w:lvl w:ilvl="0" w:tplc="6F4A0AE0">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0">
    <w:nsid w:val="78191780"/>
    <w:multiLevelType w:val="hybridMultilevel"/>
    <w:tmpl w:val="7D803258"/>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1">
    <w:nsid w:val="7BD30FDF"/>
    <w:multiLevelType w:val="hybridMultilevel"/>
    <w:tmpl w:val="20CE0244"/>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2">
    <w:nsid w:val="7BD85DF8"/>
    <w:multiLevelType w:val="hybridMultilevel"/>
    <w:tmpl w:val="9CF03D0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E6A03BB"/>
    <w:multiLevelType w:val="hybridMultilevel"/>
    <w:tmpl w:val="87FEAB40"/>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abstractNumId w:val="12"/>
  </w:num>
  <w:num w:numId="2">
    <w:abstractNumId w:val="15"/>
  </w:num>
  <w:num w:numId="3">
    <w:abstractNumId w:val="5"/>
  </w:num>
  <w:num w:numId="4">
    <w:abstractNumId w:val="35"/>
  </w:num>
  <w:num w:numId="5">
    <w:abstractNumId w:val="21"/>
  </w:num>
  <w:num w:numId="6">
    <w:abstractNumId w:val="18"/>
  </w:num>
  <w:num w:numId="7">
    <w:abstractNumId w:val="30"/>
  </w:num>
  <w:num w:numId="8">
    <w:abstractNumId w:val="29"/>
  </w:num>
  <w:num w:numId="9">
    <w:abstractNumId w:val="38"/>
  </w:num>
  <w:num w:numId="10">
    <w:abstractNumId w:val="2"/>
  </w:num>
  <w:num w:numId="11">
    <w:abstractNumId w:val="19"/>
  </w:num>
  <w:num w:numId="12">
    <w:abstractNumId w:val="25"/>
  </w:num>
  <w:num w:numId="13">
    <w:abstractNumId w:val="22"/>
  </w:num>
  <w:num w:numId="14">
    <w:abstractNumId w:val="9"/>
  </w:num>
  <w:num w:numId="15">
    <w:abstractNumId w:val="0"/>
  </w:num>
  <w:num w:numId="16">
    <w:abstractNumId w:val="34"/>
  </w:num>
  <w:num w:numId="17">
    <w:abstractNumId w:val="4"/>
  </w:num>
  <w:num w:numId="18">
    <w:abstractNumId w:val="32"/>
  </w:num>
  <w:num w:numId="19">
    <w:abstractNumId w:val="39"/>
  </w:num>
  <w:num w:numId="20">
    <w:abstractNumId w:val="17"/>
  </w:num>
  <w:num w:numId="21">
    <w:abstractNumId w:val="10"/>
  </w:num>
  <w:num w:numId="22">
    <w:abstractNumId w:val="42"/>
  </w:num>
  <w:num w:numId="23">
    <w:abstractNumId w:val="7"/>
  </w:num>
  <w:num w:numId="24">
    <w:abstractNumId w:val="16"/>
  </w:num>
  <w:num w:numId="25">
    <w:abstractNumId w:val="36"/>
  </w:num>
  <w:num w:numId="26">
    <w:abstractNumId w:val="37"/>
  </w:num>
  <w:num w:numId="27">
    <w:abstractNumId w:val="13"/>
  </w:num>
  <w:num w:numId="28">
    <w:abstractNumId w:val="33"/>
  </w:num>
  <w:num w:numId="29">
    <w:abstractNumId w:val="24"/>
  </w:num>
  <w:num w:numId="30">
    <w:abstractNumId w:val="28"/>
  </w:num>
  <w:num w:numId="31">
    <w:abstractNumId w:val="41"/>
  </w:num>
  <w:num w:numId="32">
    <w:abstractNumId w:val="23"/>
  </w:num>
  <w:num w:numId="33">
    <w:abstractNumId w:val="14"/>
  </w:num>
  <w:num w:numId="34">
    <w:abstractNumId w:val="27"/>
  </w:num>
  <w:num w:numId="35">
    <w:abstractNumId w:val="26"/>
  </w:num>
  <w:num w:numId="36">
    <w:abstractNumId w:val="40"/>
  </w:num>
  <w:num w:numId="37">
    <w:abstractNumId w:val="8"/>
  </w:num>
  <w:num w:numId="38">
    <w:abstractNumId w:val="43"/>
  </w:num>
  <w:num w:numId="39">
    <w:abstractNumId w:val="11"/>
  </w:num>
  <w:num w:numId="40">
    <w:abstractNumId w:val="20"/>
  </w:num>
  <w:num w:numId="41">
    <w:abstractNumId w:val="3"/>
  </w:num>
  <w:num w:numId="42">
    <w:abstractNumId w:val="6"/>
  </w:num>
  <w:num w:numId="43">
    <w:abstractNumId w:val="31"/>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905"/>
    <w:rsid w:val="000025A6"/>
    <w:rsid w:val="00003762"/>
    <w:rsid w:val="00007E8D"/>
    <w:rsid w:val="000452A5"/>
    <w:rsid w:val="0005197E"/>
    <w:rsid w:val="00062388"/>
    <w:rsid w:val="000668CD"/>
    <w:rsid w:val="00073943"/>
    <w:rsid w:val="000904B0"/>
    <w:rsid w:val="000979F7"/>
    <w:rsid w:val="000A3F22"/>
    <w:rsid w:val="000C7F06"/>
    <w:rsid w:val="000E274E"/>
    <w:rsid w:val="000F0DE8"/>
    <w:rsid w:val="00111442"/>
    <w:rsid w:val="00126056"/>
    <w:rsid w:val="00135FF1"/>
    <w:rsid w:val="001478E7"/>
    <w:rsid w:val="00150FAA"/>
    <w:rsid w:val="00174BED"/>
    <w:rsid w:val="00177B6A"/>
    <w:rsid w:val="00181F27"/>
    <w:rsid w:val="001A37E8"/>
    <w:rsid w:val="001C22F0"/>
    <w:rsid w:val="001D2F2F"/>
    <w:rsid w:val="001D5FB0"/>
    <w:rsid w:val="001D7939"/>
    <w:rsid w:val="001F5A00"/>
    <w:rsid w:val="00203E00"/>
    <w:rsid w:val="00206E0D"/>
    <w:rsid w:val="0023125A"/>
    <w:rsid w:val="00235A4E"/>
    <w:rsid w:val="002524F4"/>
    <w:rsid w:val="00266AB9"/>
    <w:rsid w:val="00282DF7"/>
    <w:rsid w:val="00292FE6"/>
    <w:rsid w:val="002A2540"/>
    <w:rsid w:val="002A5BEB"/>
    <w:rsid w:val="002C44B1"/>
    <w:rsid w:val="002E2D1A"/>
    <w:rsid w:val="002E3043"/>
    <w:rsid w:val="002F1368"/>
    <w:rsid w:val="002F1A76"/>
    <w:rsid w:val="002F4A57"/>
    <w:rsid w:val="003014CA"/>
    <w:rsid w:val="0030239A"/>
    <w:rsid w:val="00334865"/>
    <w:rsid w:val="00334FB3"/>
    <w:rsid w:val="0034072E"/>
    <w:rsid w:val="00347EA2"/>
    <w:rsid w:val="00354C66"/>
    <w:rsid w:val="003649CB"/>
    <w:rsid w:val="003E387F"/>
    <w:rsid w:val="003E3A32"/>
    <w:rsid w:val="003E6618"/>
    <w:rsid w:val="003F29AE"/>
    <w:rsid w:val="00404685"/>
    <w:rsid w:val="00470AE3"/>
    <w:rsid w:val="00483D3E"/>
    <w:rsid w:val="00486170"/>
    <w:rsid w:val="004958F0"/>
    <w:rsid w:val="004A3A06"/>
    <w:rsid w:val="004A63FE"/>
    <w:rsid w:val="004A75DF"/>
    <w:rsid w:val="004B56F9"/>
    <w:rsid w:val="004E305E"/>
    <w:rsid w:val="004E6E7A"/>
    <w:rsid w:val="0050268C"/>
    <w:rsid w:val="005026DB"/>
    <w:rsid w:val="0051466E"/>
    <w:rsid w:val="005164E2"/>
    <w:rsid w:val="005171ED"/>
    <w:rsid w:val="00522126"/>
    <w:rsid w:val="005259D6"/>
    <w:rsid w:val="00530F38"/>
    <w:rsid w:val="00535AEF"/>
    <w:rsid w:val="005411C0"/>
    <w:rsid w:val="00554C31"/>
    <w:rsid w:val="0056467C"/>
    <w:rsid w:val="00573433"/>
    <w:rsid w:val="00583843"/>
    <w:rsid w:val="00583C52"/>
    <w:rsid w:val="0059202E"/>
    <w:rsid w:val="005A79F8"/>
    <w:rsid w:val="005B0107"/>
    <w:rsid w:val="005B47B7"/>
    <w:rsid w:val="005C0EF5"/>
    <w:rsid w:val="005D6755"/>
    <w:rsid w:val="005E2F11"/>
    <w:rsid w:val="0062704B"/>
    <w:rsid w:val="006531ED"/>
    <w:rsid w:val="00655754"/>
    <w:rsid w:val="00667A98"/>
    <w:rsid w:val="0067352E"/>
    <w:rsid w:val="006854FD"/>
    <w:rsid w:val="006933B1"/>
    <w:rsid w:val="006D18D5"/>
    <w:rsid w:val="006E3AF6"/>
    <w:rsid w:val="006E6C00"/>
    <w:rsid w:val="006F00D4"/>
    <w:rsid w:val="006F2CF3"/>
    <w:rsid w:val="00703098"/>
    <w:rsid w:val="0070420A"/>
    <w:rsid w:val="007420D5"/>
    <w:rsid w:val="0074289A"/>
    <w:rsid w:val="007428C6"/>
    <w:rsid w:val="007600DB"/>
    <w:rsid w:val="0077000E"/>
    <w:rsid w:val="007707C9"/>
    <w:rsid w:val="00773441"/>
    <w:rsid w:val="00792A8B"/>
    <w:rsid w:val="007930C9"/>
    <w:rsid w:val="00795185"/>
    <w:rsid w:val="007C32A8"/>
    <w:rsid w:val="007C7B98"/>
    <w:rsid w:val="007F2C5B"/>
    <w:rsid w:val="008009C1"/>
    <w:rsid w:val="00805546"/>
    <w:rsid w:val="00806C93"/>
    <w:rsid w:val="008161AD"/>
    <w:rsid w:val="00823649"/>
    <w:rsid w:val="00835FAD"/>
    <w:rsid w:val="00855D93"/>
    <w:rsid w:val="00865676"/>
    <w:rsid w:val="00897ED8"/>
    <w:rsid w:val="008D38A6"/>
    <w:rsid w:val="008D6498"/>
    <w:rsid w:val="008E3E47"/>
    <w:rsid w:val="008F740B"/>
    <w:rsid w:val="00906EDD"/>
    <w:rsid w:val="0092248E"/>
    <w:rsid w:val="009244DB"/>
    <w:rsid w:val="00954A75"/>
    <w:rsid w:val="00971EA9"/>
    <w:rsid w:val="009866E4"/>
    <w:rsid w:val="0099451B"/>
    <w:rsid w:val="009A3234"/>
    <w:rsid w:val="009A3BC9"/>
    <w:rsid w:val="009A6BE7"/>
    <w:rsid w:val="009C2FB4"/>
    <w:rsid w:val="009C5E76"/>
    <w:rsid w:val="009D3B70"/>
    <w:rsid w:val="00A0295B"/>
    <w:rsid w:val="00A14D3B"/>
    <w:rsid w:val="00A20DF5"/>
    <w:rsid w:val="00A3274D"/>
    <w:rsid w:val="00A34EC2"/>
    <w:rsid w:val="00AA04C7"/>
    <w:rsid w:val="00AB0F08"/>
    <w:rsid w:val="00AB2B11"/>
    <w:rsid w:val="00AB2DE6"/>
    <w:rsid w:val="00AB475F"/>
    <w:rsid w:val="00AC1F07"/>
    <w:rsid w:val="00AC289A"/>
    <w:rsid w:val="00AC2F83"/>
    <w:rsid w:val="00AE55D2"/>
    <w:rsid w:val="00AF5FFB"/>
    <w:rsid w:val="00B01BAA"/>
    <w:rsid w:val="00B03511"/>
    <w:rsid w:val="00B05096"/>
    <w:rsid w:val="00B17270"/>
    <w:rsid w:val="00B20038"/>
    <w:rsid w:val="00B354FD"/>
    <w:rsid w:val="00B358EA"/>
    <w:rsid w:val="00B433A3"/>
    <w:rsid w:val="00B43905"/>
    <w:rsid w:val="00B44DA8"/>
    <w:rsid w:val="00B67DF8"/>
    <w:rsid w:val="00B736A4"/>
    <w:rsid w:val="00B9258B"/>
    <w:rsid w:val="00BB50F1"/>
    <w:rsid w:val="00BC292C"/>
    <w:rsid w:val="00C024D0"/>
    <w:rsid w:val="00C0497C"/>
    <w:rsid w:val="00C1088C"/>
    <w:rsid w:val="00C2722D"/>
    <w:rsid w:val="00C2741E"/>
    <w:rsid w:val="00C47EEE"/>
    <w:rsid w:val="00C63DCE"/>
    <w:rsid w:val="00C6552C"/>
    <w:rsid w:val="00C812E2"/>
    <w:rsid w:val="00C85F03"/>
    <w:rsid w:val="00CB57BB"/>
    <w:rsid w:val="00CB6DCB"/>
    <w:rsid w:val="00CC330F"/>
    <w:rsid w:val="00CC718A"/>
    <w:rsid w:val="00CD0F8E"/>
    <w:rsid w:val="00D64771"/>
    <w:rsid w:val="00D65C06"/>
    <w:rsid w:val="00D700B4"/>
    <w:rsid w:val="00D86D44"/>
    <w:rsid w:val="00D9483E"/>
    <w:rsid w:val="00DA1BDD"/>
    <w:rsid w:val="00DA58A6"/>
    <w:rsid w:val="00DA6C08"/>
    <w:rsid w:val="00DB645D"/>
    <w:rsid w:val="00DD3D4D"/>
    <w:rsid w:val="00DD7477"/>
    <w:rsid w:val="00DE25C6"/>
    <w:rsid w:val="00E0152A"/>
    <w:rsid w:val="00E069CA"/>
    <w:rsid w:val="00E2689F"/>
    <w:rsid w:val="00E55CB6"/>
    <w:rsid w:val="00E74564"/>
    <w:rsid w:val="00E86CB1"/>
    <w:rsid w:val="00EC046D"/>
    <w:rsid w:val="00EE109C"/>
    <w:rsid w:val="00F172A2"/>
    <w:rsid w:val="00F46501"/>
    <w:rsid w:val="00F5579B"/>
    <w:rsid w:val="00F70C0D"/>
    <w:rsid w:val="00F70D6C"/>
    <w:rsid w:val="00FA0BB8"/>
    <w:rsid w:val="00FB204D"/>
    <w:rsid w:val="00FB2DAA"/>
    <w:rsid w:val="00FB3A63"/>
    <w:rsid w:val="00FC0A03"/>
    <w:rsid w:val="00FD6139"/>
    <w:rsid w:val="00FE36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8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textDirection w:val="btLr"/>
      <w:textAlignment w:val="top"/>
      <w:outlineLvl w:val="0"/>
    </w:pPr>
    <w:rPr>
      <w:position w:val="-1"/>
    </w:rPr>
  </w:style>
  <w:style w:type="paragraph" w:styleId="Ttulo1">
    <w:name w:val="heading 1"/>
    <w:basedOn w:val="Normal"/>
    <w:next w:val="Normal"/>
    <w:pPr>
      <w:keepNext/>
      <w:suppressAutoHyphens w:val="0"/>
      <w:spacing w:after="0" w:line="240" w:lineRule="auto"/>
      <w:jc w:val="both"/>
    </w:pPr>
    <w:rPr>
      <w:rFonts w:ascii="Times New Roman" w:eastAsia="Times New Roman" w:hAnsi="Times New Roman" w:cs="Times New Roman"/>
      <w:b/>
      <w:sz w:val="26"/>
      <w:szCs w:val="20"/>
      <w:lang w:eastAsia="ar-SA"/>
    </w:rPr>
  </w:style>
  <w:style w:type="paragraph" w:styleId="Ttulo2">
    <w:name w:val="heading 2"/>
    <w:basedOn w:val="Normal"/>
    <w:next w:val="Normal"/>
    <w:qFormat/>
    <w:pPr>
      <w:keepNext/>
      <w:spacing w:before="240" w:after="60"/>
      <w:outlineLvl w:val="1"/>
    </w:pPr>
    <w:rPr>
      <w:rFonts w:ascii="Calibri Light" w:eastAsia="Times New Roman" w:hAnsi="Calibri Light" w:cs="Times New Roman"/>
      <w:b/>
      <w:bCs/>
      <w:i/>
      <w:iCs/>
      <w:sz w:val="28"/>
      <w:szCs w:val="28"/>
    </w:rPr>
  </w:style>
  <w:style w:type="paragraph" w:styleId="Ttulo3">
    <w:name w:val="heading 3"/>
    <w:basedOn w:val="Normal"/>
    <w:next w:val="Normal"/>
    <w:qFormat/>
    <w:pPr>
      <w:keepNext/>
      <w:keepLines/>
      <w:spacing w:before="40" w:after="0"/>
      <w:outlineLvl w:val="2"/>
    </w:pPr>
    <w:rPr>
      <w:rFonts w:ascii="Cambria" w:eastAsia="Times New Roman" w:hAnsi="Cambria" w:cs="Times New Roman"/>
      <w:color w:val="243F60"/>
      <w:sz w:val="24"/>
      <w:szCs w:val="24"/>
    </w:rPr>
  </w:style>
  <w:style w:type="paragraph" w:styleId="Ttulo4">
    <w:name w:val="heading 4"/>
    <w:basedOn w:val="Normal"/>
    <w:next w:val="Normal"/>
    <w:qFormat/>
    <w:pPr>
      <w:keepNext/>
      <w:suppressAutoHyphens w:val="0"/>
      <w:spacing w:before="240" w:after="60"/>
      <w:outlineLvl w:val="3"/>
    </w:pPr>
    <w:rPr>
      <w:rFonts w:eastAsia="Times New Roman" w:cs="Times New Roman"/>
      <w:b/>
      <w:bCs/>
      <w:sz w:val="28"/>
      <w:szCs w:val="28"/>
      <w:lang w:eastAsia="zh-CN"/>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emEspaamento">
    <w:name w:val="No Spacing"/>
    <w:link w:val="SemEspaamentoChar"/>
    <w:uiPriority w:val="1"/>
    <w:qFormat/>
    <w:pPr>
      <w:spacing w:line="1" w:lineRule="atLeast"/>
      <w:ind w:leftChars="-1" w:left="-1" w:hangingChars="1"/>
      <w:textDirection w:val="btLr"/>
      <w:textAlignment w:val="top"/>
      <w:outlineLvl w:val="0"/>
    </w:pPr>
    <w:rPr>
      <w:position w:val="-1"/>
      <w:lang w:eastAsia="zh-CN"/>
    </w:rPr>
  </w:style>
  <w:style w:type="table" w:styleId="Tabelacomgrade">
    <w:name w:val="Table Grid"/>
    <w:basedOn w:val="Tabela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pPr>
      <w:ind w:left="720"/>
      <w:contextualSpacing/>
    </w:pPr>
  </w:style>
  <w:style w:type="character" w:customStyle="1" w:styleId="Ttulo1Char">
    <w:name w:val="Título 1 Char"/>
    <w:rPr>
      <w:rFonts w:ascii="Times New Roman" w:eastAsia="Times New Roman" w:hAnsi="Times New Roman" w:cs="Times New Roman"/>
      <w:b/>
      <w:w w:val="100"/>
      <w:position w:val="-1"/>
      <w:sz w:val="26"/>
      <w:szCs w:val="20"/>
      <w:effect w:val="none"/>
      <w:vertAlign w:val="baseline"/>
      <w:cs w:val="0"/>
      <w:em w:val="none"/>
      <w:lang w:eastAsia="ar-SA"/>
    </w:rPr>
  </w:style>
  <w:style w:type="character" w:customStyle="1" w:styleId="Ttulo4Char">
    <w:name w:val="Título 4 Char"/>
    <w:rPr>
      <w:rFonts w:ascii="Calibri" w:eastAsia="Times New Roman" w:hAnsi="Calibri" w:cs="Times New Roman"/>
      <w:b/>
      <w:bCs/>
      <w:w w:val="100"/>
      <w:position w:val="-1"/>
      <w:sz w:val="28"/>
      <w:szCs w:val="28"/>
      <w:effect w:val="none"/>
      <w:vertAlign w:val="baseline"/>
      <w:cs w:val="0"/>
      <w:em w:val="none"/>
      <w:lang w:eastAsia="zh-CN"/>
    </w:rPr>
  </w:style>
  <w:style w:type="paragraph" w:styleId="Textodebalo">
    <w:name w:val="Balloon Text"/>
    <w:basedOn w:val="Normal"/>
    <w:qFormat/>
    <w:pPr>
      <w:spacing w:after="0" w:line="240" w:lineRule="auto"/>
    </w:pPr>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styleId="Cabealho">
    <w:name w:val="header"/>
    <w:basedOn w:val="Normal"/>
    <w:qFormat/>
    <w:pPr>
      <w:spacing w:after="0" w:line="240" w:lineRule="auto"/>
    </w:pPr>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qFormat/>
    <w:pPr>
      <w:spacing w:after="0" w:line="240" w:lineRule="auto"/>
    </w:pPr>
  </w:style>
  <w:style w:type="character" w:customStyle="1" w:styleId="RodapChar">
    <w:name w:val="Rodapé Char"/>
    <w:basedOn w:val="Fontepargpadro"/>
    <w:rPr>
      <w:w w:val="100"/>
      <w:position w:val="-1"/>
      <w:effect w:val="none"/>
      <w:vertAlign w:val="baseline"/>
      <w:cs w:val="0"/>
      <w:em w:val="none"/>
    </w:rPr>
  </w:style>
  <w:style w:type="character" w:customStyle="1" w:styleId="Ttulo3Char">
    <w:name w:val="Título 3 Char"/>
    <w:rPr>
      <w:rFonts w:ascii="Cambria" w:eastAsia="Times New Roman" w:hAnsi="Cambria" w:cs="Times New Roman"/>
      <w:color w:val="243F60"/>
      <w:w w:val="100"/>
      <w:position w:val="-1"/>
      <w:sz w:val="24"/>
      <w:szCs w:val="24"/>
      <w:effect w:val="none"/>
      <w:vertAlign w:val="baseline"/>
      <w:cs w:val="0"/>
      <w:em w:val="none"/>
    </w:rPr>
  </w:style>
  <w:style w:type="character" w:customStyle="1" w:styleId="cargo">
    <w:name w:val="cargo"/>
    <w:basedOn w:val="Fontepargpadro"/>
    <w:rPr>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customStyle="1" w:styleId="WW-Recuodecorpodetexto3">
    <w:name w:val="WW-Recuo de corpo de texto 3"/>
    <w:basedOn w:val="Normal"/>
    <w:pPr>
      <w:suppressAutoHyphens w:val="0"/>
      <w:spacing w:after="0" w:line="240" w:lineRule="auto"/>
      <w:ind w:left="993" w:hanging="993"/>
      <w:jc w:val="both"/>
    </w:pPr>
    <w:rPr>
      <w:rFonts w:ascii="Times New Roman" w:hAnsi="Times New Roman"/>
      <w:sz w:val="28"/>
      <w:szCs w:val="20"/>
      <w:lang w:eastAsia="ar-SA"/>
    </w:rPr>
  </w:style>
  <w:style w:type="character" w:customStyle="1" w:styleId="label">
    <w:name w:val="label"/>
    <w:basedOn w:val="Fontepargpadro"/>
    <w:rPr>
      <w:w w:val="100"/>
      <w:position w:val="-1"/>
      <w:effect w:val="none"/>
      <w:vertAlign w:val="baseline"/>
      <w:cs w:val="0"/>
      <w:em w:val="none"/>
    </w:rPr>
  </w:style>
  <w:style w:type="character" w:customStyle="1" w:styleId="RodapChar1">
    <w:name w:val="Rodapé Char1"/>
    <w:rPr>
      <w:rFonts w:ascii="Arial" w:eastAsia="Times New Roman" w:hAnsi="Arial" w:cs="Times New Roman"/>
      <w:w w:val="100"/>
      <w:position w:val="-1"/>
      <w:sz w:val="20"/>
      <w:szCs w:val="20"/>
      <w:effect w:val="none"/>
      <w:vertAlign w:val="baseline"/>
      <w:cs w:val="0"/>
      <w:em w:val="none"/>
      <w:lang w:eastAsia="ar-SA"/>
    </w:rPr>
  </w:style>
  <w:style w:type="paragraph" w:styleId="Recuodecorpodetexto3">
    <w:name w:val="Body Text Indent 3"/>
    <w:basedOn w:val="Normal"/>
    <w:pPr>
      <w:suppressAutoHyphens w:val="0"/>
      <w:spacing w:after="120" w:line="240" w:lineRule="auto"/>
      <w:ind w:left="283"/>
    </w:pPr>
    <w:rPr>
      <w:rFonts w:ascii="Times New Roman" w:hAnsi="Times New Roman"/>
      <w:sz w:val="16"/>
      <w:szCs w:val="16"/>
      <w:lang w:eastAsia="ar-SA"/>
    </w:rPr>
  </w:style>
  <w:style w:type="character" w:customStyle="1" w:styleId="Recuodecorpodetexto3Char">
    <w:name w:val="Recuo de corpo de texto 3 Char"/>
    <w:rPr>
      <w:rFonts w:ascii="Times New Roman" w:hAnsi="Times New Roman"/>
      <w:w w:val="100"/>
      <w:position w:val="-1"/>
      <w:sz w:val="16"/>
      <w:szCs w:val="16"/>
      <w:effect w:val="none"/>
      <w:vertAlign w:val="baseline"/>
      <w:cs w:val="0"/>
      <w:em w:val="none"/>
      <w:lang w:eastAsia="ar-SA"/>
    </w:rPr>
  </w:style>
  <w:style w:type="character" w:customStyle="1" w:styleId="apple-converted-space">
    <w:name w:val="apple-converted-space"/>
    <w:rPr>
      <w:w w:val="100"/>
      <w:position w:val="-1"/>
      <w:effect w:val="none"/>
      <w:vertAlign w:val="baseline"/>
      <w:cs w:val="0"/>
      <w:em w:val="none"/>
    </w:rPr>
  </w:style>
  <w:style w:type="paragraph" w:customStyle="1" w:styleId="default">
    <w:name w:val="default"/>
    <w:basedOn w:val="Normal"/>
    <w:pPr>
      <w:suppressAutoHyphens w:val="0"/>
      <w:spacing w:before="280" w:after="280" w:line="240" w:lineRule="auto"/>
    </w:pPr>
    <w:rPr>
      <w:rFonts w:ascii="Times New Roman" w:hAnsi="Times New Roman"/>
      <w:sz w:val="24"/>
      <w:szCs w:val="24"/>
      <w:lang w:eastAsia="ar-SA"/>
    </w:rPr>
  </w:style>
  <w:style w:type="character" w:styleId="nfase">
    <w:name w:val="Emphasis"/>
    <w:rPr>
      <w:i/>
      <w:iCs/>
      <w:w w:val="100"/>
      <w:position w:val="-1"/>
      <w:effect w:val="none"/>
      <w:vertAlign w:val="baseline"/>
      <w:cs w:val="0"/>
      <w:em w:val="none"/>
    </w:rPr>
  </w:style>
  <w:style w:type="character" w:customStyle="1" w:styleId="RodapChar2">
    <w:name w:val="Rodapé Char2"/>
    <w:rPr>
      <w:w w:val="100"/>
      <w:position w:val="-1"/>
      <w:sz w:val="24"/>
      <w:szCs w:val="24"/>
      <w:effect w:val="none"/>
      <w:vertAlign w:val="baseline"/>
      <w:cs w:val="0"/>
      <w:em w:val="none"/>
      <w:lang w:eastAsia="ar-SA"/>
    </w:rPr>
  </w:style>
  <w:style w:type="paragraph" w:customStyle="1" w:styleId="padro">
    <w:name w:val="padro"/>
    <w:basedOn w:val="Normal"/>
    <w:pPr>
      <w:spacing w:before="100" w:beforeAutospacing="1" w:after="100" w:afterAutospacing="1" w:line="240" w:lineRule="auto"/>
    </w:pPr>
    <w:rPr>
      <w:rFonts w:ascii="Times New Roman" w:hAnsi="Times New Roman"/>
      <w:sz w:val="24"/>
      <w:szCs w:val="24"/>
    </w:rPr>
  </w:style>
  <w:style w:type="paragraph" w:customStyle="1" w:styleId="Nivel01">
    <w:name w:val="Nivel 01"/>
    <w:basedOn w:val="Ttulo1"/>
    <w:next w:val="Normal"/>
    <w:pPr>
      <w:keepLines/>
      <w:numPr>
        <w:numId w:val="3"/>
      </w:numPr>
      <w:suppressAutoHyphens/>
      <w:spacing w:before="480" w:after="120" w:line="276" w:lineRule="auto"/>
      <w:ind w:left="-1" w:right="-15" w:hanging="1"/>
    </w:pPr>
    <w:rPr>
      <w:rFonts w:ascii="Arial" w:hAnsi="Arial"/>
      <w:bCs/>
      <w:color w:val="000000"/>
      <w:sz w:val="20"/>
      <w:lang w:eastAsia="pt-BR"/>
    </w:rPr>
  </w:style>
  <w:style w:type="character" w:customStyle="1" w:styleId="Nivel01Char">
    <w:name w:val="Nivel 01 Char"/>
    <w:rPr>
      <w:rFonts w:ascii="Arial" w:hAnsi="Arial"/>
      <w:b/>
      <w:bCs/>
      <w:color w:val="000000"/>
      <w:w w:val="100"/>
      <w:position w:val="-1"/>
      <w:effect w:val="none"/>
      <w:vertAlign w:val="baseline"/>
      <w:cs w:val="0"/>
      <w:em w:val="none"/>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pPr>
      <w:suppressAutoHyphens w:val="0"/>
      <w:spacing w:after="0" w:line="240" w:lineRule="auto"/>
    </w:pPr>
    <w:rPr>
      <w:rFonts w:ascii="Times New Roman" w:hAnsi="Times New Roman"/>
      <w:sz w:val="20"/>
      <w:szCs w:val="20"/>
      <w:lang w:eastAsia="ar-SA"/>
    </w:rPr>
  </w:style>
  <w:style w:type="character" w:customStyle="1" w:styleId="TextodecomentrioChar">
    <w:name w:val="Texto de comentário Char"/>
    <w:rPr>
      <w:rFonts w:ascii="Times New Roman" w:hAnsi="Times New Roman"/>
      <w:w w:val="100"/>
      <w:position w:val="-1"/>
      <w:effect w:val="none"/>
      <w:vertAlign w:val="baseline"/>
      <w:cs w:val="0"/>
      <w:em w:val="none"/>
      <w:lang w:eastAsia="ar-SA"/>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rFonts w:ascii="Times New Roman" w:hAnsi="Times New Roman"/>
      <w:b/>
      <w:bCs/>
      <w:w w:val="100"/>
      <w:position w:val="-1"/>
      <w:effect w:val="none"/>
      <w:vertAlign w:val="baseline"/>
      <w:cs w:val="0"/>
      <w:em w:val="none"/>
      <w:lang w:eastAsia="ar-SA"/>
    </w:rPr>
  </w:style>
  <w:style w:type="paragraph" w:styleId="Reviso">
    <w:name w:val="Revision"/>
    <w:pPr>
      <w:suppressAutoHyphens/>
      <w:spacing w:line="1" w:lineRule="atLeast"/>
      <w:ind w:leftChars="-1" w:left="-1" w:hangingChars="1"/>
      <w:textDirection w:val="btLr"/>
      <w:textAlignment w:val="top"/>
      <w:outlineLvl w:val="0"/>
    </w:pPr>
    <w:rPr>
      <w:rFonts w:ascii="Times New Roman" w:hAnsi="Times New Roman"/>
      <w:position w:val="-1"/>
      <w:sz w:val="24"/>
      <w:szCs w:val="24"/>
      <w:lang w:eastAsia="ar-SA"/>
    </w:rPr>
  </w:style>
  <w:style w:type="table" w:styleId="SombreamentoMdio2-nfase5">
    <w:name w:val="Medium Shading 2 Accent 5"/>
    <w:basedOn w:val="Tabelanormal"/>
    <w:pPr>
      <w:suppressAutoHyphens/>
      <w:spacing w:line="1" w:lineRule="atLeast"/>
      <w:ind w:leftChars="-1" w:left="-1" w:hangingChars="1"/>
      <w:textDirection w:val="btLr"/>
      <w:textAlignment w:val="top"/>
      <w:outlineLvl w:val="0"/>
    </w:pPr>
    <w:rPr>
      <w:rFonts w:cs="Times New Roman"/>
      <w:position w:val="-1"/>
      <w:lang w:eastAsia="en-US"/>
    </w:rPr>
    <w:tblPr>
      <w:tblStyleRowBandSize w:val="1"/>
      <w:tblStyleColBandSize w:val="1"/>
      <w:tblBorders>
        <w:top w:val="single" w:sz="18" w:space="0" w:color="auto"/>
        <w:bottom w:val="single" w:sz="18" w:space="0" w:color="auto"/>
      </w:tblBorders>
    </w:tblPr>
  </w:style>
  <w:style w:type="character" w:customStyle="1" w:styleId="MenoPendente1">
    <w:name w:val="Menção Pendente1"/>
    <w:qFormat/>
    <w:rPr>
      <w:color w:val="605E5C"/>
      <w:w w:val="100"/>
      <w:position w:val="-1"/>
      <w:effect w:val="none"/>
      <w:shd w:val="clear" w:color="auto" w:fill="E1DFDD"/>
      <w:vertAlign w:val="baseline"/>
      <w:cs w:val="0"/>
      <w:em w:val="none"/>
    </w:rPr>
  </w:style>
  <w:style w:type="paragraph" w:customStyle="1" w:styleId="WW-TextoPr-formatado">
    <w:name w:val="WW-Texto Pré-formatado"/>
    <w:basedOn w:val="Normal"/>
    <w:pPr>
      <w:widowControl w:val="0"/>
      <w:suppressAutoHyphens w:val="0"/>
      <w:spacing w:after="0" w:line="240" w:lineRule="auto"/>
    </w:pPr>
    <w:rPr>
      <w:rFonts w:ascii="Courier New" w:eastAsia="Courier New" w:hAnsi="Courier New"/>
      <w:sz w:val="20"/>
      <w:szCs w:val="20"/>
      <w:lang w:eastAsia="ar-SA"/>
    </w:rPr>
  </w:style>
  <w:style w:type="paragraph" w:customStyle="1" w:styleId="GradeMdia1-nfase21">
    <w:name w:val="Grade Média 1 - Ênfase 21"/>
    <w:basedOn w:val="Normal"/>
    <w:uiPriority w:val="34"/>
    <w:qFormat/>
    <w:pPr>
      <w:suppressAutoHyphens w:val="0"/>
      <w:spacing w:after="0" w:line="240" w:lineRule="auto"/>
      <w:ind w:left="720"/>
      <w:contextualSpacing/>
    </w:pPr>
    <w:rPr>
      <w:rFonts w:ascii="Times New Roman" w:hAnsi="Times New Roman"/>
      <w:sz w:val="20"/>
      <w:szCs w:val="20"/>
      <w:lang w:eastAsia="ar-SA"/>
    </w:rPr>
  </w:style>
  <w:style w:type="character" w:customStyle="1" w:styleId="MediumGrid1-Accent2Char">
    <w:name w:val="Medium Grid 1 - Accent 2 Char"/>
    <w:uiPriority w:val="34"/>
    <w:rPr>
      <w:rFonts w:ascii="Times New Roman" w:hAnsi="Times New Roman"/>
      <w:w w:val="100"/>
      <w:position w:val="-1"/>
      <w:effect w:val="none"/>
      <w:vertAlign w:val="baseline"/>
      <w:cs w:val="0"/>
      <w:em w:val="none"/>
      <w:lang w:eastAsia="ar-SA"/>
    </w:rPr>
  </w:style>
  <w:style w:type="character" w:customStyle="1" w:styleId="Ttulo2Char">
    <w:name w:val="Título 2 Char"/>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markedcontent">
    <w:name w:val="markedcontent"/>
    <w:basedOn w:val="Fontepargpadro"/>
    <w:rPr>
      <w:w w:val="100"/>
      <w:position w:val="-1"/>
      <w:effect w:val="none"/>
      <w:vertAlign w:val="baseline"/>
      <w:cs w:val="0"/>
      <w:em w:val="none"/>
    </w:rPr>
  </w:style>
  <w:style w:type="table" w:customStyle="1" w:styleId="TabeladeGradeClara1">
    <w:name w:val="Tabela de Grade Clara1"/>
    <w:basedOn w:val="Tabelanormal"/>
    <w:pPr>
      <w:suppressAutoHyphens/>
      <w:spacing w:line="1" w:lineRule="atLeast"/>
      <w:ind w:leftChars="-1" w:left="-1" w:hangingChars="1"/>
      <w:textDirection w:val="btLr"/>
      <w:textAlignment w:val="top"/>
      <w:outlineLvl w:val="0"/>
    </w:pPr>
    <w:rPr>
      <w:position w:val="-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western">
    <w:name w:val="western"/>
    <w:basedOn w:val="Normal"/>
    <w:pPr>
      <w:suppressAutoHyphens w:val="0"/>
      <w:spacing w:before="280" w:after="0" w:line="240" w:lineRule="auto"/>
      <w:jc w:val="both"/>
    </w:pPr>
    <w:rPr>
      <w:rFonts w:ascii="Arial Unicode MS" w:hAnsi="Arial Unicode MS"/>
      <w:sz w:val="24"/>
      <w:szCs w:val="24"/>
      <w:lang w:eastAsia="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character" w:customStyle="1" w:styleId="MenoPendente2">
    <w:name w:val="Menção Pendente2"/>
    <w:basedOn w:val="Fontepargpadro"/>
    <w:uiPriority w:val="99"/>
    <w:semiHidden/>
    <w:unhideWhenUsed/>
    <w:rsid w:val="00266AB9"/>
    <w:rPr>
      <w:color w:val="605E5C"/>
      <w:shd w:val="clear" w:color="auto" w:fill="E1DFDD"/>
    </w:rPr>
  </w:style>
  <w:style w:type="character" w:customStyle="1" w:styleId="SemEspaamentoChar">
    <w:name w:val="Sem Espaçamento Char"/>
    <w:link w:val="SemEspaamento"/>
    <w:uiPriority w:val="1"/>
    <w:rsid w:val="00EC046D"/>
    <w:rPr>
      <w:position w:val="-1"/>
      <w:lang w:eastAsia="zh-CN"/>
    </w:rPr>
  </w:style>
  <w:style w:type="paragraph" w:customStyle="1" w:styleId="CAPITULO">
    <w:name w:val="CAPITULO"/>
    <w:basedOn w:val="Ttulo1"/>
    <w:link w:val="CAPITULOChar"/>
    <w:qFormat/>
    <w:rsid w:val="00EC046D"/>
    <w:pPr>
      <w:widowControl w:val="0"/>
      <w:spacing w:before="240" w:after="240" w:line="259" w:lineRule="auto"/>
      <w:ind w:leftChars="0" w:left="0" w:firstLineChars="0" w:firstLine="0"/>
      <w:jc w:val="center"/>
      <w:textDirection w:val="lrTb"/>
      <w:textAlignment w:val="auto"/>
    </w:pPr>
    <w:rPr>
      <w:rFonts w:ascii="Arial" w:hAnsi="Arial"/>
      <w:color w:val="000000"/>
      <w:position w:val="0"/>
      <w:sz w:val="20"/>
      <w:lang w:val="x-none" w:eastAsia="x-none"/>
    </w:rPr>
  </w:style>
  <w:style w:type="character" w:customStyle="1" w:styleId="CAPITULOChar">
    <w:name w:val="CAPITULO Char"/>
    <w:link w:val="CAPITULO"/>
    <w:rsid w:val="00EC046D"/>
    <w:rPr>
      <w:rFonts w:ascii="Arial" w:eastAsia="Times New Roman" w:hAnsi="Arial" w:cs="Times New Roman"/>
      <w:b/>
      <w:color w:val="000000"/>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textDirection w:val="btLr"/>
      <w:textAlignment w:val="top"/>
      <w:outlineLvl w:val="0"/>
    </w:pPr>
    <w:rPr>
      <w:position w:val="-1"/>
    </w:rPr>
  </w:style>
  <w:style w:type="paragraph" w:styleId="Ttulo1">
    <w:name w:val="heading 1"/>
    <w:basedOn w:val="Normal"/>
    <w:next w:val="Normal"/>
    <w:pPr>
      <w:keepNext/>
      <w:suppressAutoHyphens w:val="0"/>
      <w:spacing w:after="0" w:line="240" w:lineRule="auto"/>
      <w:jc w:val="both"/>
    </w:pPr>
    <w:rPr>
      <w:rFonts w:ascii="Times New Roman" w:eastAsia="Times New Roman" w:hAnsi="Times New Roman" w:cs="Times New Roman"/>
      <w:b/>
      <w:sz w:val="26"/>
      <w:szCs w:val="20"/>
      <w:lang w:eastAsia="ar-SA"/>
    </w:rPr>
  </w:style>
  <w:style w:type="paragraph" w:styleId="Ttulo2">
    <w:name w:val="heading 2"/>
    <w:basedOn w:val="Normal"/>
    <w:next w:val="Normal"/>
    <w:qFormat/>
    <w:pPr>
      <w:keepNext/>
      <w:spacing w:before="240" w:after="60"/>
      <w:outlineLvl w:val="1"/>
    </w:pPr>
    <w:rPr>
      <w:rFonts w:ascii="Calibri Light" w:eastAsia="Times New Roman" w:hAnsi="Calibri Light" w:cs="Times New Roman"/>
      <w:b/>
      <w:bCs/>
      <w:i/>
      <w:iCs/>
      <w:sz w:val="28"/>
      <w:szCs w:val="28"/>
    </w:rPr>
  </w:style>
  <w:style w:type="paragraph" w:styleId="Ttulo3">
    <w:name w:val="heading 3"/>
    <w:basedOn w:val="Normal"/>
    <w:next w:val="Normal"/>
    <w:qFormat/>
    <w:pPr>
      <w:keepNext/>
      <w:keepLines/>
      <w:spacing w:before="40" w:after="0"/>
      <w:outlineLvl w:val="2"/>
    </w:pPr>
    <w:rPr>
      <w:rFonts w:ascii="Cambria" w:eastAsia="Times New Roman" w:hAnsi="Cambria" w:cs="Times New Roman"/>
      <w:color w:val="243F60"/>
      <w:sz w:val="24"/>
      <w:szCs w:val="24"/>
    </w:rPr>
  </w:style>
  <w:style w:type="paragraph" w:styleId="Ttulo4">
    <w:name w:val="heading 4"/>
    <w:basedOn w:val="Normal"/>
    <w:next w:val="Normal"/>
    <w:qFormat/>
    <w:pPr>
      <w:keepNext/>
      <w:suppressAutoHyphens w:val="0"/>
      <w:spacing w:before="240" w:after="60"/>
      <w:outlineLvl w:val="3"/>
    </w:pPr>
    <w:rPr>
      <w:rFonts w:eastAsia="Times New Roman" w:cs="Times New Roman"/>
      <w:b/>
      <w:bCs/>
      <w:sz w:val="28"/>
      <w:szCs w:val="28"/>
      <w:lang w:eastAsia="zh-CN"/>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emEspaamento">
    <w:name w:val="No Spacing"/>
    <w:link w:val="SemEspaamentoChar"/>
    <w:uiPriority w:val="1"/>
    <w:qFormat/>
    <w:pPr>
      <w:spacing w:line="1" w:lineRule="atLeast"/>
      <w:ind w:leftChars="-1" w:left="-1" w:hangingChars="1"/>
      <w:textDirection w:val="btLr"/>
      <w:textAlignment w:val="top"/>
      <w:outlineLvl w:val="0"/>
    </w:pPr>
    <w:rPr>
      <w:position w:val="-1"/>
      <w:lang w:eastAsia="zh-CN"/>
    </w:rPr>
  </w:style>
  <w:style w:type="table" w:styleId="Tabelacomgrade">
    <w:name w:val="Table Grid"/>
    <w:basedOn w:val="Tabela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pPr>
      <w:ind w:left="720"/>
      <w:contextualSpacing/>
    </w:pPr>
  </w:style>
  <w:style w:type="character" w:customStyle="1" w:styleId="Ttulo1Char">
    <w:name w:val="Título 1 Char"/>
    <w:rPr>
      <w:rFonts w:ascii="Times New Roman" w:eastAsia="Times New Roman" w:hAnsi="Times New Roman" w:cs="Times New Roman"/>
      <w:b/>
      <w:w w:val="100"/>
      <w:position w:val="-1"/>
      <w:sz w:val="26"/>
      <w:szCs w:val="20"/>
      <w:effect w:val="none"/>
      <w:vertAlign w:val="baseline"/>
      <w:cs w:val="0"/>
      <w:em w:val="none"/>
      <w:lang w:eastAsia="ar-SA"/>
    </w:rPr>
  </w:style>
  <w:style w:type="character" w:customStyle="1" w:styleId="Ttulo4Char">
    <w:name w:val="Título 4 Char"/>
    <w:rPr>
      <w:rFonts w:ascii="Calibri" w:eastAsia="Times New Roman" w:hAnsi="Calibri" w:cs="Times New Roman"/>
      <w:b/>
      <w:bCs/>
      <w:w w:val="100"/>
      <w:position w:val="-1"/>
      <w:sz w:val="28"/>
      <w:szCs w:val="28"/>
      <w:effect w:val="none"/>
      <w:vertAlign w:val="baseline"/>
      <w:cs w:val="0"/>
      <w:em w:val="none"/>
      <w:lang w:eastAsia="zh-CN"/>
    </w:rPr>
  </w:style>
  <w:style w:type="paragraph" w:styleId="Textodebalo">
    <w:name w:val="Balloon Text"/>
    <w:basedOn w:val="Normal"/>
    <w:qFormat/>
    <w:pPr>
      <w:spacing w:after="0" w:line="240" w:lineRule="auto"/>
    </w:pPr>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styleId="Cabealho">
    <w:name w:val="header"/>
    <w:basedOn w:val="Normal"/>
    <w:qFormat/>
    <w:pPr>
      <w:spacing w:after="0" w:line="240" w:lineRule="auto"/>
    </w:pPr>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qFormat/>
    <w:pPr>
      <w:spacing w:after="0" w:line="240" w:lineRule="auto"/>
    </w:pPr>
  </w:style>
  <w:style w:type="character" w:customStyle="1" w:styleId="RodapChar">
    <w:name w:val="Rodapé Char"/>
    <w:basedOn w:val="Fontepargpadro"/>
    <w:rPr>
      <w:w w:val="100"/>
      <w:position w:val="-1"/>
      <w:effect w:val="none"/>
      <w:vertAlign w:val="baseline"/>
      <w:cs w:val="0"/>
      <w:em w:val="none"/>
    </w:rPr>
  </w:style>
  <w:style w:type="character" w:customStyle="1" w:styleId="Ttulo3Char">
    <w:name w:val="Título 3 Char"/>
    <w:rPr>
      <w:rFonts w:ascii="Cambria" w:eastAsia="Times New Roman" w:hAnsi="Cambria" w:cs="Times New Roman"/>
      <w:color w:val="243F60"/>
      <w:w w:val="100"/>
      <w:position w:val="-1"/>
      <w:sz w:val="24"/>
      <w:szCs w:val="24"/>
      <w:effect w:val="none"/>
      <w:vertAlign w:val="baseline"/>
      <w:cs w:val="0"/>
      <w:em w:val="none"/>
    </w:rPr>
  </w:style>
  <w:style w:type="character" w:customStyle="1" w:styleId="cargo">
    <w:name w:val="cargo"/>
    <w:basedOn w:val="Fontepargpadro"/>
    <w:rPr>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customStyle="1" w:styleId="WW-Recuodecorpodetexto3">
    <w:name w:val="WW-Recuo de corpo de texto 3"/>
    <w:basedOn w:val="Normal"/>
    <w:pPr>
      <w:suppressAutoHyphens w:val="0"/>
      <w:spacing w:after="0" w:line="240" w:lineRule="auto"/>
      <w:ind w:left="993" w:hanging="993"/>
      <w:jc w:val="both"/>
    </w:pPr>
    <w:rPr>
      <w:rFonts w:ascii="Times New Roman" w:hAnsi="Times New Roman"/>
      <w:sz w:val="28"/>
      <w:szCs w:val="20"/>
      <w:lang w:eastAsia="ar-SA"/>
    </w:rPr>
  </w:style>
  <w:style w:type="character" w:customStyle="1" w:styleId="label">
    <w:name w:val="label"/>
    <w:basedOn w:val="Fontepargpadro"/>
    <w:rPr>
      <w:w w:val="100"/>
      <w:position w:val="-1"/>
      <w:effect w:val="none"/>
      <w:vertAlign w:val="baseline"/>
      <w:cs w:val="0"/>
      <w:em w:val="none"/>
    </w:rPr>
  </w:style>
  <w:style w:type="character" w:customStyle="1" w:styleId="RodapChar1">
    <w:name w:val="Rodapé Char1"/>
    <w:rPr>
      <w:rFonts w:ascii="Arial" w:eastAsia="Times New Roman" w:hAnsi="Arial" w:cs="Times New Roman"/>
      <w:w w:val="100"/>
      <w:position w:val="-1"/>
      <w:sz w:val="20"/>
      <w:szCs w:val="20"/>
      <w:effect w:val="none"/>
      <w:vertAlign w:val="baseline"/>
      <w:cs w:val="0"/>
      <w:em w:val="none"/>
      <w:lang w:eastAsia="ar-SA"/>
    </w:rPr>
  </w:style>
  <w:style w:type="paragraph" w:styleId="Recuodecorpodetexto3">
    <w:name w:val="Body Text Indent 3"/>
    <w:basedOn w:val="Normal"/>
    <w:pPr>
      <w:suppressAutoHyphens w:val="0"/>
      <w:spacing w:after="120" w:line="240" w:lineRule="auto"/>
      <w:ind w:left="283"/>
    </w:pPr>
    <w:rPr>
      <w:rFonts w:ascii="Times New Roman" w:hAnsi="Times New Roman"/>
      <w:sz w:val="16"/>
      <w:szCs w:val="16"/>
      <w:lang w:eastAsia="ar-SA"/>
    </w:rPr>
  </w:style>
  <w:style w:type="character" w:customStyle="1" w:styleId="Recuodecorpodetexto3Char">
    <w:name w:val="Recuo de corpo de texto 3 Char"/>
    <w:rPr>
      <w:rFonts w:ascii="Times New Roman" w:hAnsi="Times New Roman"/>
      <w:w w:val="100"/>
      <w:position w:val="-1"/>
      <w:sz w:val="16"/>
      <w:szCs w:val="16"/>
      <w:effect w:val="none"/>
      <w:vertAlign w:val="baseline"/>
      <w:cs w:val="0"/>
      <w:em w:val="none"/>
      <w:lang w:eastAsia="ar-SA"/>
    </w:rPr>
  </w:style>
  <w:style w:type="character" w:customStyle="1" w:styleId="apple-converted-space">
    <w:name w:val="apple-converted-space"/>
    <w:rPr>
      <w:w w:val="100"/>
      <w:position w:val="-1"/>
      <w:effect w:val="none"/>
      <w:vertAlign w:val="baseline"/>
      <w:cs w:val="0"/>
      <w:em w:val="none"/>
    </w:rPr>
  </w:style>
  <w:style w:type="paragraph" w:customStyle="1" w:styleId="default">
    <w:name w:val="default"/>
    <w:basedOn w:val="Normal"/>
    <w:pPr>
      <w:suppressAutoHyphens w:val="0"/>
      <w:spacing w:before="280" w:after="280" w:line="240" w:lineRule="auto"/>
    </w:pPr>
    <w:rPr>
      <w:rFonts w:ascii="Times New Roman" w:hAnsi="Times New Roman"/>
      <w:sz w:val="24"/>
      <w:szCs w:val="24"/>
      <w:lang w:eastAsia="ar-SA"/>
    </w:rPr>
  </w:style>
  <w:style w:type="character" w:styleId="nfase">
    <w:name w:val="Emphasis"/>
    <w:rPr>
      <w:i/>
      <w:iCs/>
      <w:w w:val="100"/>
      <w:position w:val="-1"/>
      <w:effect w:val="none"/>
      <w:vertAlign w:val="baseline"/>
      <w:cs w:val="0"/>
      <w:em w:val="none"/>
    </w:rPr>
  </w:style>
  <w:style w:type="character" w:customStyle="1" w:styleId="RodapChar2">
    <w:name w:val="Rodapé Char2"/>
    <w:rPr>
      <w:w w:val="100"/>
      <w:position w:val="-1"/>
      <w:sz w:val="24"/>
      <w:szCs w:val="24"/>
      <w:effect w:val="none"/>
      <w:vertAlign w:val="baseline"/>
      <w:cs w:val="0"/>
      <w:em w:val="none"/>
      <w:lang w:eastAsia="ar-SA"/>
    </w:rPr>
  </w:style>
  <w:style w:type="paragraph" w:customStyle="1" w:styleId="padro">
    <w:name w:val="padro"/>
    <w:basedOn w:val="Normal"/>
    <w:pPr>
      <w:spacing w:before="100" w:beforeAutospacing="1" w:after="100" w:afterAutospacing="1" w:line="240" w:lineRule="auto"/>
    </w:pPr>
    <w:rPr>
      <w:rFonts w:ascii="Times New Roman" w:hAnsi="Times New Roman"/>
      <w:sz w:val="24"/>
      <w:szCs w:val="24"/>
    </w:rPr>
  </w:style>
  <w:style w:type="paragraph" w:customStyle="1" w:styleId="Nivel01">
    <w:name w:val="Nivel 01"/>
    <w:basedOn w:val="Ttulo1"/>
    <w:next w:val="Normal"/>
    <w:pPr>
      <w:keepLines/>
      <w:numPr>
        <w:numId w:val="3"/>
      </w:numPr>
      <w:suppressAutoHyphens/>
      <w:spacing w:before="480" w:after="120" w:line="276" w:lineRule="auto"/>
      <w:ind w:left="-1" w:right="-15" w:hanging="1"/>
    </w:pPr>
    <w:rPr>
      <w:rFonts w:ascii="Arial" w:hAnsi="Arial"/>
      <w:bCs/>
      <w:color w:val="000000"/>
      <w:sz w:val="20"/>
      <w:lang w:eastAsia="pt-BR"/>
    </w:rPr>
  </w:style>
  <w:style w:type="character" w:customStyle="1" w:styleId="Nivel01Char">
    <w:name w:val="Nivel 01 Char"/>
    <w:rPr>
      <w:rFonts w:ascii="Arial" w:hAnsi="Arial"/>
      <w:b/>
      <w:bCs/>
      <w:color w:val="000000"/>
      <w:w w:val="100"/>
      <w:position w:val="-1"/>
      <w:effect w:val="none"/>
      <w:vertAlign w:val="baseline"/>
      <w:cs w:val="0"/>
      <w:em w:val="none"/>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pPr>
      <w:suppressAutoHyphens w:val="0"/>
      <w:spacing w:after="0" w:line="240" w:lineRule="auto"/>
    </w:pPr>
    <w:rPr>
      <w:rFonts w:ascii="Times New Roman" w:hAnsi="Times New Roman"/>
      <w:sz w:val="20"/>
      <w:szCs w:val="20"/>
      <w:lang w:eastAsia="ar-SA"/>
    </w:rPr>
  </w:style>
  <w:style w:type="character" w:customStyle="1" w:styleId="TextodecomentrioChar">
    <w:name w:val="Texto de comentário Char"/>
    <w:rPr>
      <w:rFonts w:ascii="Times New Roman" w:hAnsi="Times New Roman"/>
      <w:w w:val="100"/>
      <w:position w:val="-1"/>
      <w:effect w:val="none"/>
      <w:vertAlign w:val="baseline"/>
      <w:cs w:val="0"/>
      <w:em w:val="none"/>
      <w:lang w:eastAsia="ar-SA"/>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rFonts w:ascii="Times New Roman" w:hAnsi="Times New Roman"/>
      <w:b/>
      <w:bCs/>
      <w:w w:val="100"/>
      <w:position w:val="-1"/>
      <w:effect w:val="none"/>
      <w:vertAlign w:val="baseline"/>
      <w:cs w:val="0"/>
      <w:em w:val="none"/>
      <w:lang w:eastAsia="ar-SA"/>
    </w:rPr>
  </w:style>
  <w:style w:type="paragraph" w:styleId="Reviso">
    <w:name w:val="Revision"/>
    <w:pPr>
      <w:suppressAutoHyphens/>
      <w:spacing w:line="1" w:lineRule="atLeast"/>
      <w:ind w:leftChars="-1" w:left="-1" w:hangingChars="1"/>
      <w:textDirection w:val="btLr"/>
      <w:textAlignment w:val="top"/>
      <w:outlineLvl w:val="0"/>
    </w:pPr>
    <w:rPr>
      <w:rFonts w:ascii="Times New Roman" w:hAnsi="Times New Roman"/>
      <w:position w:val="-1"/>
      <w:sz w:val="24"/>
      <w:szCs w:val="24"/>
      <w:lang w:eastAsia="ar-SA"/>
    </w:rPr>
  </w:style>
  <w:style w:type="table" w:styleId="SombreamentoMdio2-nfase5">
    <w:name w:val="Medium Shading 2 Accent 5"/>
    <w:basedOn w:val="Tabelanormal"/>
    <w:pPr>
      <w:suppressAutoHyphens/>
      <w:spacing w:line="1" w:lineRule="atLeast"/>
      <w:ind w:leftChars="-1" w:left="-1" w:hangingChars="1"/>
      <w:textDirection w:val="btLr"/>
      <w:textAlignment w:val="top"/>
      <w:outlineLvl w:val="0"/>
    </w:pPr>
    <w:rPr>
      <w:rFonts w:cs="Times New Roman"/>
      <w:position w:val="-1"/>
      <w:lang w:eastAsia="en-US"/>
    </w:rPr>
    <w:tblPr>
      <w:tblStyleRowBandSize w:val="1"/>
      <w:tblStyleColBandSize w:val="1"/>
      <w:tblBorders>
        <w:top w:val="single" w:sz="18" w:space="0" w:color="auto"/>
        <w:bottom w:val="single" w:sz="18" w:space="0" w:color="auto"/>
      </w:tblBorders>
    </w:tblPr>
  </w:style>
  <w:style w:type="character" w:customStyle="1" w:styleId="MenoPendente1">
    <w:name w:val="Menção Pendente1"/>
    <w:qFormat/>
    <w:rPr>
      <w:color w:val="605E5C"/>
      <w:w w:val="100"/>
      <w:position w:val="-1"/>
      <w:effect w:val="none"/>
      <w:shd w:val="clear" w:color="auto" w:fill="E1DFDD"/>
      <w:vertAlign w:val="baseline"/>
      <w:cs w:val="0"/>
      <w:em w:val="none"/>
    </w:rPr>
  </w:style>
  <w:style w:type="paragraph" w:customStyle="1" w:styleId="WW-TextoPr-formatado">
    <w:name w:val="WW-Texto Pré-formatado"/>
    <w:basedOn w:val="Normal"/>
    <w:pPr>
      <w:widowControl w:val="0"/>
      <w:suppressAutoHyphens w:val="0"/>
      <w:spacing w:after="0" w:line="240" w:lineRule="auto"/>
    </w:pPr>
    <w:rPr>
      <w:rFonts w:ascii="Courier New" w:eastAsia="Courier New" w:hAnsi="Courier New"/>
      <w:sz w:val="20"/>
      <w:szCs w:val="20"/>
      <w:lang w:eastAsia="ar-SA"/>
    </w:rPr>
  </w:style>
  <w:style w:type="paragraph" w:customStyle="1" w:styleId="GradeMdia1-nfase21">
    <w:name w:val="Grade Média 1 - Ênfase 21"/>
    <w:basedOn w:val="Normal"/>
    <w:uiPriority w:val="34"/>
    <w:qFormat/>
    <w:pPr>
      <w:suppressAutoHyphens w:val="0"/>
      <w:spacing w:after="0" w:line="240" w:lineRule="auto"/>
      <w:ind w:left="720"/>
      <w:contextualSpacing/>
    </w:pPr>
    <w:rPr>
      <w:rFonts w:ascii="Times New Roman" w:hAnsi="Times New Roman"/>
      <w:sz w:val="20"/>
      <w:szCs w:val="20"/>
      <w:lang w:eastAsia="ar-SA"/>
    </w:rPr>
  </w:style>
  <w:style w:type="character" w:customStyle="1" w:styleId="MediumGrid1-Accent2Char">
    <w:name w:val="Medium Grid 1 - Accent 2 Char"/>
    <w:uiPriority w:val="34"/>
    <w:rPr>
      <w:rFonts w:ascii="Times New Roman" w:hAnsi="Times New Roman"/>
      <w:w w:val="100"/>
      <w:position w:val="-1"/>
      <w:effect w:val="none"/>
      <w:vertAlign w:val="baseline"/>
      <w:cs w:val="0"/>
      <w:em w:val="none"/>
      <w:lang w:eastAsia="ar-SA"/>
    </w:rPr>
  </w:style>
  <w:style w:type="character" w:customStyle="1" w:styleId="Ttulo2Char">
    <w:name w:val="Título 2 Char"/>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markedcontent">
    <w:name w:val="markedcontent"/>
    <w:basedOn w:val="Fontepargpadro"/>
    <w:rPr>
      <w:w w:val="100"/>
      <w:position w:val="-1"/>
      <w:effect w:val="none"/>
      <w:vertAlign w:val="baseline"/>
      <w:cs w:val="0"/>
      <w:em w:val="none"/>
    </w:rPr>
  </w:style>
  <w:style w:type="table" w:customStyle="1" w:styleId="TabeladeGradeClara1">
    <w:name w:val="Tabela de Grade Clara1"/>
    <w:basedOn w:val="Tabelanormal"/>
    <w:pPr>
      <w:suppressAutoHyphens/>
      <w:spacing w:line="1" w:lineRule="atLeast"/>
      <w:ind w:leftChars="-1" w:left="-1" w:hangingChars="1"/>
      <w:textDirection w:val="btLr"/>
      <w:textAlignment w:val="top"/>
      <w:outlineLvl w:val="0"/>
    </w:pPr>
    <w:rPr>
      <w:position w:val="-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western">
    <w:name w:val="western"/>
    <w:basedOn w:val="Normal"/>
    <w:pPr>
      <w:suppressAutoHyphens w:val="0"/>
      <w:spacing w:before="280" w:after="0" w:line="240" w:lineRule="auto"/>
      <w:jc w:val="both"/>
    </w:pPr>
    <w:rPr>
      <w:rFonts w:ascii="Arial Unicode MS" w:hAnsi="Arial Unicode MS"/>
      <w:sz w:val="24"/>
      <w:szCs w:val="24"/>
      <w:lang w:eastAsia="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character" w:customStyle="1" w:styleId="MenoPendente2">
    <w:name w:val="Menção Pendente2"/>
    <w:basedOn w:val="Fontepargpadro"/>
    <w:uiPriority w:val="99"/>
    <w:semiHidden/>
    <w:unhideWhenUsed/>
    <w:rsid w:val="00266AB9"/>
    <w:rPr>
      <w:color w:val="605E5C"/>
      <w:shd w:val="clear" w:color="auto" w:fill="E1DFDD"/>
    </w:rPr>
  </w:style>
  <w:style w:type="character" w:customStyle="1" w:styleId="SemEspaamentoChar">
    <w:name w:val="Sem Espaçamento Char"/>
    <w:link w:val="SemEspaamento"/>
    <w:uiPriority w:val="1"/>
    <w:rsid w:val="00EC046D"/>
    <w:rPr>
      <w:position w:val="-1"/>
      <w:lang w:eastAsia="zh-CN"/>
    </w:rPr>
  </w:style>
  <w:style w:type="paragraph" w:customStyle="1" w:styleId="CAPITULO">
    <w:name w:val="CAPITULO"/>
    <w:basedOn w:val="Ttulo1"/>
    <w:link w:val="CAPITULOChar"/>
    <w:qFormat/>
    <w:rsid w:val="00EC046D"/>
    <w:pPr>
      <w:widowControl w:val="0"/>
      <w:spacing w:before="240" w:after="240" w:line="259" w:lineRule="auto"/>
      <w:ind w:leftChars="0" w:left="0" w:firstLineChars="0" w:firstLine="0"/>
      <w:jc w:val="center"/>
      <w:textDirection w:val="lrTb"/>
      <w:textAlignment w:val="auto"/>
    </w:pPr>
    <w:rPr>
      <w:rFonts w:ascii="Arial" w:hAnsi="Arial"/>
      <w:color w:val="000000"/>
      <w:position w:val="0"/>
      <w:sz w:val="20"/>
      <w:lang w:val="x-none" w:eastAsia="x-none"/>
    </w:rPr>
  </w:style>
  <w:style w:type="character" w:customStyle="1" w:styleId="CAPITULOChar">
    <w:name w:val="CAPITULO Char"/>
    <w:link w:val="CAPITULO"/>
    <w:rsid w:val="00EC046D"/>
    <w:rPr>
      <w:rFonts w:ascii="Arial" w:eastAsia="Times New Roman" w:hAnsi="Arial" w:cs="Times New Roman"/>
      <w:b/>
      <w:color w:val="00000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215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apinzal.sc.gov.br" TargetMode="External"/><Relationship Id="rId4" Type="http://schemas.microsoft.com/office/2007/relationships/stylesWithEffects" Target="stylesWithEffects.xml"/><Relationship Id="rId9" Type="http://schemas.openxmlformats.org/officeDocument/2006/relationships/hyperlink" Target="http://www.capinzal.sc.gov.b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bFT2JXX/RfupHgcyXkEHGHC8nw==">AMUW2mWU62lazsGENdI4lHh/W6HuGtUFeTIb9N7eujJCdpVw8TgWzir6sJ5njohPFWciTWwrHRgY3LC5pzIZAvRzv9qs8EKbBBMCNfdqe6c/dM/6AHdEzihM1wekgcSRfWhQXjZAi+Y4Y4D9gj6H/PnVA7szk2LFBaMlsCbTRMyanDVMp52OpLs1eknvToSENGEpNMDm67XI4023lne8a5MLJAU79wZ5o5TjfcM05dN8LBl1SILObr6iAVv8r6F9E24Wb92bifNmtwsfJHPrJU+GYrE/gJDF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48</Pages>
  <Words>15292</Words>
  <Characters>82582</Characters>
  <Application>Microsoft Office Word</Application>
  <DocSecurity>0</DocSecurity>
  <Lines>688</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Ligia Adriane</dc:creator>
  <cp:lastModifiedBy>Carla</cp:lastModifiedBy>
  <cp:revision>22</cp:revision>
  <cp:lastPrinted>2023-02-09T16:24:00Z</cp:lastPrinted>
  <dcterms:created xsi:type="dcterms:W3CDTF">2023-02-15T17:28:00Z</dcterms:created>
  <dcterms:modified xsi:type="dcterms:W3CDTF">2023-02-15T18:03:00Z</dcterms:modified>
</cp:coreProperties>
</file>