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17" w:rsidRPr="00D76417" w:rsidRDefault="00D76417" w:rsidP="00D76417">
      <w:pPr>
        <w:ind w:firstLine="0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D76417">
        <w:rPr>
          <w:rFonts w:asciiTheme="minorHAnsi" w:hAnsiTheme="minorHAnsi" w:cstheme="minorHAnsi"/>
          <w:sz w:val="26"/>
          <w:szCs w:val="26"/>
        </w:rPr>
        <w:t>EDITAL Nº 022, DE 24 DE MAIO DE 2022.</w:t>
      </w:r>
    </w:p>
    <w:p w:rsidR="00D76417" w:rsidRPr="00D76417" w:rsidRDefault="00D76417" w:rsidP="00D76417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pStyle w:val="Recuodecorpodetexto"/>
        <w:ind w:left="4962" w:right="-1" w:firstLine="0"/>
        <w:rPr>
          <w:rFonts w:asciiTheme="minorHAnsi" w:hAnsiTheme="minorHAnsi" w:cstheme="minorHAnsi"/>
          <w:sz w:val="26"/>
          <w:szCs w:val="26"/>
        </w:rPr>
      </w:pPr>
      <w:r w:rsidRPr="00D76417">
        <w:rPr>
          <w:rFonts w:asciiTheme="minorHAnsi" w:hAnsiTheme="minorHAnsi" w:cstheme="minorHAnsi"/>
          <w:sz w:val="26"/>
          <w:szCs w:val="26"/>
        </w:rPr>
        <w:t>Notifica recursos recebidos do Governo Federal.</w:t>
      </w:r>
    </w:p>
    <w:p w:rsidR="00D76417" w:rsidRPr="00D76417" w:rsidRDefault="00D76417" w:rsidP="00D76417">
      <w:pPr>
        <w:ind w:right="-1" w:firstLine="567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ind w:right="-1" w:firstLine="567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ind w:right="-1" w:firstLine="567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spacing w:line="360" w:lineRule="auto"/>
        <w:ind w:firstLine="992"/>
        <w:rPr>
          <w:rFonts w:asciiTheme="minorHAnsi" w:hAnsiTheme="minorHAnsi" w:cstheme="minorHAnsi"/>
          <w:sz w:val="26"/>
          <w:szCs w:val="26"/>
        </w:rPr>
      </w:pPr>
      <w:r w:rsidRPr="00D76417">
        <w:rPr>
          <w:rFonts w:asciiTheme="minorHAnsi" w:hAnsiTheme="minorHAnsi" w:cstheme="minorHAnsi"/>
          <w:sz w:val="26"/>
          <w:szCs w:val="26"/>
        </w:rPr>
        <w:t>O PREFEITO MUNICIPAL DE CAPINZAL, Estado de Santa Catarina, no uso de suas atribuições legais e em cumprimento ao disposto no art. 2º</w:t>
      </w:r>
      <w:r w:rsidRPr="00D764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D76417">
        <w:rPr>
          <w:rFonts w:asciiTheme="minorHAnsi" w:hAnsiTheme="minorHAnsi" w:cstheme="minorHAnsi"/>
          <w:sz w:val="26"/>
          <w:szCs w:val="26"/>
        </w:rPr>
        <w:t>da Lei nº</w:t>
      </w:r>
      <w:r w:rsidRPr="00D764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D76417">
        <w:rPr>
          <w:rFonts w:asciiTheme="minorHAnsi" w:hAnsiTheme="minorHAnsi" w:cstheme="minorHAnsi"/>
          <w:sz w:val="26"/>
          <w:szCs w:val="26"/>
        </w:rPr>
        <w:t>9.452, de 20 de março de 1997 e Decreto Municipal nº</w:t>
      </w:r>
      <w:r w:rsidRPr="00D7641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D76417">
        <w:rPr>
          <w:rFonts w:asciiTheme="minorHAnsi" w:hAnsiTheme="minorHAnsi" w:cstheme="minorHAnsi"/>
          <w:bCs/>
          <w:sz w:val="26"/>
          <w:szCs w:val="26"/>
        </w:rPr>
        <w:t>005, de 09 de janeiro de 2017,</w:t>
      </w:r>
      <w:r w:rsidRPr="00D76417">
        <w:rPr>
          <w:rFonts w:asciiTheme="minorHAnsi" w:hAnsiTheme="minorHAnsi" w:cstheme="minorHAnsi"/>
          <w:sz w:val="26"/>
          <w:szCs w:val="26"/>
        </w:rPr>
        <w:t xml:space="preserve"> notifica os partidos políticos, os sindicatos de trabalhadores e as entidades empresariais com sede neste município de Capinzal, da liberação de recurso financeiro no valor de no valor de R$ 481.104,00 (quatrocentos e oitenta e um mil e cento e quatro reais), na conta vinculada ao Contrato de Repasse nº 906326/2020, firmado com o Município de Capinzal, assinado em 28/12/2020, no âmbito do Programa Desenvolvimento Regional, Territorial e Urbano, sob a gestão do MINIST</w:t>
      </w:r>
      <w:r>
        <w:rPr>
          <w:rFonts w:asciiTheme="minorHAnsi" w:hAnsiTheme="minorHAnsi" w:cstheme="minorHAnsi"/>
          <w:sz w:val="26"/>
          <w:szCs w:val="26"/>
        </w:rPr>
        <w:t>É</w:t>
      </w:r>
      <w:r w:rsidRPr="00D76417">
        <w:rPr>
          <w:rFonts w:asciiTheme="minorHAnsi" w:hAnsiTheme="minorHAnsi" w:cstheme="minorHAnsi"/>
          <w:sz w:val="26"/>
          <w:szCs w:val="26"/>
        </w:rPr>
        <w:t>RIO DO DESENVOLVIMENTO REGIONAL, que tem por objeto “</w:t>
      </w:r>
      <w:r>
        <w:rPr>
          <w:rFonts w:asciiTheme="minorHAnsi" w:hAnsiTheme="minorHAnsi" w:cstheme="minorHAnsi"/>
          <w:sz w:val="26"/>
          <w:szCs w:val="26"/>
        </w:rPr>
        <w:t>P</w:t>
      </w:r>
      <w:r w:rsidRPr="00D76417">
        <w:rPr>
          <w:rFonts w:asciiTheme="minorHAnsi" w:hAnsiTheme="minorHAnsi" w:cstheme="minorHAnsi"/>
          <w:sz w:val="26"/>
          <w:szCs w:val="26"/>
        </w:rPr>
        <w:t xml:space="preserve">avimentação (recapeamento) das </w:t>
      </w:r>
      <w:r>
        <w:rPr>
          <w:rFonts w:asciiTheme="minorHAnsi" w:hAnsiTheme="minorHAnsi" w:cstheme="minorHAnsi"/>
          <w:sz w:val="26"/>
          <w:szCs w:val="26"/>
        </w:rPr>
        <w:t>Ruas D</w:t>
      </w:r>
      <w:r w:rsidRPr="00D76417">
        <w:rPr>
          <w:rFonts w:asciiTheme="minorHAnsi" w:hAnsiTheme="minorHAnsi" w:cstheme="minorHAnsi"/>
          <w:sz w:val="26"/>
          <w:szCs w:val="26"/>
        </w:rPr>
        <w:t xml:space="preserve">ona </w:t>
      </w:r>
      <w:r>
        <w:rPr>
          <w:rFonts w:asciiTheme="minorHAnsi" w:hAnsiTheme="minorHAnsi" w:cstheme="minorHAnsi"/>
          <w:sz w:val="26"/>
          <w:szCs w:val="26"/>
        </w:rPr>
        <w:t>L</w:t>
      </w:r>
      <w:r w:rsidRPr="00D76417">
        <w:rPr>
          <w:rFonts w:asciiTheme="minorHAnsi" w:hAnsiTheme="minorHAnsi" w:cstheme="minorHAnsi"/>
          <w:sz w:val="26"/>
          <w:szCs w:val="26"/>
        </w:rPr>
        <w:t xml:space="preserve">inda 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D76417">
        <w:rPr>
          <w:rFonts w:asciiTheme="minorHAnsi" w:hAnsiTheme="minorHAnsi" w:cstheme="minorHAnsi"/>
          <w:sz w:val="26"/>
          <w:szCs w:val="26"/>
        </w:rPr>
        <w:t xml:space="preserve">antos e trecho da </w:t>
      </w:r>
      <w:r>
        <w:rPr>
          <w:rFonts w:asciiTheme="minorHAnsi" w:hAnsiTheme="minorHAnsi" w:cstheme="minorHAnsi"/>
          <w:sz w:val="26"/>
          <w:szCs w:val="26"/>
        </w:rPr>
        <w:t>R</w:t>
      </w:r>
      <w:r w:rsidRPr="00D76417">
        <w:rPr>
          <w:rFonts w:asciiTheme="minorHAnsi" w:hAnsiTheme="minorHAnsi" w:cstheme="minorHAnsi"/>
          <w:sz w:val="26"/>
          <w:szCs w:val="26"/>
        </w:rPr>
        <w:t xml:space="preserve">ua </w:t>
      </w:r>
      <w:r>
        <w:rPr>
          <w:rFonts w:asciiTheme="minorHAnsi" w:hAnsiTheme="minorHAnsi" w:cstheme="minorHAnsi"/>
          <w:sz w:val="26"/>
          <w:szCs w:val="26"/>
        </w:rPr>
        <w:t>XV</w:t>
      </w:r>
      <w:r w:rsidRPr="00D76417">
        <w:rPr>
          <w:rFonts w:asciiTheme="minorHAnsi" w:hAnsiTheme="minorHAnsi" w:cstheme="minorHAnsi"/>
          <w:sz w:val="26"/>
          <w:szCs w:val="26"/>
        </w:rPr>
        <w:t xml:space="preserve"> de </w:t>
      </w:r>
      <w:r>
        <w:rPr>
          <w:rFonts w:asciiTheme="minorHAnsi" w:hAnsiTheme="minorHAnsi" w:cstheme="minorHAnsi"/>
          <w:sz w:val="26"/>
          <w:szCs w:val="26"/>
        </w:rPr>
        <w:t>N</w:t>
      </w:r>
      <w:r w:rsidRPr="00D76417">
        <w:rPr>
          <w:rFonts w:asciiTheme="minorHAnsi" w:hAnsiTheme="minorHAnsi" w:cstheme="minorHAnsi"/>
          <w:sz w:val="26"/>
          <w:szCs w:val="26"/>
        </w:rPr>
        <w:t xml:space="preserve">ovembro na </w:t>
      </w:r>
      <w:r>
        <w:rPr>
          <w:rFonts w:asciiTheme="minorHAnsi" w:hAnsiTheme="minorHAnsi" w:cstheme="minorHAnsi"/>
          <w:sz w:val="26"/>
          <w:szCs w:val="26"/>
        </w:rPr>
        <w:t>Área C</w:t>
      </w:r>
      <w:r w:rsidRPr="00D76417">
        <w:rPr>
          <w:rFonts w:asciiTheme="minorHAnsi" w:hAnsiTheme="minorHAnsi" w:cstheme="minorHAnsi"/>
          <w:sz w:val="26"/>
          <w:szCs w:val="26"/>
        </w:rPr>
        <w:t xml:space="preserve">entral de </w:t>
      </w:r>
      <w:r>
        <w:rPr>
          <w:rFonts w:asciiTheme="minorHAnsi" w:hAnsiTheme="minorHAnsi" w:cstheme="minorHAnsi"/>
          <w:sz w:val="26"/>
          <w:szCs w:val="26"/>
        </w:rPr>
        <w:t>C</w:t>
      </w:r>
      <w:r w:rsidRPr="00D76417">
        <w:rPr>
          <w:rFonts w:asciiTheme="minorHAnsi" w:hAnsiTheme="minorHAnsi" w:cstheme="minorHAnsi"/>
          <w:sz w:val="26"/>
          <w:szCs w:val="26"/>
        </w:rPr>
        <w:t>apinzal”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D76417" w:rsidRPr="00D76417" w:rsidRDefault="00D76417" w:rsidP="00D76417">
      <w:pPr>
        <w:spacing w:line="360" w:lineRule="auto"/>
        <w:ind w:firstLine="993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pStyle w:val="Corpodetexto"/>
        <w:ind w:firstLine="993"/>
        <w:rPr>
          <w:rFonts w:asciiTheme="minorHAnsi" w:hAnsiTheme="minorHAnsi" w:cstheme="minorHAnsi"/>
          <w:sz w:val="26"/>
          <w:szCs w:val="26"/>
        </w:rPr>
      </w:pPr>
      <w:r w:rsidRPr="00D76417">
        <w:rPr>
          <w:rFonts w:asciiTheme="minorHAnsi" w:hAnsiTheme="minorHAnsi" w:cstheme="minorHAnsi"/>
          <w:sz w:val="26"/>
          <w:szCs w:val="26"/>
        </w:rPr>
        <w:t>Capinzal - SC, 2</w:t>
      </w:r>
      <w:r>
        <w:rPr>
          <w:rFonts w:asciiTheme="minorHAnsi" w:hAnsiTheme="minorHAnsi" w:cstheme="minorHAnsi"/>
          <w:sz w:val="26"/>
          <w:szCs w:val="26"/>
        </w:rPr>
        <w:t>4</w:t>
      </w:r>
      <w:r w:rsidRPr="00D76417">
        <w:rPr>
          <w:rFonts w:asciiTheme="minorHAnsi" w:hAnsiTheme="minorHAnsi" w:cstheme="minorHAnsi"/>
          <w:sz w:val="26"/>
          <w:szCs w:val="26"/>
        </w:rPr>
        <w:t xml:space="preserve"> de </w:t>
      </w:r>
      <w:r>
        <w:rPr>
          <w:rFonts w:asciiTheme="minorHAnsi" w:hAnsiTheme="minorHAnsi" w:cstheme="minorHAnsi"/>
          <w:sz w:val="26"/>
          <w:szCs w:val="26"/>
        </w:rPr>
        <w:t xml:space="preserve">maio </w:t>
      </w:r>
      <w:r w:rsidRPr="00D76417">
        <w:rPr>
          <w:rFonts w:asciiTheme="minorHAnsi" w:hAnsiTheme="minorHAnsi" w:cstheme="minorHAnsi"/>
          <w:sz w:val="26"/>
          <w:szCs w:val="26"/>
        </w:rPr>
        <w:t>de 202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D76417">
        <w:rPr>
          <w:rFonts w:asciiTheme="minorHAnsi" w:hAnsiTheme="minorHAnsi" w:cstheme="minorHAnsi"/>
          <w:sz w:val="26"/>
          <w:szCs w:val="26"/>
        </w:rPr>
        <w:t>.</w:t>
      </w:r>
    </w:p>
    <w:p w:rsidR="00D76417" w:rsidRPr="00D76417" w:rsidRDefault="00D76417" w:rsidP="00D76417">
      <w:pPr>
        <w:pStyle w:val="Corpodetexto"/>
        <w:ind w:firstLine="993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pStyle w:val="Corpodetexto"/>
        <w:ind w:firstLine="993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pStyle w:val="Corpodetexto"/>
        <w:ind w:firstLine="993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6"/>
          <w:szCs w:val="26"/>
        </w:rPr>
      </w:pPr>
      <w:r w:rsidRPr="00D76417">
        <w:rPr>
          <w:rFonts w:asciiTheme="minorHAnsi" w:hAnsiTheme="minorHAnsi" w:cstheme="minorHAnsi"/>
          <w:sz w:val="26"/>
          <w:szCs w:val="26"/>
        </w:rPr>
        <w:t>Nilvo Dorini</w:t>
      </w:r>
    </w:p>
    <w:p w:rsidR="00D76417" w:rsidRPr="00D76417" w:rsidRDefault="00D76417" w:rsidP="00D76417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6"/>
          <w:szCs w:val="26"/>
        </w:rPr>
      </w:pPr>
      <w:r w:rsidRPr="00D76417">
        <w:rPr>
          <w:rFonts w:asciiTheme="minorHAnsi" w:hAnsiTheme="minorHAnsi" w:cstheme="minorHAnsi"/>
          <w:sz w:val="26"/>
          <w:szCs w:val="26"/>
        </w:rPr>
        <w:t>Prefeito de Capinzal</w:t>
      </w:r>
    </w:p>
    <w:p w:rsidR="00D76417" w:rsidRPr="00D76417" w:rsidRDefault="00D76417" w:rsidP="00D76417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ind w:left="993" w:firstLine="0"/>
        <w:rPr>
          <w:rFonts w:asciiTheme="minorHAnsi" w:hAnsiTheme="minorHAnsi" w:cstheme="minorHAnsi"/>
          <w:bCs/>
          <w:sz w:val="26"/>
          <w:szCs w:val="26"/>
        </w:rPr>
      </w:pPr>
      <w:r w:rsidRPr="00D76417">
        <w:rPr>
          <w:rFonts w:asciiTheme="minorHAnsi" w:hAnsiTheme="minorHAnsi" w:cstheme="minorHAnsi"/>
          <w:bCs/>
          <w:sz w:val="26"/>
          <w:szCs w:val="26"/>
        </w:rPr>
        <w:t>Registrado e publicado o presente Edital na data supra.</w:t>
      </w:r>
    </w:p>
    <w:p w:rsidR="00D76417" w:rsidRPr="00D76417" w:rsidRDefault="00D76417" w:rsidP="00D76417">
      <w:pPr>
        <w:ind w:left="1134" w:firstLine="0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ind w:left="1134" w:firstLine="0"/>
        <w:rPr>
          <w:rFonts w:asciiTheme="minorHAnsi" w:hAnsiTheme="minorHAnsi" w:cstheme="minorHAnsi"/>
          <w:sz w:val="26"/>
          <w:szCs w:val="26"/>
        </w:rPr>
      </w:pPr>
    </w:p>
    <w:p w:rsidR="00D76417" w:rsidRPr="00D76417" w:rsidRDefault="00D76417" w:rsidP="00D76417">
      <w:pPr>
        <w:ind w:left="993" w:firstLine="0"/>
        <w:rPr>
          <w:rFonts w:asciiTheme="minorHAnsi" w:hAnsiTheme="minorHAnsi" w:cstheme="minorHAnsi"/>
          <w:sz w:val="26"/>
          <w:szCs w:val="26"/>
        </w:rPr>
      </w:pPr>
      <w:r w:rsidRPr="00D76417">
        <w:rPr>
          <w:rFonts w:asciiTheme="minorHAnsi" w:hAnsiTheme="minorHAnsi" w:cstheme="minorHAnsi"/>
          <w:sz w:val="26"/>
          <w:szCs w:val="26"/>
        </w:rPr>
        <w:t>Ivair Lopes Rodrigues</w:t>
      </w:r>
    </w:p>
    <w:p w:rsidR="00D76417" w:rsidRPr="00D76417" w:rsidRDefault="00D76417" w:rsidP="00D76417">
      <w:pPr>
        <w:ind w:left="993" w:firstLine="0"/>
        <w:rPr>
          <w:sz w:val="26"/>
          <w:szCs w:val="26"/>
        </w:rPr>
      </w:pPr>
      <w:r w:rsidRPr="00D76417">
        <w:rPr>
          <w:rFonts w:asciiTheme="minorHAnsi" w:hAnsiTheme="minorHAnsi" w:cstheme="minorHAnsi"/>
          <w:sz w:val="26"/>
          <w:szCs w:val="26"/>
        </w:rPr>
        <w:t xml:space="preserve">Secretário da Administração e Finanças </w:t>
      </w:r>
    </w:p>
    <w:p w:rsidR="00D76417" w:rsidRDefault="00D76417" w:rsidP="00D76417">
      <w:pPr>
        <w:autoSpaceDE w:val="0"/>
        <w:autoSpaceDN w:val="0"/>
        <w:ind w:left="1440" w:hanging="1440"/>
        <w:rPr>
          <w:rFonts w:ascii="Arial" w:hAnsi="Arial" w:cs="Arial"/>
          <w:b/>
          <w:bCs/>
          <w:sz w:val="26"/>
          <w:szCs w:val="26"/>
        </w:rPr>
      </w:pPr>
    </w:p>
    <w:sectPr w:rsidR="00D76417" w:rsidSect="00D76417">
      <w:pgSz w:w="11906" w:h="16838"/>
      <w:pgMar w:top="283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53"/>
    <w:rsid w:val="00C77AFE"/>
    <w:rsid w:val="00D76417"/>
    <w:rsid w:val="00D83053"/>
    <w:rsid w:val="00E108B3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76417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4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417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417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6417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1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76417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64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6417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6417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6417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2022-08-09T17:03:00Z</dcterms:created>
  <dcterms:modified xsi:type="dcterms:W3CDTF">2022-08-09T17:03:00Z</dcterms:modified>
</cp:coreProperties>
</file>