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02" w:rsidRDefault="00455E02" w:rsidP="00455E02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EDITAL Nº 03</w:t>
      </w:r>
      <w:r w:rsidR="00854ABE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, DE </w:t>
      </w:r>
      <w:r w:rsidR="00854ABE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 DE </w:t>
      </w:r>
      <w:r w:rsidR="00854ABE">
        <w:rPr>
          <w:rFonts w:asciiTheme="minorHAnsi" w:hAnsiTheme="minorHAnsi" w:cstheme="minorHAnsi"/>
          <w:sz w:val="24"/>
          <w:szCs w:val="24"/>
        </w:rPr>
        <w:t xml:space="preserve">SETEMBRO </w:t>
      </w:r>
      <w:r>
        <w:rPr>
          <w:rFonts w:asciiTheme="minorHAnsi" w:hAnsiTheme="minorHAnsi" w:cstheme="minorHAnsi"/>
          <w:sz w:val="24"/>
          <w:szCs w:val="24"/>
        </w:rPr>
        <w:t>DE 2021.</w:t>
      </w:r>
    </w:p>
    <w:p w:rsidR="00455E02" w:rsidRDefault="00455E02" w:rsidP="00455E02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99631C" w:rsidRDefault="0099631C" w:rsidP="00455E02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455E02" w:rsidRDefault="00455E02" w:rsidP="00455E02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455E02" w:rsidRDefault="00455E02" w:rsidP="00455E02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99631C" w:rsidRDefault="0099631C" w:rsidP="00455E02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455E02" w:rsidRDefault="00455E02" w:rsidP="00455E02">
      <w:pPr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Lei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5B2501" w:rsidRDefault="005B2501" w:rsidP="005B2501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91"/>
        <w:tblOverlap w:val="never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6"/>
        <w:gridCol w:w="1175"/>
        <w:gridCol w:w="3624"/>
        <w:gridCol w:w="1234"/>
      </w:tblGrid>
      <w:tr w:rsidR="00455E02" w:rsidTr="003B4EF5">
        <w:trPr>
          <w:trHeight w:val="724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5E02" w:rsidRDefault="00455E0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55E02" w:rsidRDefault="00455E0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ÓRGÃO PROVENIENTE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55E02" w:rsidRDefault="00455E02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  <w:p w:rsidR="00455E02" w:rsidRDefault="00455E0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</w:p>
          <w:p w:rsidR="00455E02" w:rsidRDefault="00455E0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CRÉDITO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5E02" w:rsidRDefault="00455E02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PROGRAMA E/OU</w:t>
            </w:r>
          </w:p>
          <w:p w:rsidR="00455E02" w:rsidRDefault="00455E02">
            <w:pPr>
              <w:pStyle w:val="Ttulo5"/>
              <w:spacing w:line="276" w:lineRule="auto"/>
              <w:rPr>
                <w:rFonts w:asciiTheme="minorHAnsi" w:hAnsiTheme="minorHAnsi" w:cstheme="minorHAnsi"/>
                <w:bCs w:val="0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lang w:eastAsia="en-US"/>
              </w:rPr>
              <w:t>AÇÃO À QUE SE DESTINA</w:t>
            </w:r>
          </w:p>
          <w:p w:rsidR="00455E02" w:rsidRDefault="00455E0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55E02" w:rsidRDefault="00455E02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VALOR </w:t>
            </w:r>
          </w:p>
          <w:p w:rsidR="00455E02" w:rsidRDefault="00455E0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R$</w:t>
            </w:r>
          </w:p>
        </w:tc>
      </w:tr>
      <w:tr w:rsidR="00BA79E9" w:rsidTr="003B4EF5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9" w:rsidRDefault="00BA79E9" w:rsidP="00BA79E9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9" w:rsidRDefault="00BA79E9" w:rsidP="00BA79E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9" w:rsidRDefault="0039365F" w:rsidP="00BA79E9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Programa de </w:t>
            </w:r>
            <w:r w:rsidR="00BA79E9">
              <w:rPr>
                <w:rFonts w:asciiTheme="minorHAnsi" w:hAnsiTheme="minorHAnsi" w:cstheme="minorHAnsi"/>
                <w:sz w:val="24"/>
                <w:szCs w:val="24"/>
              </w:rPr>
              <w:t>Incentivo financeiro à Vigilância da Saúde – Combate a Endemias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9" w:rsidRDefault="00BA79E9" w:rsidP="00BA79E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1.472,50</w:t>
            </w:r>
          </w:p>
        </w:tc>
      </w:tr>
      <w:tr w:rsidR="00BA79E9" w:rsidTr="003B4EF5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9" w:rsidRDefault="00BA79E9" w:rsidP="00BA79E9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9" w:rsidRDefault="00BA79E9" w:rsidP="00BA79E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9" w:rsidRDefault="0039365F" w:rsidP="00BA79E9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Programa de Incentivo financeiro à Vigilância da Saúde – Combate a Endemias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9" w:rsidRDefault="00BA79E9" w:rsidP="0039365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39365F">
              <w:rPr>
                <w:rFonts w:asciiTheme="minorHAnsi" w:hAnsiTheme="minorHAnsi" w:cstheme="minorHAnsi"/>
                <w:sz w:val="24"/>
                <w:szCs w:val="24"/>
              </w:rPr>
              <w:t>77,50</w:t>
            </w:r>
          </w:p>
        </w:tc>
      </w:tr>
      <w:tr w:rsidR="00266EE0" w:rsidTr="003B4EF5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Desenvolvimento da Educação –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PNAE - Creche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15.322,40</w:t>
            </w:r>
          </w:p>
        </w:tc>
      </w:tr>
      <w:tr w:rsidR="00266EE0" w:rsidTr="003B4EF5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PNAE – Merenda Escolar – Pré Escola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5.607,40</w:t>
            </w:r>
          </w:p>
        </w:tc>
      </w:tr>
      <w:tr w:rsidR="00266EE0" w:rsidTr="003B4EF5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PNAE - Merenda Escolar – Ensino Fundamental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14.371,20</w:t>
            </w:r>
          </w:p>
        </w:tc>
      </w:tr>
      <w:tr w:rsidR="00266EE0" w:rsidTr="003B4EF5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PNAE - Merenda Escolar – AEE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996,40</w:t>
            </w:r>
          </w:p>
        </w:tc>
      </w:tr>
      <w:tr w:rsidR="00266EE0" w:rsidTr="003B4EF5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Piso Básico Fixo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3.434,27</w:t>
            </w:r>
          </w:p>
        </w:tc>
      </w:tr>
      <w:tr w:rsidR="00266EE0" w:rsidTr="003B4EF5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Serviço de Convivência e Fortalecimento de Vínculos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2.017,62</w:t>
            </w:r>
          </w:p>
        </w:tc>
      </w:tr>
      <w:tr w:rsidR="00992179" w:rsidTr="00040AFB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Programa de atenção da Saúde da População – MAC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55.318,28</w:t>
            </w:r>
          </w:p>
        </w:tc>
      </w:tr>
      <w:tr w:rsidR="00992179" w:rsidTr="00040AFB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Agentes Comunitários de Saúde – ACS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35.650,00</w:t>
            </w:r>
          </w:p>
        </w:tc>
      </w:tr>
      <w:tr w:rsidR="00992179" w:rsidTr="00040AFB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Programa financeiro da APS – Capacitação Ponderada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89.087,65</w:t>
            </w:r>
          </w:p>
        </w:tc>
      </w:tr>
      <w:tr w:rsidR="00992179" w:rsidTr="00040AFB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Incentivo financeiro das APS - Desempenho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12.900,00</w:t>
            </w:r>
          </w:p>
        </w:tc>
      </w:tr>
      <w:tr w:rsidR="00992179" w:rsidTr="00040AFB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Incentivo de Ações Estratégicas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4.906,00</w:t>
            </w:r>
          </w:p>
        </w:tc>
      </w:tr>
      <w:tr w:rsidR="00992179" w:rsidTr="00040AFB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Programa de Informatização das APS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Default="00992179" w:rsidP="0099217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1.700,00</w:t>
            </w:r>
          </w:p>
        </w:tc>
      </w:tr>
      <w:tr w:rsidR="00266EE0" w:rsidTr="003B4EF5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E0" w:rsidRDefault="00266EE0" w:rsidP="00266EE0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E0" w:rsidRDefault="00266EE0" w:rsidP="00266EE0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E0" w:rsidRDefault="00266EE0" w:rsidP="00266EE0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Piso Fixo de Média Complexidade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E0" w:rsidRDefault="00266EE0" w:rsidP="00266EE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896,72</w:t>
            </w:r>
          </w:p>
        </w:tc>
      </w:tr>
      <w:tr w:rsidR="00266EE0" w:rsidTr="003B4EF5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E0" w:rsidRDefault="00266EE0" w:rsidP="00266EE0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E0" w:rsidRDefault="00266EE0" w:rsidP="00266EE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E0" w:rsidRDefault="00266EE0" w:rsidP="00266EE0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Piso Fixo de Média Complexidade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E0" w:rsidRDefault="00266EE0" w:rsidP="00266EE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2.649,62</w:t>
            </w:r>
          </w:p>
        </w:tc>
      </w:tr>
      <w:tr w:rsidR="00266EE0" w:rsidTr="003B4EF5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E0" w:rsidRDefault="00266EE0" w:rsidP="00266EE0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E0" w:rsidRDefault="00266EE0" w:rsidP="00266EE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E0" w:rsidRDefault="00266EE0" w:rsidP="00266EE0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Piso de Transição de Média Complexidade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E0" w:rsidRDefault="00266EE0" w:rsidP="00266EE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756,82</w:t>
            </w:r>
          </w:p>
        </w:tc>
      </w:tr>
      <w:tr w:rsidR="00266EE0" w:rsidTr="003B4EF5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Piso de Alta Complexidade I – Criança e Adolescente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0" w:rsidRDefault="00266EE0" w:rsidP="00266EE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2.038,00</w:t>
            </w:r>
          </w:p>
        </w:tc>
      </w:tr>
      <w:tr w:rsidR="0099631C" w:rsidTr="003B4EF5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C" w:rsidRDefault="0099631C" w:rsidP="0099631C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C" w:rsidRDefault="0099631C" w:rsidP="0099631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C" w:rsidRDefault="0099631C" w:rsidP="0099631C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Implementação de Políticas para Rede Cegonha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C" w:rsidRDefault="0099631C" w:rsidP="0099631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207,65</w:t>
            </w:r>
          </w:p>
        </w:tc>
      </w:tr>
      <w:tr w:rsidR="00A16C78" w:rsidTr="003B4EF5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8" w:rsidRDefault="00A16C78" w:rsidP="00A16C78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8" w:rsidRDefault="00A16C78" w:rsidP="00A16C7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8" w:rsidRDefault="00A16C78" w:rsidP="00A16C78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Programa de Incentivo financeiro à Vigilância da Saúde – Despesas Diversas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8" w:rsidRDefault="00A16C78" w:rsidP="00A16C7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3.915,95</w:t>
            </w:r>
          </w:p>
        </w:tc>
      </w:tr>
      <w:tr w:rsidR="00E0448D" w:rsidTr="003B4EF5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D" w:rsidRDefault="00E0448D" w:rsidP="00E0448D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D" w:rsidRDefault="00E0448D" w:rsidP="00E0448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D" w:rsidRDefault="00E0448D" w:rsidP="002C57FE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Assistência Farmácia Básica – Insumos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D" w:rsidRDefault="00E0448D" w:rsidP="00E0448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11.233,60</w:t>
            </w:r>
          </w:p>
        </w:tc>
      </w:tr>
      <w:tr w:rsidR="00E0448D" w:rsidTr="003B4EF5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D" w:rsidRDefault="00E0448D" w:rsidP="00E0448D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D" w:rsidRDefault="00E0448D" w:rsidP="00E0448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D" w:rsidRDefault="00E0448D" w:rsidP="00E0448D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Salário Educação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D" w:rsidRDefault="00E0448D" w:rsidP="00E0448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134.788,65</w:t>
            </w:r>
          </w:p>
        </w:tc>
      </w:tr>
      <w:tr w:rsidR="00E0448D" w:rsidTr="003B4EF5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D" w:rsidRDefault="00E0448D" w:rsidP="00E0448D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D" w:rsidRDefault="00E0448D" w:rsidP="00E0448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D" w:rsidRDefault="00E0448D" w:rsidP="00E0448D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Piso Básico Fixo da Complexidade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D" w:rsidRDefault="00E0448D" w:rsidP="00E0448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3.422,72</w:t>
            </w:r>
          </w:p>
        </w:tc>
      </w:tr>
      <w:tr w:rsidR="00E0448D" w:rsidTr="003B4EF5">
        <w:trPr>
          <w:trHeight w:val="39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D" w:rsidRDefault="00E0448D" w:rsidP="00E0448D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D" w:rsidRDefault="00E0448D" w:rsidP="00E0448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27/08/21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D" w:rsidRDefault="00E0448D" w:rsidP="00E0448D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Serviço de Convivência e Fortalecimento de Vínculos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D" w:rsidRDefault="00E0448D" w:rsidP="00E0448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2.017,62</w:t>
            </w:r>
          </w:p>
        </w:tc>
      </w:tr>
    </w:tbl>
    <w:p w:rsidR="00A036B0" w:rsidRDefault="00A036B0" w:rsidP="00455E02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455E02" w:rsidRDefault="00A036B0" w:rsidP="00455E02">
      <w:pPr>
        <w:pStyle w:val="Corpodetexto"/>
        <w:ind w:firstLine="99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Capinzal - SC, 8</w:t>
      </w:r>
      <w:r w:rsidR="00455E02">
        <w:rPr>
          <w:rFonts w:asciiTheme="minorHAnsi" w:hAnsiTheme="minorHAnsi" w:cstheme="minorHAnsi"/>
          <w:szCs w:val="24"/>
        </w:rPr>
        <w:t xml:space="preserve"> de </w:t>
      </w:r>
      <w:r>
        <w:rPr>
          <w:rFonts w:asciiTheme="minorHAnsi" w:hAnsiTheme="minorHAnsi" w:cstheme="minorHAnsi"/>
          <w:szCs w:val="24"/>
        </w:rPr>
        <w:t xml:space="preserve">setembro </w:t>
      </w:r>
      <w:r w:rsidR="00455E02">
        <w:rPr>
          <w:rFonts w:asciiTheme="minorHAnsi" w:hAnsiTheme="minorHAnsi" w:cstheme="minorHAnsi"/>
          <w:szCs w:val="24"/>
        </w:rPr>
        <w:t>de 2021.</w:t>
      </w:r>
    </w:p>
    <w:p w:rsidR="00455E02" w:rsidRDefault="00455E02" w:rsidP="00455E02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DE74F7" w:rsidRDefault="00DE74F7" w:rsidP="00455E02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455E02" w:rsidRDefault="00455E02" w:rsidP="00455E02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455E02" w:rsidRDefault="00455E02" w:rsidP="00455E02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Nilvo Dorini</w:t>
      </w:r>
    </w:p>
    <w:p w:rsidR="00455E02" w:rsidRDefault="00455E02" w:rsidP="00455E02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Prefeito de Capinzal</w:t>
      </w:r>
    </w:p>
    <w:p w:rsidR="00455E02" w:rsidRDefault="00455E02" w:rsidP="00455E02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</w:p>
    <w:p w:rsidR="00455E02" w:rsidRDefault="00455E02" w:rsidP="00455E02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</w:p>
    <w:p w:rsidR="00455E02" w:rsidRDefault="00455E02" w:rsidP="00455E02">
      <w:pPr>
        <w:ind w:left="993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455E02" w:rsidRDefault="00455E02" w:rsidP="00455E02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455E02" w:rsidRDefault="00455E02" w:rsidP="00455E02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455E02" w:rsidRDefault="00455E02" w:rsidP="00455E02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455E02" w:rsidRDefault="00455E02" w:rsidP="00455E02">
      <w:pPr>
        <w:ind w:left="993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Ivair Lopes Rodrigues</w:t>
      </w:r>
    </w:p>
    <w:p w:rsidR="00455E02" w:rsidRDefault="00455E02" w:rsidP="00455E02">
      <w:pPr>
        <w:ind w:left="993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sectPr w:rsidR="00455E02" w:rsidSect="0099631C">
      <w:pgSz w:w="11906" w:h="16838"/>
      <w:pgMar w:top="269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C1"/>
    <w:rsid w:val="000A42C1"/>
    <w:rsid w:val="001D5538"/>
    <w:rsid w:val="0020178F"/>
    <w:rsid w:val="00266EE0"/>
    <w:rsid w:val="0027191C"/>
    <w:rsid w:val="002C57FE"/>
    <w:rsid w:val="00363568"/>
    <w:rsid w:val="0039365F"/>
    <w:rsid w:val="003B4EF5"/>
    <w:rsid w:val="003C3567"/>
    <w:rsid w:val="003D700C"/>
    <w:rsid w:val="00455E02"/>
    <w:rsid w:val="004F68FE"/>
    <w:rsid w:val="005B2501"/>
    <w:rsid w:val="00603800"/>
    <w:rsid w:val="006D4A71"/>
    <w:rsid w:val="007B0750"/>
    <w:rsid w:val="007F22AF"/>
    <w:rsid w:val="00854ABE"/>
    <w:rsid w:val="00992179"/>
    <w:rsid w:val="0099631C"/>
    <w:rsid w:val="00A036B0"/>
    <w:rsid w:val="00A16C78"/>
    <w:rsid w:val="00A65270"/>
    <w:rsid w:val="00BA79E9"/>
    <w:rsid w:val="00BD1B30"/>
    <w:rsid w:val="00C77AFE"/>
    <w:rsid w:val="00CB248A"/>
    <w:rsid w:val="00D52703"/>
    <w:rsid w:val="00D65723"/>
    <w:rsid w:val="00DA3380"/>
    <w:rsid w:val="00DB2C1C"/>
    <w:rsid w:val="00DE74F7"/>
    <w:rsid w:val="00E0448D"/>
    <w:rsid w:val="00E95264"/>
    <w:rsid w:val="00EE4BDC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0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55E02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455E02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55E02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55E0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5E02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5E02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5E02"/>
    <w:pPr>
      <w:spacing w:after="200" w:line="276" w:lineRule="auto"/>
      <w:ind w:left="708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0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55E02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455E02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55E02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55E0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5E02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5E02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5E02"/>
    <w:pPr>
      <w:spacing w:after="200" w:line="276" w:lineRule="auto"/>
      <w:ind w:left="708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2022-08-09T14:13:00Z</dcterms:created>
  <dcterms:modified xsi:type="dcterms:W3CDTF">2022-08-09T14:13:00Z</dcterms:modified>
</cp:coreProperties>
</file>